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42b603" w14:paraId="742b603" w:rsidRDefault="00B46CF5" w:rsidP="009200C7" w:rsidR="00B46CF5" w:rsidRPr="001C1019">
      <w:pPr>
        <w:jc w:val="right"/>
        <w15:collapsed w:val="false"/>
        <w:rPr>
          <w:rFonts w:hAnsi="Times New Roman" w:ascii="Times New Roman"/>
        </w:rPr>
      </w:pPr>
      <w:bookmarkStart w:name="_GoBack" w:id="0"/>
      <w:bookmarkEnd w:id="0"/>
      <w:r w:rsidRPr="001C1019">
        <w:rPr>
          <w:rFonts w:hAnsi="Times New Roman" w:ascii="Times New Roman"/>
        </w:rPr>
        <w:t>3 St-</w:t>
      </w:r>
      <w:r w:rsidR="00255777">
        <w:rPr>
          <w:rFonts w:hAnsi="Times New Roman" w:ascii="Times New Roman"/>
        </w:rPr>
        <w:t>2</w:t>
      </w:r>
      <w:r w:rsidR="005A35C2">
        <w:rPr>
          <w:rFonts w:hAnsi="Times New Roman" w:ascii="Times New Roman"/>
        </w:rPr>
        <w:t>205</w:t>
      </w:r>
      <w:r w:rsidR="00674E31">
        <w:rPr>
          <w:rFonts w:hAnsi="Times New Roman" w:ascii="Times New Roman"/>
        </w:rPr>
        <w:t>/</w:t>
      </w:r>
      <w:r w:rsidR="00F33BE0">
        <w:rPr>
          <w:rFonts w:hAnsi="Times New Roman" w:ascii="Times New Roman"/>
        </w:rPr>
        <w:t>16</w:t>
      </w:r>
      <w:r w:rsidR="00687E87">
        <w:rPr>
          <w:rFonts w:hAnsi="Times New Roman" w:ascii="Times New Roman"/>
        </w:rPr>
        <w:t>-3</w:t>
      </w:r>
    </w:p>
    <w:p w:rsidRDefault="009A3118" w:rsidP="00B46CF5" w:rsidR="00B46CF5" w:rsidRPr="001C1019">
      <w:pPr>
        <w:rPr>
          <w:rFonts w:hAnsi="Times New Roman" w:ascii="Times New Roman"/>
        </w:rPr>
      </w:pPr>
      <w:r>
        <w:rPr>
          <w:rFonts w:hAnsi="Times New Roman" w:ascii="Times New Roman"/>
          <w:noProof/>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r w:rsidRPr="001C1019">
        <w:rPr>
          <w:rFonts w:hAnsi="Times New Roman" w:ascii="Times New Roman"/>
        </w:rPr>
        <w:t xml:space="preserve">REPUBLIKA HRVATSKA </w:t>
      </w:r>
    </w:p>
    <w:p w:rsidRDefault="00B46CF5" w:rsidP="00B46CF5" w:rsidR="00B46CF5" w:rsidRPr="001C1019">
      <w:pPr>
        <w:rPr>
          <w:rFonts w:hAnsi="Times New Roman" w:ascii="Times New Roman"/>
        </w:rPr>
      </w:pPr>
      <w:r w:rsidRPr="001C1019">
        <w:rPr>
          <w:rFonts w:hAnsi="Times New Roman" w:ascii="Times New Roman"/>
        </w:rPr>
        <w:t>TRGOVAČKI SUD U ZAGREBU</w:t>
      </w:r>
    </w:p>
    <w:p w:rsidRDefault="00D46BFE" w:rsidP="00B46CF5" w:rsidR="00B46CF5" w:rsidRPr="001C1019">
      <w:pPr>
        <w:rPr>
          <w:rFonts w:hAnsi="Times New Roman" w:ascii="Times New Roman"/>
        </w:rPr>
      </w:pPr>
      <w:r>
        <w:rPr>
          <w:rFonts w:hAnsi="Times New Roman" w:ascii="Times New Roman"/>
        </w:rPr>
        <w:t>STAL</w:t>
      </w:r>
      <w:r w:rsidR="00B46CF5" w:rsidRPr="001C1019">
        <w:rPr>
          <w:rFonts w:hAnsi="Times New Roman" w:ascii="Times New Roman"/>
        </w:rPr>
        <w:t xml:space="preserve">NA SLUŽBA </w:t>
      </w:r>
    </w:p>
    <w:p w:rsidRDefault="00B46CF5" w:rsidP="00B46CF5" w:rsidR="00B46CF5" w:rsidRPr="001C1019">
      <w:pPr>
        <w:rPr>
          <w:rFonts w:hAnsi="Times New Roman" w:ascii="Times New Roman"/>
        </w:rPr>
      </w:pPr>
      <w:r w:rsidRPr="001C1019">
        <w:rPr>
          <w:rFonts w:hAnsi="Times New Roman" w:ascii="Times New Roman"/>
        </w:rPr>
        <w:t>Karlovac, Ljudevita Šestića 4</w:t>
      </w:r>
    </w:p>
    <w:p w:rsidRDefault="00B46CF5" w:rsidP="00B46CF5" w:rsidR="00B46CF5" w:rsidRPr="001C1019">
      <w:pPr>
        <w:rPr>
          <w:rFonts w:hAnsi="Times New Roman" w:ascii="Times New Roman"/>
        </w:rPr>
      </w:pPr>
    </w:p>
    <w:p w:rsidRDefault="00B46CF5" w:rsidP="001C1019" w:rsidR="00B46CF5">
      <w:pPr>
        <w:jc w:val="center"/>
        <w:rPr>
          <w:rFonts w:hAnsi="Times New Roman" w:ascii="Times New Roman"/>
        </w:rPr>
      </w:pPr>
      <w:r w:rsidRPr="001C1019">
        <w:rPr>
          <w:rFonts w:hAnsi="Times New Roman" w:ascii="Times New Roman"/>
        </w:rPr>
        <w:t>R E P U B L I K A  H R V A T S K A</w:t>
      </w:r>
    </w:p>
    <w:p w:rsidRDefault="005151B2" w:rsidP="001C1019" w:rsidR="005151B2">
      <w:pPr>
        <w:jc w:val="center"/>
        <w:rPr>
          <w:rFonts w:hAnsi="Times New Roman" w:ascii="Times New Roman"/>
        </w:rPr>
      </w:pPr>
      <w:r w:rsidRPr="005151B2">
        <w:rPr>
          <w:rFonts w:hAnsi="Times New Roman" w:ascii="Times New Roman"/>
        </w:rPr>
        <w:t>R J E Š E N J E</w:t>
      </w:r>
    </w:p>
    <w:p w:rsidRDefault="005151B2" w:rsidP="001C1019" w:rsidR="005151B2" w:rsidRPr="001C1019">
      <w:pPr>
        <w:jc w:val="center"/>
        <w:rPr>
          <w:rFonts w:hAnsi="Times New Roman" w:ascii="Times New Roman"/>
        </w:rPr>
      </w:pPr>
      <w:r w:rsidRPr="005151B2">
        <w:rPr>
          <w:rFonts w:hAnsi="Times New Roman" w:ascii="Times New Roman"/>
        </w:rPr>
        <w:t>I</w:t>
      </w:r>
    </w:p>
    <w:p w:rsidRDefault="00B46CF5" w:rsidP="001C1019" w:rsidR="00B46CF5" w:rsidRPr="001C1019">
      <w:pPr>
        <w:jc w:val="center"/>
        <w:rPr>
          <w:rFonts w:hAnsi="Times New Roman" w:ascii="Times New Roman"/>
        </w:rPr>
      </w:pPr>
      <w:r w:rsidRPr="001C1019">
        <w:rPr>
          <w:rFonts w:hAnsi="Times New Roman" w:ascii="Times New Roman"/>
        </w:rPr>
        <w:t>Z A K L J U Č A K</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 xml:space="preserve">Trgovački sud u Zagrebu, Stalna služba, po stečajnom sucu Vesni Fundurulić Perišin,  kao sucu pojedincu, postupajući po prijedlogu Financijske agencije, u </w:t>
      </w:r>
      <w:r w:rsidR="004D5D59">
        <w:rPr>
          <w:rFonts w:hAnsi="Times New Roman" w:ascii="Times New Roman"/>
        </w:rPr>
        <w:t xml:space="preserve">stečajnom postupku nad dužnikom </w:t>
      </w:r>
      <w:r w:rsidR="00D8181C" w:rsidRPr="00D8181C">
        <w:rPr>
          <w:rFonts w:hAnsi="Times New Roman" w:ascii="Times New Roman"/>
        </w:rPr>
        <w:t>KALIOPA MARIS d.o.o.</w:t>
      </w:r>
      <w:r w:rsidR="00D8181C">
        <w:rPr>
          <w:rFonts w:hAnsi="Times New Roman" w:ascii="Times New Roman"/>
        </w:rPr>
        <w:t>,</w:t>
      </w:r>
      <w:r w:rsidR="00F13E3E">
        <w:rPr>
          <w:rFonts w:hAnsi="Times New Roman" w:ascii="Times New Roman"/>
        </w:rPr>
        <w:t xml:space="preserve"> Zagreb</w:t>
      </w:r>
      <w:r w:rsidR="00D8181C">
        <w:rPr>
          <w:rFonts w:hAnsi="Times New Roman" w:ascii="Times New Roman"/>
        </w:rPr>
        <w:t>, Vlaška 92</w:t>
      </w:r>
      <w:r w:rsidR="00F13E3E">
        <w:rPr>
          <w:rFonts w:hAnsi="Times New Roman" w:ascii="Times New Roman"/>
        </w:rPr>
        <w:t xml:space="preserve">, </w:t>
      </w:r>
      <w:r w:rsidRPr="001C1019">
        <w:rPr>
          <w:rFonts w:hAnsi="Times New Roman" w:ascii="Times New Roman"/>
        </w:rPr>
        <w:t xml:space="preserve">OIB: </w:t>
      </w:r>
      <w:r w:rsidR="00D8181C" w:rsidRPr="00D8181C">
        <w:rPr>
          <w:rFonts w:hAnsi="Times New Roman" w:ascii="Times New Roman"/>
        </w:rPr>
        <w:t>16994671802</w:t>
      </w:r>
      <w:r w:rsidR="00943B15">
        <w:rPr>
          <w:rFonts w:hAnsi="Times New Roman" w:ascii="Times New Roman"/>
        </w:rPr>
        <w:t xml:space="preserve">, </w:t>
      </w:r>
      <w:r w:rsidR="009200C7">
        <w:rPr>
          <w:rFonts w:hAnsi="Times New Roman" w:ascii="Times New Roman"/>
        </w:rPr>
        <w:t>25</w:t>
      </w:r>
      <w:r w:rsidR="008C0FD2">
        <w:rPr>
          <w:rFonts w:hAnsi="Times New Roman" w:ascii="Times New Roman"/>
        </w:rPr>
        <w:t xml:space="preserve">. </w:t>
      </w:r>
      <w:r w:rsidR="009200C7">
        <w:rPr>
          <w:rFonts w:hAnsi="Times New Roman" w:ascii="Times New Roman"/>
        </w:rPr>
        <w:t xml:space="preserve">studenog </w:t>
      </w:r>
      <w:r w:rsidRPr="001C1019">
        <w:rPr>
          <w:rFonts w:hAnsi="Times New Roman" w:ascii="Times New Roman"/>
        </w:rPr>
        <w:t>201</w:t>
      </w:r>
      <w:r w:rsidR="00F33BE0">
        <w:rPr>
          <w:rFonts w:hAnsi="Times New Roman" w:ascii="Times New Roman"/>
        </w:rPr>
        <w:t>6</w:t>
      </w:r>
      <w:r w:rsidRPr="001C1019">
        <w:rPr>
          <w:rFonts w:hAnsi="Times New Roman" w:ascii="Times New Roman"/>
        </w:rPr>
        <w:t xml:space="preserve">. </w:t>
      </w:r>
    </w:p>
    <w:p w:rsidRDefault="00F776E4" w:rsidP="00F776E4" w:rsidR="00F776E4" w:rsidRPr="001C1019">
      <w:pPr>
        <w:ind w:firstLine="708"/>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r i j e š i o  </w:t>
      </w:r>
      <w:r w:rsidR="00B46CF5" w:rsidRPr="001C1019">
        <w:rPr>
          <w:rFonts w:hAnsi="Times New Roman" w:ascii="Times New Roman"/>
        </w:rPr>
        <w:t>j e</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Pokreće se prethodni postupak radi utvrđivanja pretpostavki z</w:t>
      </w:r>
      <w:r w:rsidR="00D2212F">
        <w:rPr>
          <w:rFonts w:hAnsi="Times New Roman" w:ascii="Times New Roman"/>
        </w:rPr>
        <w:t xml:space="preserve">a otvaranje stečajnog postupka </w:t>
      </w:r>
      <w:r w:rsidR="00B716F2">
        <w:rPr>
          <w:rFonts w:hAnsi="Times New Roman" w:ascii="Times New Roman"/>
        </w:rPr>
        <w:t xml:space="preserve">nad </w:t>
      </w:r>
      <w:r w:rsidR="005A33C5">
        <w:rPr>
          <w:rFonts w:hAnsi="Times New Roman" w:ascii="Times New Roman"/>
        </w:rPr>
        <w:t xml:space="preserve">dužnikom </w:t>
      </w:r>
      <w:r w:rsidR="00D8181C" w:rsidRPr="00D8181C">
        <w:rPr>
          <w:rFonts w:hAnsi="Times New Roman" w:ascii="Times New Roman"/>
        </w:rPr>
        <w:t>KALIOPA MARIS d.o.o., Zagreb, Vlaška 92, OIB: 16994671802, 12. rujna 2016.</w:t>
      </w:r>
    </w:p>
    <w:p w:rsidRDefault="005151B2" w:rsidP="00B6796F" w:rsidR="005151B2" w:rsidRPr="001C1019">
      <w:pPr>
        <w:ind w:firstLine="708"/>
        <w:jc w:val="both"/>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z a k l j u č i o    </w:t>
      </w:r>
      <w:r w:rsidR="00B46CF5" w:rsidRPr="001C1019">
        <w:rPr>
          <w:rFonts w:hAnsi="Times New Roman" w:ascii="Times New Roman"/>
        </w:rPr>
        <w:t>j e</w:t>
      </w:r>
    </w:p>
    <w:p w:rsidRDefault="00B46CF5" w:rsidP="009A3118" w:rsidR="00B46CF5">
      <w:pPr>
        <w:jc w:val="both"/>
        <w:rPr>
          <w:rFonts w:hAnsi="Times New Roman" w:ascii="Times New Roman"/>
        </w:rPr>
      </w:pPr>
    </w:p>
    <w:p w:rsidRDefault="006F2EF0" w:rsidP="006F2EF0" w:rsidR="006F2EF0">
      <w:pPr>
        <w:ind w:firstLine="708"/>
        <w:jc w:val="both"/>
        <w:rPr>
          <w:rFonts w:hAnsi="Times New Roman" w:ascii="Times New Roman"/>
        </w:rPr>
      </w:pPr>
      <w:r w:rsidRPr="006F2EF0">
        <w:rPr>
          <w:rFonts w:hAnsi="Times New Roman" w:ascii="Times New Roman"/>
        </w:rPr>
        <w:t xml:space="preserve">I. Naređuje se osobi ovlaštenoj za zastupanje dužnika – </w:t>
      </w:r>
      <w:r w:rsidR="00D8181C">
        <w:rPr>
          <w:rFonts w:hAnsi="Times New Roman" w:ascii="Times New Roman"/>
        </w:rPr>
        <w:t>Vesna Santini</w:t>
      </w:r>
      <w:r w:rsidR="00027F75">
        <w:rPr>
          <w:rFonts w:hAnsi="Times New Roman" w:ascii="Times New Roman"/>
        </w:rPr>
        <w:t>,</w:t>
      </w:r>
      <w:r w:rsidRPr="006F2EF0">
        <w:rPr>
          <w:rFonts w:hAnsi="Times New Roman" w:ascii="Times New Roman"/>
        </w:rPr>
        <w:t xml:space="preserve"> </w:t>
      </w:r>
      <w:r w:rsidR="005A3030">
        <w:rPr>
          <w:rFonts w:hAnsi="Times New Roman" w:ascii="Times New Roman"/>
        </w:rPr>
        <w:t>Zagreb</w:t>
      </w:r>
      <w:r w:rsidR="00F13E3E" w:rsidRPr="00F13E3E">
        <w:rPr>
          <w:rFonts w:hAnsi="Times New Roman" w:ascii="Times New Roman"/>
        </w:rPr>
        <w:t xml:space="preserve">, </w:t>
      </w:r>
      <w:r w:rsidR="005A3030">
        <w:rPr>
          <w:rFonts w:hAnsi="Times New Roman" w:ascii="Times New Roman"/>
        </w:rPr>
        <w:t>Ulica Antuna Tota 2/C</w:t>
      </w:r>
      <w:r w:rsidR="00F13E3E">
        <w:rPr>
          <w:rFonts w:hAnsi="Times New Roman" w:ascii="Times New Roman"/>
        </w:rPr>
        <w:t xml:space="preserve">, </w:t>
      </w:r>
      <w:r w:rsidR="00F13E3E" w:rsidRPr="00F13E3E">
        <w:rPr>
          <w:rFonts w:hAnsi="Times New Roman" w:ascii="Times New Roman"/>
        </w:rPr>
        <w:t>OIB:</w:t>
      </w:r>
      <w:r w:rsidR="00DD60C2">
        <w:rPr>
          <w:rFonts w:hAnsi="Times New Roman" w:ascii="Times New Roman"/>
        </w:rPr>
        <w:t xml:space="preserve"> </w:t>
      </w:r>
      <w:r w:rsidR="005A3030">
        <w:rPr>
          <w:rFonts w:hAnsi="Times New Roman" w:ascii="Times New Roman"/>
        </w:rPr>
        <w:t>57765209632</w:t>
      </w:r>
      <w:r w:rsidRPr="006F2EF0">
        <w:rPr>
          <w:rFonts w:hAnsi="Times New Roman" w:ascii="Times New Roman"/>
        </w:rPr>
        <w:t>,  u roku od osam dana, dostaviti ovom sudu na gornji broj spisa, pisano izvješće o financijsko-gospodarskom stanju dužnika u kojem će, među ostalim, biti naznačeni podaci o imovini dužnika posebice: gdje se nalaze pojedine stvar</w:t>
      </w:r>
      <w:r w:rsidR="00D2212F">
        <w:rPr>
          <w:rFonts w:hAnsi="Times New Roman" w:ascii="Times New Roman"/>
        </w:rPr>
        <w:t xml:space="preserve">i koje čine dužnikovu imovinu, </w:t>
      </w:r>
      <w:r w:rsidRPr="006F2EF0">
        <w:rPr>
          <w:rFonts w:hAnsi="Times New Roman" w:ascii="Times New Roman"/>
        </w:rPr>
        <w:t>gdje se nalaze i kome pripadaju tuđe stvari na kojima dužnik ima određena imovinska prava, prema kome dužnik  ima kakvu novčanu ili koju drugu tražbinu, koja druga prava čine dužnikovu imovinu, ima li na računima dužnika i kod koga novčana sredstva,</w:t>
      </w:r>
      <w:r w:rsidR="00473F85">
        <w:rPr>
          <w:rFonts w:hAnsi="Times New Roman" w:ascii="Times New Roman"/>
        </w:rPr>
        <w:t xml:space="preserve"> </w:t>
      </w:r>
      <w:r w:rsidRPr="006F2EF0">
        <w:rPr>
          <w:rFonts w:hAnsi="Times New Roman" w:ascii="Times New Roman"/>
        </w:rPr>
        <w:t>ima li dužnik kakvu drugu imovinu.</w:t>
      </w:r>
    </w:p>
    <w:p w:rsidRDefault="006F2EF0" w:rsidP="009A3118" w:rsidR="006F2EF0"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II. Ako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009E2A4D">
        <w:rPr>
          <w:rFonts w:hAnsi="Times New Roman" w:ascii="Times New Roman"/>
        </w:rPr>
        <w:t xml:space="preserve"> </w:t>
      </w:r>
      <w:r w:rsidR="00392B06">
        <w:rPr>
          <w:rFonts w:hAnsi="Times New Roman" w:ascii="Times New Roman"/>
        </w:rPr>
        <w:t>za zastupanje</w:t>
      </w:r>
      <w:r w:rsidRPr="001C1019">
        <w:rPr>
          <w:rFonts w:hAnsi="Times New Roman" w:ascii="Times New Roman"/>
        </w:rPr>
        <w:t xml:space="preserve"> dužnika u roku iz točke I. ovog zaključka ne dostav</w:t>
      </w:r>
      <w:r w:rsidR="00F776E4">
        <w:rPr>
          <w:rFonts w:hAnsi="Times New Roman" w:ascii="Times New Roman"/>
        </w:rPr>
        <w:t>i</w:t>
      </w:r>
      <w:r w:rsidRPr="001C1019">
        <w:rPr>
          <w:rFonts w:hAnsi="Times New Roman" w:ascii="Times New Roman"/>
        </w:rPr>
        <w:t xml:space="preserve"> pisano izvješće o financijsko-gospodarskom stanju dužnika, sud će odrediti saslušanje osobe ovlaštene za zastupanje dužnika.</w:t>
      </w:r>
    </w:p>
    <w:p w:rsidRDefault="00C3624C" w:rsidP="009200C7" w:rsidR="00C3624C">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U slučaju neodazivanja na saslušanje sud može osobi ovlaštenoj za zastupanje dužnika odrediti dovođenje, a može je i kazniti novčanom kaznom u iznosu do 10.000,00 kn.</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III. Ako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Pr="001C1019">
        <w:rPr>
          <w:rFonts w:hAnsi="Times New Roman" w:ascii="Times New Roman"/>
        </w:rPr>
        <w:t xml:space="preserve"> za zastupanje dužnika u dodijeljenom roku ne dostav</w:t>
      </w:r>
      <w:r w:rsidR="00F776E4">
        <w:rPr>
          <w:rFonts w:hAnsi="Times New Roman" w:ascii="Times New Roman"/>
        </w:rPr>
        <w:t>i</w:t>
      </w:r>
      <w:r w:rsidRPr="001C1019">
        <w:rPr>
          <w:rFonts w:hAnsi="Times New Roman" w:ascii="Times New Roman"/>
        </w:rPr>
        <w:t xml:space="preserve"> pisano izvješće o financijsko-gospodarskom stanju dužnika ili dostavi netočno ili nepotpuno izvješće odgovara vjerovnicima za štetu koja im je time prouzročena.</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lastRenderedPageBreak/>
        <w:t>IV.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Pr="001C1019">
        <w:rPr>
          <w:rFonts w:hAnsi="Times New Roman" w:ascii="Times New Roman"/>
        </w:rPr>
        <w:t xml:space="preserve"> za zastupanje dužnika odgovara kazneno za davanje netočnih ili nepotpunih podataka, obavijesti i izvješća kao za davanje lažnog iskaza u postupku pred sudom.</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V. Zakazuje se ročište radi očitovanja o prijedlogu za otvaranje stečajnog postupka  za dan</w:t>
      </w:r>
      <w:r w:rsidR="00BC580B">
        <w:rPr>
          <w:rFonts w:hAnsi="Times New Roman" w:ascii="Times New Roman"/>
        </w:rPr>
        <w:t xml:space="preserve"> </w:t>
      </w:r>
      <w:r w:rsidR="00BC41A7" w:rsidRPr="000F3CF9">
        <w:rPr>
          <w:rFonts w:hAnsi="Times New Roman" w:ascii="Times New Roman"/>
          <w:b/>
        </w:rPr>
        <w:t>1</w:t>
      </w:r>
      <w:r w:rsidR="009200C7">
        <w:rPr>
          <w:rFonts w:hAnsi="Times New Roman" w:ascii="Times New Roman"/>
          <w:b/>
        </w:rPr>
        <w:t>8</w:t>
      </w:r>
      <w:r w:rsidR="00BC41A7" w:rsidRPr="000F3CF9">
        <w:rPr>
          <w:rFonts w:hAnsi="Times New Roman" w:ascii="Times New Roman"/>
          <w:b/>
        </w:rPr>
        <w:t>. s</w:t>
      </w:r>
      <w:r w:rsidR="009200C7">
        <w:rPr>
          <w:rFonts w:hAnsi="Times New Roman" w:ascii="Times New Roman"/>
          <w:b/>
        </w:rPr>
        <w:t>iječnja</w:t>
      </w:r>
      <w:r w:rsidR="00BC41A7" w:rsidRPr="000F3CF9">
        <w:rPr>
          <w:rFonts w:hAnsi="Times New Roman" w:ascii="Times New Roman"/>
          <w:b/>
        </w:rPr>
        <w:t xml:space="preserve"> 2</w:t>
      </w:r>
      <w:r w:rsidR="009200C7">
        <w:rPr>
          <w:rFonts w:hAnsi="Times New Roman" w:ascii="Times New Roman"/>
          <w:b/>
        </w:rPr>
        <w:t>017</w:t>
      </w:r>
      <w:r w:rsidR="00665D5F" w:rsidRPr="000F3CF9">
        <w:rPr>
          <w:rFonts w:hAnsi="Times New Roman" w:ascii="Times New Roman"/>
          <w:b/>
        </w:rPr>
        <w:t xml:space="preserve">. </w:t>
      </w:r>
      <w:r w:rsidRPr="000F3CF9">
        <w:rPr>
          <w:rFonts w:hAnsi="Times New Roman" w:ascii="Times New Roman"/>
          <w:b/>
        </w:rPr>
        <w:t xml:space="preserve">u </w:t>
      </w:r>
      <w:r w:rsidR="00943B15" w:rsidRPr="000F3CF9">
        <w:rPr>
          <w:rFonts w:hAnsi="Times New Roman" w:ascii="Times New Roman"/>
          <w:b/>
        </w:rPr>
        <w:t>1</w:t>
      </w:r>
      <w:r w:rsidR="009200C7">
        <w:rPr>
          <w:rFonts w:hAnsi="Times New Roman" w:ascii="Times New Roman"/>
          <w:b/>
        </w:rPr>
        <w:t>2,0</w:t>
      </w:r>
      <w:r w:rsidR="00943B15" w:rsidRPr="000F3CF9">
        <w:rPr>
          <w:rFonts w:hAnsi="Times New Roman" w:ascii="Times New Roman"/>
          <w:b/>
        </w:rPr>
        <w:t>0</w:t>
      </w:r>
      <w:r w:rsidRPr="001C1019">
        <w:rPr>
          <w:rFonts w:hAnsi="Times New Roman" w:ascii="Times New Roman"/>
        </w:rPr>
        <w:t xml:space="preserve"> sati u zgradi ovog suda, u Karlovcu, Lj</w:t>
      </w:r>
      <w:r w:rsidR="008D18B2">
        <w:rPr>
          <w:rFonts w:hAnsi="Times New Roman" w:ascii="Times New Roman"/>
        </w:rPr>
        <w:t>u</w:t>
      </w:r>
      <w:r w:rsidRPr="001C1019">
        <w:rPr>
          <w:rFonts w:hAnsi="Times New Roman" w:ascii="Times New Roman"/>
        </w:rPr>
        <w:t xml:space="preserve">devita Šestića 4, soba broj 2, </w:t>
      </w:r>
    </w:p>
    <w:p w:rsidRDefault="00B46CF5" w:rsidP="009A3118" w:rsidR="00B46CF5" w:rsidRPr="001C1019">
      <w:pPr>
        <w:jc w:val="both"/>
        <w:rPr>
          <w:rFonts w:hAnsi="Times New Roman" w:ascii="Times New Roman"/>
        </w:rPr>
      </w:pPr>
    </w:p>
    <w:p w:rsidRDefault="00B46CF5" w:rsidP="009A3118" w:rsidR="00B46CF5" w:rsidRPr="001C1019">
      <w:pPr>
        <w:jc w:val="both"/>
        <w:rPr>
          <w:rFonts w:hAnsi="Times New Roman" w:ascii="Times New Roman"/>
        </w:rPr>
      </w:pPr>
      <w:r w:rsidRPr="001C1019">
        <w:rPr>
          <w:rFonts w:hAnsi="Times New Roman" w:ascii="Times New Roman"/>
        </w:rPr>
        <w:t>na koje ročište se dostavom ovog zaključka pozivaju:</w:t>
      </w:r>
    </w:p>
    <w:p w:rsidRDefault="00B46CF5" w:rsidP="009A3118" w:rsidR="00B46CF5" w:rsidRPr="001C1019">
      <w:pPr>
        <w:jc w:val="both"/>
        <w:rPr>
          <w:rFonts w:hAnsi="Times New Roman" w:ascii="Times New Roman"/>
        </w:rPr>
      </w:pPr>
      <w:r w:rsidRPr="001C1019">
        <w:rPr>
          <w:rFonts w:hAnsi="Times New Roman" w:ascii="Times New Roman"/>
        </w:rPr>
        <w:t>-Financijska agencija</w:t>
      </w:r>
    </w:p>
    <w:p w:rsidRDefault="00B46CF5" w:rsidP="009A3118" w:rsidR="00B46CF5" w:rsidRPr="001C1019">
      <w:pPr>
        <w:jc w:val="both"/>
        <w:rPr>
          <w:rFonts w:hAnsi="Times New Roman" w:ascii="Times New Roman"/>
        </w:rPr>
      </w:pPr>
      <w:r w:rsidRPr="001C1019">
        <w:rPr>
          <w:rFonts w:hAnsi="Times New Roman" w:ascii="Times New Roman"/>
        </w:rPr>
        <w:t xml:space="preserve">-dužnik </w:t>
      </w:r>
    </w:p>
    <w:p w:rsidRDefault="002539F0" w:rsidP="009A3118" w:rsidR="002539F0">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VI. Pozvane osobe mogu se o</w:t>
      </w:r>
      <w:r w:rsidR="002539F0">
        <w:rPr>
          <w:rFonts w:hAnsi="Times New Roman" w:ascii="Times New Roman"/>
        </w:rPr>
        <w:t xml:space="preserve"> prijedlogu i  pisano očitovati.</w:t>
      </w:r>
    </w:p>
    <w:p w:rsidRDefault="00B46CF5" w:rsidP="00B46CF5" w:rsidR="00B46CF5" w:rsidRPr="001C1019">
      <w:pPr>
        <w:rPr>
          <w:rFonts w:hAnsi="Times New Roman" w:ascii="Times New Roman"/>
        </w:rPr>
      </w:pPr>
    </w:p>
    <w:p w:rsidRDefault="00B46CF5" w:rsidP="009A3118" w:rsidR="00B46CF5" w:rsidRPr="001C1019">
      <w:pPr>
        <w:jc w:val="center"/>
        <w:rPr>
          <w:rFonts w:hAnsi="Times New Roman" w:ascii="Times New Roman"/>
        </w:rPr>
      </w:pPr>
      <w:r w:rsidRPr="001C1019">
        <w:rPr>
          <w:rFonts w:hAnsi="Times New Roman" w:ascii="Times New Roman"/>
        </w:rPr>
        <w:t>Obrazloženje</w:t>
      </w:r>
    </w:p>
    <w:p w:rsidRDefault="00B46CF5" w:rsidP="009A3118" w:rsidR="00B46CF5" w:rsidRPr="001C1019">
      <w:pPr>
        <w:jc w:val="both"/>
        <w:rPr>
          <w:rFonts w:hAnsi="Times New Roman" w:ascii="Times New Roman"/>
        </w:rPr>
      </w:pPr>
      <w:r w:rsidRPr="001C1019">
        <w:rPr>
          <w:rFonts w:hAnsi="Times New Roman" w:ascii="Times New Roman"/>
        </w:rPr>
        <w:tab/>
        <w:t xml:space="preserve"> </w:t>
      </w:r>
    </w:p>
    <w:p w:rsidRDefault="005A33C5" w:rsidP="005A33C5" w:rsidR="00B46CF5">
      <w:pPr>
        <w:ind w:firstLine="708"/>
        <w:jc w:val="both"/>
        <w:rPr>
          <w:rFonts w:hAnsi="Times New Roman" w:ascii="Times New Roman"/>
        </w:rPr>
      </w:pPr>
      <w:r w:rsidRPr="005A33C5">
        <w:rPr>
          <w:rFonts w:hAnsi="Times New Roman" w:ascii="Times New Roman"/>
        </w:rPr>
        <w:t xml:space="preserve">Financijska agencija, podnijela je ovom sudu prijedlog </w:t>
      </w:r>
      <w:r w:rsidR="00D2212F">
        <w:rPr>
          <w:rFonts w:hAnsi="Times New Roman" w:ascii="Times New Roman"/>
        </w:rPr>
        <w:t xml:space="preserve">za otvaranje stečajnog postupka </w:t>
      </w:r>
      <w:r w:rsidRPr="005A33C5">
        <w:rPr>
          <w:rFonts w:hAnsi="Times New Roman" w:ascii="Times New Roman"/>
        </w:rPr>
        <w:t xml:space="preserve">nad dužnikom </w:t>
      </w:r>
      <w:r w:rsidR="00D8181C" w:rsidRPr="00D8181C">
        <w:rPr>
          <w:rFonts w:hAnsi="Times New Roman" w:ascii="Times New Roman"/>
        </w:rPr>
        <w:t>KALIOPA MARIS d.o.o., Zagreb, Vlaška 92, OIB: 16994671802, 12. rujna 2016.</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Na temelju prijedloga za ot</w:t>
      </w:r>
      <w:r w:rsidR="00B6796F">
        <w:rPr>
          <w:rFonts w:hAnsi="Times New Roman" w:ascii="Times New Roman"/>
        </w:rPr>
        <w:t xml:space="preserve">varanje stečajnog postupka sud donosi </w:t>
      </w:r>
      <w:r w:rsidRPr="001C1019">
        <w:rPr>
          <w:rFonts w:hAnsi="Times New Roman" w:ascii="Times New Roman"/>
        </w:rPr>
        <w:t>rješenje o pokretanju prethodnog postupka</w:t>
      </w:r>
      <w:r w:rsidR="00B6796F">
        <w:rPr>
          <w:rFonts w:hAnsi="Times New Roman" w:ascii="Times New Roman"/>
        </w:rPr>
        <w:t xml:space="preserve"> radi utvrđivanja pretpostavki </w:t>
      </w:r>
      <w:r w:rsidRPr="001C1019">
        <w:rPr>
          <w:rFonts w:hAnsi="Times New Roman" w:ascii="Times New Roman"/>
        </w:rPr>
        <w:t xml:space="preserve">za otvaranje stečajnog postupka ili taj prijedlog odbacuje rješenjem sukladno čl. 115. st. 1. SZ-a.  </w:t>
      </w:r>
    </w:p>
    <w:p w:rsidRDefault="00B46CF5" w:rsidP="009A3118" w:rsidR="00B46CF5" w:rsidRPr="001C1019">
      <w:pPr>
        <w:jc w:val="both"/>
        <w:rPr>
          <w:rFonts w:hAnsi="Times New Roman" w:ascii="Times New Roman"/>
        </w:rPr>
      </w:pPr>
    </w:p>
    <w:p w:rsidRDefault="00B46CF5" w:rsidP="009A3118" w:rsidR="00D52116">
      <w:pPr>
        <w:jc w:val="both"/>
        <w:rPr>
          <w:rFonts w:hAnsi="Times New Roman" w:ascii="Times New Roman"/>
        </w:rPr>
      </w:pPr>
      <w:r w:rsidRPr="001C1019">
        <w:rPr>
          <w:rFonts w:hAnsi="Times New Roman" w:ascii="Times New Roman"/>
        </w:rPr>
        <w:tab/>
      </w:r>
      <w:r w:rsidR="009200C7" w:rsidRPr="009200C7">
        <w:rPr>
          <w:rFonts w:hAnsi="Times New Roman" w:ascii="Times New Roman"/>
        </w:rPr>
        <w:t>Kako je dakle ovlašteni predlagatelj za otvaranje stečajnog postupka dokazao da  pravna osoba u Očevidniku redoslijeda osnova za plaćanje ima evidentirane neizvršene osnove za plaćanje u neprekinutom razdoblju dužem od 120 dana, temeljem odredbe članka 115. stavak 1. SZ-a riješeno je kao pod toč. I. izreke rješenja.</w:t>
      </w:r>
    </w:p>
    <w:p w:rsidRDefault="009200C7" w:rsidP="009A3118" w:rsidR="009200C7">
      <w:pPr>
        <w:jc w:val="both"/>
        <w:rPr>
          <w:rFonts w:hAnsi="Times New Roman" w:ascii="Times New Roman"/>
        </w:rPr>
      </w:pPr>
    </w:p>
    <w:p w:rsidRDefault="00D52116" w:rsidP="009A3118" w:rsidR="00D52116" w:rsidRPr="001C1019">
      <w:pPr>
        <w:jc w:val="both"/>
        <w:rPr>
          <w:rFonts w:hAnsi="Times New Roman" w:ascii="Times New Roman"/>
        </w:rPr>
      </w:pPr>
      <w:r>
        <w:rPr>
          <w:rFonts w:hAnsi="Times New Roman" w:ascii="Times New Roman"/>
        </w:rPr>
        <w:tab/>
        <w:t>Radi izbora načina otvaranja stečajnog postupka nužno je provjeriti podatke o imovini predloženog dužnika.</w:t>
      </w:r>
    </w:p>
    <w:p w:rsidRDefault="00B46CF5" w:rsidP="009A3118" w:rsidR="00B46CF5" w:rsidRPr="001C1019">
      <w:pPr>
        <w:jc w:val="both"/>
        <w:rPr>
          <w:rFonts w:hAnsi="Times New Roman" w:ascii="Times New Roman"/>
        </w:rPr>
      </w:pPr>
      <w:r w:rsidRPr="001C1019">
        <w:rPr>
          <w:rFonts w:hAnsi="Times New Roman" w:ascii="Times New Roman"/>
        </w:rPr>
        <w:tab/>
      </w:r>
    </w:p>
    <w:p w:rsidRDefault="00B46CF5" w:rsidP="00BB7D77" w:rsidR="00B46CF5" w:rsidRPr="001C1019">
      <w:pPr>
        <w:ind w:firstLine="708"/>
        <w:jc w:val="both"/>
        <w:rPr>
          <w:rFonts w:hAnsi="Times New Roman" w:ascii="Times New Roman"/>
        </w:rPr>
      </w:pPr>
      <w:r w:rsidRPr="001C1019">
        <w:rPr>
          <w:rFonts w:hAnsi="Times New Roman" w:ascii="Times New Roman"/>
        </w:rPr>
        <w:t>Prema odredbi članka 117. stavak 1. SZ-a osobe ovlaštene za zastupanje dužnika po zakonu dužne su nakon podnošenja prijedloga za otvaranje stečajnog postupka stečajnim tijelima na njihov zahtjev, bez odgode, pružiti sve potrebne podatke i obavijesti, a prema odredb</w:t>
      </w:r>
      <w:r w:rsidR="00C3624C">
        <w:rPr>
          <w:rFonts w:hAnsi="Times New Roman" w:ascii="Times New Roman"/>
        </w:rPr>
        <w:t>i</w:t>
      </w:r>
      <w:r w:rsidRPr="001C1019">
        <w:rPr>
          <w:rFonts w:hAnsi="Times New Roman" w:ascii="Times New Roman"/>
        </w:rPr>
        <w:t xml:space="preserve"> stavka 2. istog članka sud može zaključkom narediti stečajnom dužniku, odnosno osobi ovlaštenoj za zastupanje dužnika po zakonu da u određenom trenutku preda izvješće o financijsko-gospodarskom stanju.</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Temeljem p</w:t>
      </w:r>
      <w:r w:rsidR="008A6404">
        <w:rPr>
          <w:rFonts w:hAnsi="Times New Roman" w:ascii="Times New Roman"/>
        </w:rPr>
        <w:t xml:space="preserve">rijedloga Financijske agencije, </w:t>
      </w:r>
      <w:r w:rsidRPr="001C1019">
        <w:rPr>
          <w:rFonts w:hAnsi="Times New Roman" w:ascii="Times New Roman"/>
        </w:rPr>
        <w:t xml:space="preserve">odnosno iz drugih javno dostupnih podataka nije bilo moguće utvrditi imovinu dužnika, slijedom čega je sud temeljem naprijed citiranog članka 117. stavak </w:t>
      </w:r>
      <w:r w:rsidR="00473F85">
        <w:rPr>
          <w:rFonts w:hAnsi="Times New Roman" w:ascii="Times New Roman"/>
        </w:rPr>
        <w:t>1.</w:t>
      </w:r>
      <w:r w:rsidRPr="001C1019">
        <w:rPr>
          <w:rFonts w:hAnsi="Times New Roman" w:ascii="Times New Roman"/>
        </w:rPr>
        <w:t xml:space="preserve"> i 2. SZ-a naredio osobi ovlaštenoj za zastupanje dužnika na dostavu izvješća o financijsko-gospodarskom stanju, u kojem će posebice biti navedena cjelokupna imovina dužnika, pa je odluče</w:t>
      </w:r>
      <w:r w:rsidR="009200C7">
        <w:rPr>
          <w:rFonts w:hAnsi="Times New Roman" w:ascii="Times New Roman"/>
        </w:rPr>
        <w:t>no kao pod točkom I. z</w:t>
      </w:r>
      <w:r w:rsidRPr="001C1019">
        <w:rPr>
          <w:rFonts w:hAnsi="Times New Roman" w:ascii="Times New Roman"/>
        </w:rPr>
        <w:t xml:space="preserve">aključka.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Točka II. zaključka utemeljena je na odredbi članka 178. stavak 1. i 2. SZ-a, u vezi članka 180.</w:t>
      </w:r>
      <w:r w:rsidR="00E374B1">
        <w:rPr>
          <w:rFonts w:hAnsi="Times New Roman" w:ascii="Times New Roman"/>
        </w:rPr>
        <w:t xml:space="preserve"> </w:t>
      </w:r>
      <w:r w:rsidRPr="001C1019">
        <w:rPr>
          <w:rFonts w:hAnsi="Times New Roman" w:ascii="Times New Roman"/>
        </w:rPr>
        <w:t>stavak 1. SZ-a, te članka 117.</w:t>
      </w:r>
      <w:r w:rsidR="009200C7">
        <w:rPr>
          <w:rFonts w:hAnsi="Times New Roman" w:ascii="Times New Roman"/>
        </w:rPr>
        <w:t xml:space="preserve"> </w:t>
      </w:r>
      <w:r w:rsidRPr="001C1019">
        <w:rPr>
          <w:rFonts w:hAnsi="Times New Roman" w:ascii="Times New Roman"/>
        </w:rPr>
        <w:t>stavak 6. SZ-a.</w:t>
      </w:r>
    </w:p>
    <w:p w:rsidRDefault="00B46CF5" w:rsidP="009A3118" w:rsidR="00B46CF5" w:rsidRPr="001C1019">
      <w:pPr>
        <w:jc w:val="both"/>
        <w:rPr>
          <w:rFonts w:hAnsi="Times New Roman" w:ascii="Times New Roman"/>
        </w:rPr>
      </w:pPr>
      <w:r w:rsidRPr="001C1019">
        <w:rPr>
          <w:rFonts w:hAnsi="Times New Roman" w:ascii="Times New Roman"/>
        </w:rPr>
        <w:tab/>
      </w:r>
    </w:p>
    <w:p w:rsidRDefault="00B46CF5" w:rsidP="00CA4F2A" w:rsidR="00B46CF5" w:rsidRPr="001C1019">
      <w:pPr>
        <w:ind w:firstLine="708"/>
        <w:jc w:val="both"/>
        <w:rPr>
          <w:rFonts w:hAnsi="Times New Roman" w:ascii="Times New Roman"/>
        </w:rPr>
      </w:pPr>
      <w:r w:rsidRPr="001C1019">
        <w:rPr>
          <w:rFonts w:hAnsi="Times New Roman" w:ascii="Times New Roman"/>
        </w:rPr>
        <w:t>Točka III. zaključka utemeljena je na odredbi članka 117. stavak 3. SZ-a</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lastRenderedPageBreak/>
        <w:t xml:space="preserve">Točka IV. zaključka utemeljena je na odredbi članka 117. stavak 4. SZ-a.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Prema odredbi članka 123. stavak 1. SZ-a u rješenju o pokretanju prethodnog postupka sud će odmah zakazati ročište (radi očitovanja o prijedlogu za otvaranje stečajnog postupka) na koje će pozvati</w:t>
      </w:r>
      <w:r w:rsidR="008A6404">
        <w:rPr>
          <w:rFonts w:hAnsi="Times New Roman" w:ascii="Times New Roman"/>
        </w:rPr>
        <w:t xml:space="preserve"> osobe ovlaštene za zastupanje </w:t>
      </w:r>
      <w:r w:rsidRPr="001C1019">
        <w:rPr>
          <w:rFonts w:hAnsi="Times New Roman" w:ascii="Times New Roman"/>
        </w:rPr>
        <w:t xml:space="preserve">dužnika po zakonu, odnosno dužnika pojedinca, podnositelja prijedloga, pravne osobe koje za dužnika obavljaju poslove platnog prometa, privremenog stečajnog upravitelja, a prema potrebi i druge  osobe.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Kako je dakle stečajni sudac donio rješenje o pokretanju prethodnog postupka, valjalo je temeljem naprijed citiranog članka 123. stavak 1. SZ-a zakazati ročište radi očitovanja  o prijedlogu za otvaranje stečajnog </w:t>
      </w:r>
      <w:r w:rsidR="002539F0">
        <w:rPr>
          <w:rFonts w:hAnsi="Times New Roman" w:ascii="Times New Roman"/>
        </w:rPr>
        <w:t>postupka, pa je odlučeno kao pod to</w:t>
      </w:r>
      <w:r w:rsidRPr="001C1019">
        <w:rPr>
          <w:rFonts w:hAnsi="Times New Roman" w:ascii="Times New Roman"/>
        </w:rPr>
        <w:t xml:space="preserve">čkom V. zaključka.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Prema odredbi članka 123. stavak 2. rečenica druga SZ-a, pozvane osobe se o prijedlogu mogu očitovati pisano, pa je odlučeno kao pod točkom VI. </w:t>
      </w:r>
      <w:r w:rsidR="002539F0">
        <w:rPr>
          <w:rFonts w:hAnsi="Times New Roman" w:ascii="Times New Roman"/>
        </w:rPr>
        <w:t>z</w:t>
      </w:r>
      <w:r w:rsidRPr="001C1019">
        <w:rPr>
          <w:rFonts w:hAnsi="Times New Roman" w:ascii="Times New Roman"/>
        </w:rPr>
        <w:t>aključka.</w:t>
      </w:r>
    </w:p>
    <w:p w:rsidRDefault="00B46CF5" w:rsidP="00B46CF5" w:rsidR="00B46CF5" w:rsidRPr="001C1019">
      <w:pPr>
        <w:rPr>
          <w:rFonts w:hAnsi="Times New Roman" w:ascii="Times New Roman"/>
        </w:rPr>
      </w:pPr>
    </w:p>
    <w:p w:rsidRDefault="00B46CF5" w:rsidP="00CA4F2A" w:rsidR="00B46CF5" w:rsidRPr="001C1019">
      <w:pPr>
        <w:jc w:val="center"/>
        <w:rPr>
          <w:rFonts w:hAnsi="Times New Roman" w:ascii="Times New Roman"/>
        </w:rPr>
      </w:pPr>
      <w:r w:rsidRPr="001C1019">
        <w:rPr>
          <w:rFonts w:hAnsi="Times New Roman" w:ascii="Times New Roman"/>
        </w:rPr>
        <w:t xml:space="preserve">U Karlovcu </w:t>
      </w:r>
      <w:r w:rsidR="009200C7">
        <w:rPr>
          <w:rFonts w:hAnsi="Times New Roman" w:ascii="Times New Roman"/>
        </w:rPr>
        <w:t>25</w:t>
      </w:r>
      <w:r w:rsidR="00CA4F2A">
        <w:rPr>
          <w:rFonts w:hAnsi="Times New Roman" w:ascii="Times New Roman"/>
        </w:rPr>
        <w:t xml:space="preserve">. </w:t>
      </w:r>
      <w:r w:rsidR="009200C7">
        <w:rPr>
          <w:rFonts w:hAnsi="Times New Roman" w:ascii="Times New Roman"/>
        </w:rPr>
        <w:t>studenog</w:t>
      </w:r>
      <w:r w:rsidRPr="001C1019">
        <w:rPr>
          <w:rFonts w:hAnsi="Times New Roman" w:ascii="Times New Roman"/>
        </w:rPr>
        <w:t xml:space="preserve"> 201</w:t>
      </w:r>
      <w:r w:rsidR="00CA4F2A">
        <w:rPr>
          <w:rFonts w:hAnsi="Times New Roman" w:ascii="Times New Roman"/>
        </w:rPr>
        <w:t>6</w:t>
      </w:r>
      <w:r w:rsidRPr="001C1019">
        <w:rPr>
          <w:rFonts w:hAnsi="Times New Roman" w:ascii="Times New Roman"/>
        </w:rPr>
        <w:t>.</w:t>
      </w:r>
    </w:p>
    <w:p w:rsidRDefault="00B46CF5" w:rsidP="00B46CF5" w:rsidR="00B46CF5" w:rsidRPr="001C1019">
      <w:pPr>
        <w:rPr>
          <w:rFonts w:hAnsi="Times New Roman" w:ascii="Times New Roman"/>
        </w:rPr>
      </w:pPr>
    </w:p>
    <w:p w:rsidRDefault="00B46CF5" w:rsidP="009A3118" w:rsidR="00B46CF5" w:rsidRPr="001C1019">
      <w:pPr>
        <w:jc w:val="right"/>
        <w:rPr>
          <w:rFonts w:hAnsi="Times New Roman" w:ascii="Times New Roman"/>
        </w:rPr>
      </w:pPr>
      <w:r w:rsidRPr="001C1019">
        <w:rPr>
          <w:rFonts w:hAnsi="Times New Roman" w:ascii="Times New Roman"/>
        </w:rPr>
        <w:t>SUDAC:</w:t>
      </w:r>
    </w:p>
    <w:p w:rsidRDefault="00B46CF5" w:rsidP="000F3CF9" w:rsidR="000F3CF9">
      <w:pPr>
        <w:jc w:val="right"/>
        <w:rPr>
          <w:rFonts w:hAnsi="Times New Roman" w:ascii="Times New Roman"/>
        </w:rPr>
      </w:pPr>
      <w:r w:rsidRPr="001C1019">
        <w:rPr>
          <w:rFonts w:hAnsi="Times New Roman" w:ascii="Times New Roman"/>
        </w:rPr>
        <w:t>Vesna Fundurulić Perišin</w:t>
      </w:r>
      <w:r w:rsidR="00976D41">
        <w:rPr>
          <w:rFonts w:hAnsi="Times New Roman" w:ascii="Times New Roman"/>
        </w:rPr>
        <w:t>, v.r.</w:t>
      </w:r>
    </w:p>
    <w:p w:rsidRDefault="00976D41" w:rsidP="000F3CF9" w:rsidR="00976D41">
      <w:pPr>
        <w:jc w:val="right"/>
        <w:rPr>
          <w:rFonts w:hAnsi="Times New Roman" w:ascii="Times New Roman"/>
        </w:rPr>
      </w:pPr>
    </w:p>
    <w:p w:rsidRDefault="00976D41" w:rsidP="000F3CF9" w:rsidR="00976D41">
      <w:pPr>
        <w:jc w:val="right"/>
        <w:rPr>
          <w:rFonts w:hAnsi="Times New Roman" w:ascii="Times New Roman"/>
        </w:rPr>
      </w:pPr>
      <w:r>
        <w:rPr>
          <w:rFonts w:hAnsi="Times New Roman" w:ascii="Times New Roman"/>
        </w:rPr>
        <w:t>Za točnost otpravka-</w:t>
      </w:r>
    </w:p>
    <w:p w:rsidRDefault="00976D41" w:rsidP="000F3CF9" w:rsidR="00976D41">
      <w:pPr>
        <w:jc w:val="right"/>
        <w:rPr>
          <w:rFonts w:hAnsi="Times New Roman" w:ascii="Times New Roman"/>
        </w:rPr>
      </w:pPr>
      <w:r>
        <w:rPr>
          <w:rFonts w:hAnsi="Times New Roman" w:ascii="Times New Roman"/>
        </w:rPr>
        <w:t>Ovlašteni službenik:</w:t>
      </w:r>
    </w:p>
    <w:p w:rsidRDefault="00976D41" w:rsidP="000F3CF9" w:rsidR="00976D41">
      <w:pPr>
        <w:jc w:val="right"/>
        <w:rPr>
          <w:rFonts w:hAnsi="Times New Roman" w:ascii="Times New Roman"/>
        </w:rPr>
      </w:pPr>
      <w:r>
        <w:rPr>
          <w:rFonts w:hAnsi="Times New Roman" w:ascii="Times New Roman"/>
        </w:rPr>
        <w:t>Žana Livaja</w:t>
      </w:r>
    </w:p>
    <w:p w:rsidRDefault="008D7588" w:rsidP="000F3CF9" w:rsidR="008D7588" w:rsidRPr="001C1019">
      <w:pPr>
        <w:jc w:val="right"/>
        <w:rPr>
          <w:rFonts w:hAnsi="Times New Roman" w:ascii="Times New Roman"/>
        </w:rPr>
      </w:pPr>
    </w:p>
    <w:p w:rsidRDefault="00B46CF5" w:rsidP="00B46CF5" w:rsidR="00B46CF5" w:rsidRPr="001C1019">
      <w:pPr>
        <w:rPr>
          <w:rFonts w:hAnsi="Times New Roman" w:ascii="Times New Roman"/>
        </w:rPr>
      </w:pPr>
    </w:p>
    <w:p w:rsidRDefault="00B46CF5" w:rsidP="00B46CF5" w:rsidR="00B46CF5">
      <w:pPr>
        <w:rPr>
          <w:rFonts w:hAnsi="Times New Roman" w:ascii="Times New Roman"/>
        </w:rPr>
      </w:pPr>
      <w:r w:rsidRPr="001C1019">
        <w:rPr>
          <w:rFonts w:hAnsi="Times New Roman" w:ascii="Times New Roman"/>
        </w:rPr>
        <w:t>Uputa o pravnom lijeku:</w:t>
      </w:r>
    </w:p>
    <w:p w:rsidRDefault="00B0422D" w:rsidP="00B46CF5" w:rsidR="00B0422D" w:rsidRPr="001C1019">
      <w:pPr>
        <w:rPr>
          <w:rFonts w:hAnsi="Times New Roman" w:ascii="Times New Roman"/>
        </w:rPr>
      </w:pPr>
      <w:r>
        <w:rPr>
          <w:rFonts w:hAnsi="Times New Roman" w:ascii="Times New Roman"/>
        </w:rPr>
        <w:t>Protiv ovog rješenja nije dopuštena žalba (čl. 115. st. 1. SZ-a).</w:t>
      </w:r>
    </w:p>
    <w:p w:rsidRDefault="00B46CF5" w:rsidP="00B46CF5" w:rsidR="00B46CF5" w:rsidRPr="001C1019">
      <w:pPr>
        <w:rPr>
          <w:rFonts w:hAnsi="Times New Roman" w:ascii="Times New Roman"/>
        </w:rPr>
      </w:pPr>
      <w:r w:rsidRPr="001C1019">
        <w:rPr>
          <w:rFonts w:hAnsi="Times New Roman" w:ascii="Times New Roman"/>
        </w:rPr>
        <w:t>Protiv ovog zaključka nije dopuštena žalba (čl. 1</w:t>
      </w:r>
      <w:r w:rsidR="00446A94">
        <w:rPr>
          <w:rFonts w:hAnsi="Times New Roman" w:ascii="Times New Roman"/>
        </w:rPr>
        <w:t>9</w:t>
      </w:r>
      <w:r w:rsidRPr="001C1019">
        <w:rPr>
          <w:rFonts w:hAnsi="Times New Roman" w:ascii="Times New Roman"/>
        </w:rPr>
        <w:t xml:space="preserve">. st. </w:t>
      </w:r>
      <w:r w:rsidR="00446A94">
        <w:rPr>
          <w:rFonts w:hAnsi="Times New Roman" w:ascii="Times New Roman"/>
        </w:rPr>
        <w:t>7.</w:t>
      </w:r>
      <w:r w:rsidRPr="001C1019">
        <w:rPr>
          <w:rFonts w:hAnsi="Times New Roman" w:ascii="Times New Roman"/>
        </w:rPr>
        <w:t xml:space="preserve"> SZ-a).</w:t>
      </w:r>
    </w:p>
    <w:p w:rsidRDefault="00B46CF5" w:rsidP="00B46CF5" w:rsidR="00B46CF5" w:rsidRPr="001C1019">
      <w:pPr>
        <w:rPr>
          <w:rFonts w:hAnsi="Times New Roman" w:ascii="Times New Roman"/>
        </w:rPr>
      </w:pPr>
      <w:r w:rsidRPr="001C1019">
        <w:rPr>
          <w:rFonts w:hAnsi="Times New Roman" w:ascii="Times New Roman"/>
        </w:rPr>
        <w:t xml:space="preserve"> </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9C3172" w:rsidR="009C3172" w:rsidRPr="001C1019">
      <w:pPr>
        <w:rPr>
          <w:rFonts w:hAnsi="Times New Roman" w:ascii="Times New Roman"/>
        </w:rPr>
      </w:pPr>
    </w:p>
    <w:sectPr w:rsidSect="000F3CF9" w:rsidR="009C3172" w:rsidRPr="001C1019">
      <w:headerReference w:type="default" r:id="rId11"/>
      <w:pgSz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83AC6" w:rsidP="00A83AC6" w:rsidR="00A83AC6">
      <w:r>
        <w:separator/>
      </w:r>
    </w:p>
  </w:endnote>
  <w:endnote w:id="0" w:type="continuationSeparator">
    <w:p w:rsidRDefault="00A83AC6" w:rsidP="00A83AC6" w:rsidR="00A83AC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83AC6" w:rsidP="00A83AC6" w:rsidR="00A83AC6">
      <w:r>
        <w:separator/>
      </w:r>
    </w:p>
  </w:footnote>
  <w:footnote w:id="0" w:type="continuationSeparator">
    <w:p w:rsidRDefault="00A83AC6" w:rsidP="00A83AC6" w:rsidR="00A83AC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2153387"/>
      <w:docPartObj>
        <w:docPartGallery w:val="Page Numbers (Top of Page)"/>
        <w:docPartUnique/>
      </w:docPartObj>
    </w:sdtPr>
    <w:sdtEndPr/>
    <w:sdtContent>
      <w:p w:rsidRDefault="00A83AC6" w:rsidR="00A83AC6">
        <w:pPr>
          <w:pStyle w:val="Zaglavlje"/>
          <w:jc w:val="center"/>
        </w:pPr>
        <w:r>
          <w:fldChar w:fldCharType="begin"/>
        </w:r>
        <w:r>
          <w:instrText>PAGE   \* MERGEFORMAT</w:instrText>
        </w:r>
        <w:r>
          <w:fldChar w:fldCharType="separate"/>
        </w:r>
        <w:r w:rsidR="00687E87">
          <w:rPr>
            <w:noProof/>
          </w:rPr>
          <w:t>3</w:t>
        </w:r>
        <w:r>
          <w:fldChar w:fldCharType="end"/>
        </w:r>
      </w:p>
    </w:sdtContent>
  </w:sdt>
  <w:p w:rsidRDefault="00A83AC6" w:rsidP="00A83AC6" w:rsidR="00A83AC6" w:rsidRPr="00A83AC6">
    <w:pPr>
      <w:pStyle w:val="Zaglavlje"/>
      <w:jc w:val="right"/>
      <w:rPr>
        <w:rFonts w:hAnsi="Times New Roman" w:ascii="Times New Roman"/>
      </w:rPr>
    </w:pPr>
    <w:r w:rsidRPr="00A83AC6">
      <w:rPr>
        <w:rFonts w:hAnsi="Times New Roman" w:ascii="Times New Roman"/>
      </w:rPr>
      <w:t>3 St-</w:t>
    </w:r>
    <w:r w:rsidR="00B716F2">
      <w:rPr>
        <w:rFonts w:hAnsi="Times New Roman" w:ascii="Times New Roman"/>
      </w:rPr>
      <w:t>2</w:t>
    </w:r>
    <w:r w:rsidR="005A3030">
      <w:rPr>
        <w:rFonts w:hAnsi="Times New Roman" w:ascii="Times New Roman"/>
      </w:rPr>
      <w:t>205</w:t>
    </w:r>
    <w:r w:rsidR="00674E31">
      <w:rPr>
        <w:rFonts w:hAnsi="Times New Roman" w:ascii="Times New Roman"/>
      </w:rPr>
      <w:t>/</w:t>
    </w:r>
    <w:r w:rsidRPr="00A83AC6">
      <w:rPr>
        <w:rFonts w:hAnsi="Times New Roman" w:ascii="Times New Roman"/>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64B2830"/>
    <w:multiLevelType w:val="hybridMultilevel"/>
    <w:tmpl w:val="922C0A08"/>
    <w:lvl w:tplc="7DB065D2" w:ilvl="0">
      <w:start w:val="1"/>
      <w:numFmt w:val="upperRoman"/>
      <w:lvlText w:val="%1."/>
      <w:lvlJc w:val="left"/>
      <w:pPr>
        <w:ind w:hanging="960" w:left="16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55297"/>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129B5"/>
    <w:rsid w:val="00027F75"/>
    <w:rsid w:val="00072597"/>
    <w:rsid w:val="000C58CD"/>
    <w:rsid w:val="000C7A75"/>
    <w:rsid w:val="000F3CF9"/>
    <w:rsid w:val="001C1019"/>
    <w:rsid w:val="001D328D"/>
    <w:rsid w:val="001D67C7"/>
    <w:rsid w:val="001F371D"/>
    <w:rsid w:val="00235E4F"/>
    <w:rsid w:val="002539F0"/>
    <w:rsid w:val="00255777"/>
    <w:rsid w:val="002A2C84"/>
    <w:rsid w:val="002C352F"/>
    <w:rsid w:val="002E7E57"/>
    <w:rsid w:val="0034702D"/>
    <w:rsid w:val="00354C62"/>
    <w:rsid w:val="00392B06"/>
    <w:rsid w:val="003B534B"/>
    <w:rsid w:val="003B5A01"/>
    <w:rsid w:val="004021CC"/>
    <w:rsid w:val="00446A94"/>
    <w:rsid w:val="004475AF"/>
    <w:rsid w:val="00462914"/>
    <w:rsid w:val="00473F85"/>
    <w:rsid w:val="004D1BAA"/>
    <w:rsid w:val="004D5D59"/>
    <w:rsid w:val="005151B2"/>
    <w:rsid w:val="005246A4"/>
    <w:rsid w:val="00543829"/>
    <w:rsid w:val="00587757"/>
    <w:rsid w:val="005A3030"/>
    <w:rsid w:val="005A33C5"/>
    <w:rsid w:val="005A35C2"/>
    <w:rsid w:val="005A797C"/>
    <w:rsid w:val="00621029"/>
    <w:rsid w:val="00625BB2"/>
    <w:rsid w:val="00642101"/>
    <w:rsid w:val="00665D5F"/>
    <w:rsid w:val="00674E31"/>
    <w:rsid w:val="00687E87"/>
    <w:rsid w:val="006902B0"/>
    <w:rsid w:val="00696366"/>
    <w:rsid w:val="006A4DA8"/>
    <w:rsid w:val="006D71CD"/>
    <w:rsid w:val="006F2EF0"/>
    <w:rsid w:val="007136E1"/>
    <w:rsid w:val="00731D29"/>
    <w:rsid w:val="00756DC1"/>
    <w:rsid w:val="00821919"/>
    <w:rsid w:val="00885922"/>
    <w:rsid w:val="008A4881"/>
    <w:rsid w:val="008A6404"/>
    <w:rsid w:val="008C0FD2"/>
    <w:rsid w:val="008D18B2"/>
    <w:rsid w:val="008D7588"/>
    <w:rsid w:val="008F6D36"/>
    <w:rsid w:val="009200C7"/>
    <w:rsid w:val="00935D15"/>
    <w:rsid w:val="00943B15"/>
    <w:rsid w:val="00976D41"/>
    <w:rsid w:val="009A3118"/>
    <w:rsid w:val="009B092B"/>
    <w:rsid w:val="009B58C3"/>
    <w:rsid w:val="009B7407"/>
    <w:rsid w:val="009C3172"/>
    <w:rsid w:val="009E2A4D"/>
    <w:rsid w:val="00A16253"/>
    <w:rsid w:val="00A303F7"/>
    <w:rsid w:val="00A81532"/>
    <w:rsid w:val="00A83AC6"/>
    <w:rsid w:val="00AB11C7"/>
    <w:rsid w:val="00B0422D"/>
    <w:rsid w:val="00B46CF5"/>
    <w:rsid w:val="00B6796F"/>
    <w:rsid w:val="00B716F2"/>
    <w:rsid w:val="00B75861"/>
    <w:rsid w:val="00BB7D77"/>
    <w:rsid w:val="00BC41A7"/>
    <w:rsid w:val="00BC580B"/>
    <w:rsid w:val="00BE6742"/>
    <w:rsid w:val="00C3624C"/>
    <w:rsid w:val="00C52A39"/>
    <w:rsid w:val="00CA4F2A"/>
    <w:rsid w:val="00D2212F"/>
    <w:rsid w:val="00D46BFE"/>
    <w:rsid w:val="00D52116"/>
    <w:rsid w:val="00D8181C"/>
    <w:rsid w:val="00D956E9"/>
    <w:rsid w:val="00DD60C2"/>
    <w:rsid w:val="00DE5A25"/>
    <w:rsid w:val="00E00E55"/>
    <w:rsid w:val="00E32285"/>
    <w:rsid w:val="00E32A6B"/>
    <w:rsid w:val="00E374B1"/>
    <w:rsid w:val="00E37F24"/>
    <w:rsid w:val="00F06B85"/>
    <w:rsid w:val="00F13E3E"/>
    <w:rsid w:val="00F22A72"/>
    <w:rsid w:val="00F33BE0"/>
    <w:rsid w:val="00F35602"/>
    <w:rsid w:val="00F43883"/>
    <w:rsid w:val="00F776E4"/>
    <w:rsid w:val="00F81C44"/>
    <w:rsid w:val="00F95AED"/>
    <w:rsid w:val="00FC236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552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976D41"/>
    <w:rPr>
      <w:color w:val="808080"/>
      <w:bdr w:space="0" w:sz="0" w:color="auto" w:val="none"/>
      <w:shd w:fill="auto" w:color="auto" w:val="clear"/>
    </w:rPr>
  </w:style>
  <w:style w:customStyle="true" w:styleId="eSPISCCParagraphDefaultFont" w:type="character">
    <w:name w:val="eSPIS_CC_Paragraph Default Font"/>
    <w:basedOn w:val="Zadanifontodlomka"/>
    <w:rsid w:val="00976D4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76D41"/>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976D4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76D4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976D41"/>
    <w:rPr>
      <w:color w:val="808080"/>
      <w:bdr w:color="auto" w:space="0" w:sz="0" w:val="none"/>
      <w:shd w:color="auto" w:fill="auto" w:val="clear"/>
    </w:rPr>
  </w:style>
  <w:style w:customStyle="1" w:styleId="eSPISCCParagraphDefaultFont" w:type="character">
    <w:name w:val="eSPIS_CC_Paragraph Default Font"/>
    <w:basedOn w:val="Zadanifontodlomka"/>
    <w:rsid w:val="00976D4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76D41"/>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976D4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76D4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studenog 2016.</izvorni_sadrzaj>
    <derivirana_varijabla naziv="DomainObject.DatumDonosenjaOdluke_1">25.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St-2205/2016-3</izvorni_sadrzaj>
    <derivirana_varijabla naziv="DomainObject.Oznaka_1">St-2205/2016-3</derivirana_varijabla>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2205</izvorni_sadrzaj>
    <derivirana_varijabla naziv="DomainObject.Predmet.Broj_1">2205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ožujka 2016.</izvorni_sadrzaj>
    <derivirana_varijabla naziv="DomainObject.Predmet.DatumOsnivanja_1">9.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St-2205/2016</izvorni_sadrzaj>
    <derivirana_varijabla naziv="DomainObject.Predmet.OznakaBroj_1">St-2205/2016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KALIOPA MARIS d.o.o.</izvorni_sadrzaj>
    <derivirana_varijabla naziv="DomainObject.Predmet.ProtustrankaFormated_1">  KALIOPA MARIS d.o.o.</derivirana_varijabla>
  </DomainObject.Predmet.ProtustrankaFormated>
  <DomainObject.Predmet.ProtustrankaFormatedOIB>
    <izvorni_sadrzaj>  KALIOPA MARIS d.o.o., OIB 16994671802</izvorni_sadrzaj>
    <derivirana_varijabla naziv="DomainObject.Predmet.ProtustrankaFormatedOIB_1">  KALIOPA MARIS d.o.o., OIB 16994671802</derivirana_varijabla>
  </DomainObject.Predmet.ProtustrankaFormatedOIB>
  <DomainObject.Predmet.ProtustrankaFormatedWithAdress>
    <izvorni_sadrzaj> KALIOPA MARIS d.o.o., Vlaška 92, 10000 Zagreb</izvorni_sadrzaj>
    <derivirana_varijabla naziv="DomainObject.Predmet.ProtustrankaFormatedWithAdress_1"> KALIOPA MARIS d.o.o., Vlaška 92, 10000 Zagreb</derivirana_varijabla>
  </DomainObject.Predmet.ProtustrankaFormatedWithAdress>
  <DomainObject.Predmet.ProtustrankaFormatedWithAdressOIB>
    <izvorni_sadrzaj> KALIOPA MARIS d.o.o., OIB 16994671802, Vlaška 92, 10000 Zagreb</izvorni_sadrzaj>
    <derivirana_varijabla naziv="DomainObject.Predmet.ProtustrankaFormatedWithAdressOIB_1"> KALIOPA MARIS d.o.o., OIB 16994671802, Vlaška 92, 10000 Zagreb</derivirana_varijabla>
  </DomainObject.Predmet.ProtustrankaFormatedWithAdressOIB>
  <DomainObject.Predmet.ProtustrankaWithAdress>
    <izvorni_sadrzaj>KALIOPA MARIS d.o.o. Vlaška 92, 10000 Zagreb</izvorni_sadrzaj>
    <derivirana_varijabla naziv="DomainObject.Predmet.ProtustrankaWithAdress_1">KALIOPA MARIS d.o.o. Vlaška 92, 10000 Zagreb</derivirana_varijabla>
  </DomainObject.Predmet.ProtustrankaWithAdress>
  <DomainObject.Predmet.ProtustrankaWithAdressOIB>
    <izvorni_sadrzaj>KALIOPA MARIS d.o.o., OIB 16994671802, Vlaška 92, 10000 Zagreb</izvorni_sadrzaj>
    <derivirana_varijabla naziv="DomainObject.Predmet.ProtustrankaWithAdressOIB_1">KALIOPA MARIS d.o.o., OIB 16994671802, Vlaška 92, 10000 Zagreb</derivirana_varijabla>
  </DomainObject.Predmet.ProtustrankaWithAdressOIB>
  <DomainObject.Predmet.ProtustrankaNazivFormated>
    <izvorni_sadrzaj>KALIOPA MARIS d.o.o.</izvorni_sadrzaj>
    <derivirana_varijabla naziv="DomainObject.Predmet.ProtustrankaNazivFormated_1">KALIOPA MARIS d.o.o.</derivirana_varijabla>
  </DomainObject.Predmet.ProtustrankaNazivFormated>
  <DomainObject.Predmet.ProtustrankaNazivFormatedOIB>
    <izvorni_sadrzaj>KALIOPA MARIS d.o.o., OIB 16994671802</izvorni_sadrzaj>
    <derivirana_varijabla naziv="DomainObject.Predmet.ProtustrankaNazivFormatedOIB_1">KALIOPA MARIS d.o.o., OIB 16994671802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KALIOPA MARIS d.o.o.</item>
    </izvorni_sadrzaj>
    <derivirana_varijabla naziv="DomainObject.Predmet.ProtuStrankaListFormated_1">
      <item>KALIOPA MARIS d.o.o.</item>
    </derivirana_varijabla>
  </DomainObject.Predmet.ProtuStrankaListFormated>
  <DomainObject.Predmet.ProtuStrankaListFormatedOIB>
    <izvorni_sadrzaj>
      <item>KALIOPA MARIS d.o.o., OIB 16994671802</item>
    </izvorni_sadrzaj>
    <derivirana_varijabla naziv="DomainObject.Predmet.ProtuStrankaListFormatedOIB_1">
      <item>KALIOPA MARIS d.o.o., OIB 16994671802</item>
    </derivirana_varijabla>
  </DomainObject.Predmet.ProtuStrankaListFormatedOIB>
  <DomainObject.Predmet.ProtuStrankaListFormatedWithAdress>
    <izvorni_sadrzaj>
      <item>KALIOPA MARIS d.o.o., Vlaška 92, 10000 Zagreb</item>
    </izvorni_sadrzaj>
    <derivirana_varijabla naziv="DomainObject.Predmet.ProtuStrankaListFormatedWithAdress_1">
      <item>KALIOPA MARIS d.o.o., Vlaška 92, 10000 Zagreb</item>
    </derivirana_varijabla>
  </DomainObject.Predmet.ProtuStrankaListFormatedWithAdress>
  <DomainObject.Predmet.ProtuStrankaListFormatedWithAdressOIB>
    <izvorni_sadrzaj>
      <item>KALIOPA MARIS d.o.o., OIB 16994671802, Vlaška 92, 10000 Zagreb</item>
    </izvorni_sadrzaj>
    <derivirana_varijabla naziv="DomainObject.Predmet.ProtuStrankaListFormatedWithAdressOIB_1">
      <item>KALIOPA MARIS d.o.o., OIB 16994671802, Vlaška 92, 10000 Zagreb</item>
    </derivirana_varijabla>
  </DomainObject.Predmet.ProtuStrankaListFormatedWithAdressOIB>
  <DomainObject.Predmet.ProtuStrankaListNazivFormated>
    <izvorni_sadrzaj>
      <item>KALIOPA MARIS d.o.o.</item>
    </izvorni_sadrzaj>
    <derivirana_varijabla naziv="DomainObject.Predmet.ProtuStrankaListNazivFormated_1">
      <item>KALIOPA MARIS d.o.o.</item>
    </derivirana_varijabla>
  </DomainObject.Predmet.ProtuStrankaListNazivFormated>
  <DomainObject.Predmet.ProtuStrankaListNazivFormatedOIB>
    <izvorni_sadrzaj>
      <item>KALIOPA MARIS d.o.o., OIB 16994671802</item>
    </izvorni_sadrzaj>
    <derivirana_varijabla naziv="DomainObject.Predmet.ProtuStrankaListNazivFormatedOIB_1">
      <item>KALIOPA MARIS d.o.o., OIB 16994671802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studenog 2016.</izvorni_sadrzaj>
    <derivirana_varijabla naziv="DomainObject.Datum_1">29. studenog 2016.</derivirana_varijabla>
  </DomainObject.Datum>
  <DomainObject.PoslovniBrojDokumenta>
    <izvorni_sadrzaj>St-2205/2016-3</izvorni_sadrzaj>
    <derivirana_varijabla naziv="DomainObject.PoslovniBrojDokumenta_1">St-2205/2016-3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KALIOPA MARIS d.o.o.</izvorni_sadrzaj>
    <derivirana_varijabla naziv="DomainObject.Predmet.ProtustrankaIDrugi_1">KALIOPA MARIS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KALIOPA MARIS d.o.o., OIB 16994671802, Vlaška 92, 10000 Zagreb</izvorni_sadrzaj>
    <derivirana_varijabla naziv="DomainObject.Predmet.ProtustrankaIDrugiAdressOIB_1">KALIOPA MARIS d.o.o., OIB 16994671802, Vlaška 92,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KALIOPA MARIS d.o.o.</item>
    </izvorni_sadrzaj>
    <derivirana_varijabla naziv="DomainObject.Predmet.SudioniciListNaziv_1">
      <item>FINA Regionalni centar Zagreb</item>
      <item>KALIOPA MARIS d.o.o.</item>
    </derivirana_varijabla>
  </DomainObject.Predmet.SudioniciListNaziv>
  <DomainObject.Predmet.SudioniciListAdressOIB>
    <izvorni_sadrzaj>
      <item>FINA Regionalni centar Zagreb, OIB 85821130368, Trg svibanjskih žrtava 1995. 1,10000 Zagreb</item>
      <item>KALIOPA MARIS d.o.o., OIB 16994671802, Vlaška 92,10000 Zagreb</item>
    </izvorni_sadrzaj>
    <derivirana_varijabla naziv="DomainObject.Predmet.SudioniciListAdressOIB_1">
      <item>FINA Regionalni centar Zagreb, OIB 85821130368, Trg svibanjskih žrtava 1995. 1,10000 Zagreb</item>
      <item>KALIOPA MARIS d.o.o., OIB 16994671802, Vlaška 92,10000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16994671802</item>
    </izvorni_sadrzaj>
    <derivirana_varijabla naziv="DomainObject.Predmet.SudioniciListNazivOIB_1">
      <item>, OIB 85821130368</item>
      <item>, OIB 16994671802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17CA946-2ACA-4662-8211-C65A03FD113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862</properties:Words>
  <properties:Characters>4738</properties:Characters>
  <properties:Lines>128</properties:Lines>
  <properties:Paragraphs>45</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5587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2016-08-02T10:58:00Z</dcterms:created>
  <dc:creator>Vesna Fundurulić Perišin</dc:creator>
  <cp:lastModifiedBy>Marina Markić</cp:lastModifiedBy>
  <cp:lastPrinted>2016-11-29T09:11:00Z</cp:lastPrinted>
  <dcterms:modified xmlns:xsi="http://www.w3.org/2001/XMLSchema-instance" xsi:type="dcterms:W3CDTF">2016-11-29T09:11:00Z</dcterms:modified>
  <cp:revision>13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St-2205/2016-3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