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faa8" w14:paraId="eb0faa8" w:rsidRDefault="00FE18A0" w:rsidP="00FE18A0" w:rsidR="00FE18A0" w:rsidRPr="001C7062">
      <w:pPr>
        <w:pStyle w:val="Zaglavlje"/>
        <w15:collapsed w:val="false"/>
        <w:rPr>
          <w:rFonts w:cstheme="majorBidi" w:hAnsiTheme="majorBidi" w:asciiTheme="majorBidi"/>
          <w:lang w:val="en-GB"/>
        </w:rPr>
      </w:pPr>
      <w:bookmarkStart w:name="_GoBack" w:id="0"/>
      <w:bookmarkEnd w:id="0"/>
    </w:p>
    <w:p w:rsidRDefault="00FE18A0" w:rsidP="00FE18A0" w:rsidR="00FE18A0" w:rsidRPr="001C7062">
      <w:pPr>
        <w:pStyle w:val="Zaglavlje"/>
        <w:rPr>
          <w:rFonts w:cstheme="majorBidi" w:hAnsiTheme="majorBidi" w:asciiTheme="majorBidi"/>
          <w:lang w:val="en-GB"/>
        </w:rPr>
      </w:pPr>
    </w:p>
    <w:p w:rsidRDefault="00FE18A0" w:rsidP="00FE18A0" w:rsidR="00FE18A0" w:rsidRPr="001C7062">
      <w:pPr>
        <w:pStyle w:val="Zaglavlje"/>
        <w:rPr>
          <w:rFonts w:cstheme="majorBidi" w:hAnsiTheme="majorBidi" w:asciiTheme="majorBidi"/>
          <w:lang w:val="en-GB"/>
        </w:rPr>
      </w:pPr>
    </w:p>
    <w:p w:rsidRDefault="00FE18A0" w:rsidP="00FE18A0" w:rsidR="00FE18A0" w:rsidRPr="001C7062">
      <w:pPr>
        <w:pStyle w:val="Zaglavlje"/>
        <w:rPr>
          <w:rFonts w:cstheme="majorBidi" w:hAnsiTheme="majorBidi" w:asciiTheme="majorBidi"/>
        </w:rPr>
      </w:pPr>
    </w:p>
    <w:p w:rsidRDefault="00C42A5F" w:rsidP="00FE18A0" w:rsidR="00C42A5F" w:rsidRPr="001C7062">
      <w:pPr>
        <w:pStyle w:val="Zaglavlje"/>
        <w:rPr>
          <w:rFonts w:cstheme="majorBidi" w:hAnsiTheme="majorBidi" w:asciiTheme="majorBidi"/>
          <w:bCs/>
        </w:rPr>
      </w:pPr>
    </w:p>
    <w:p w:rsidRDefault="00FE18A0" w:rsidP="00FE18A0" w:rsidR="00FE18A0" w:rsidRPr="001C7062">
      <w:pPr>
        <w:pStyle w:val="Zaglavlje"/>
        <w:rPr>
          <w:rFonts w:cstheme="majorBidi" w:hAnsiTheme="majorBidi" w:asciiTheme="majorBidi"/>
          <w:bCs/>
        </w:rPr>
      </w:pPr>
      <w:r w:rsidRPr="001C7062">
        <w:rPr>
          <w:rFonts w:cstheme="majorBidi" w:hAnsiTheme="majorBidi" w:asciiTheme="majorBidi"/>
          <w:bCs/>
        </w:rPr>
        <w:t>REPUBLIKA HRVATSKA</w:t>
      </w:r>
    </w:p>
    <w:p w:rsidRDefault="00FE18A0" w:rsidP="00FE18A0" w:rsidR="00FE18A0" w:rsidRPr="001C7062">
      <w:pPr>
        <w:pStyle w:val="Zaglavlje"/>
        <w:rPr>
          <w:rFonts w:cstheme="majorBidi" w:hAnsiTheme="majorBidi" w:asciiTheme="majorBidi"/>
          <w:bCs/>
        </w:rPr>
      </w:pPr>
      <w:r w:rsidRPr="001C7062">
        <w:rPr>
          <w:rFonts w:cstheme="majorBidi" w:hAnsiTheme="majorBidi" w:asciiTheme="majorBidi"/>
          <w:bCs/>
        </w:rPr>
        <w:t>TRGOVAČKI SUD U ZADRU</w:t>
      </w:r>
    </w:p>
    <w:p w:rsidRDefault="00FE18A0" w:rsidP="00E62077" w:rsidR="00FE18A0" w:rsidRPr="001C7062">
      <w:pPr>
        <w:pStyle w:val="Zaglavlje"/>
        <w:rPr>
          <w:rFonts w:cstheme="majorBidi" w:hAnsiTheme="majorBidi" w:asciiTheme="majorBidi"/>
          <w:bCs/>
        </w:rPr>
      </w:pPr>
      <w:r w:rsidRPr="001C7062">
        <w:rPr>
          <w:rFonts w:cstheme="majorBidi" w:hAnsiTheme="majorBidi" w:asciiTheme="majorBidi"/>
        </w:rPr>
        <w:t>Zadar, Dr. Franje Tuđmana 35</w:t>
      </w:r>
    </w:p>
    <w:p w:rsidRDefault="00FE18A0" w:rsidP="00C42A5F" w:rsidR="00FE18A0" w:rsidRPr="001C7062">
      <w:pPr>
        <w:tabs>
          <w:tab w:pos="6240" w:val="left"/>
        </w:tabs>
        <w:jc w:val="both"/>
        <w:rPr>
          <w:rFonts w:cstheme="majorBidi" w:hAnsiTheme="majorBidi" w:asciiTheme="majorBidi"/>
          <w:lang w:val="hr-HR"/>
        </w:rPr>
      </w:pPr>
      <w:r w:rsidRPr="001C7062">
        <w:rPr>
          <w:rFonts w:cstheme="majorBidi" w:hAnsiTheme="majorBidi" w:asciiTheme="majorBidi"/>
          <w:lang w:val="hr-HR"/>
        </w:rPr>
        <w:tab/>
        <w:t xml:space="preserve">     </w:t>
      </w:r>
    </w:p>
    <w:p w:rsidRDefault="007B25EE" w:rsidP="00FE18A0" w:rsidR="007B25EE" w:rsidRPr="001C7062">
      <w:pPr>
        <w:jc w:val="center"/>
        <w:rPr>
          <w:rFonts w:cstheme="majorBidi" w:hAnsiTheme="majorBidi" w:asciiTheme="majorBidi"/>
          <w:bCs/>
          <w:lang w:val="hr-HR"/>
        </w:rPr>
      </w:pPr>
      <w:r w:rsidRPr="001C7062">
        <w:rPr>
          <w:rFonts w:cstheme="majorBidi" w:hAnsiTheme="majorBidi" w:asciiTheme="majorBidi"/>
          <w:bCs/>
          <w:lang w:val="hr-HR"/>
        </w:rPr>
        <w:t>R E P U B L I K A H R V A T S K A</w:t>
      </w:r>
    </w:p>
    <w:p w:rsidRDefault="007B25EE" w:rsidP="00FE18A0" w:rsidR="007B25EE" w:rsidRPr="001C7062">
      <w:pPr>
        <w:jc w:val="center"/>
        <w:rPr>
          <w:rFonts w:cstheme="majorBidi" w:hAnsiTheme="majorBidi" w:asciiTheme="majorBidi"/>
          <w:bCs/>
          <w:lang w:val="hr-HR"/>
        </w:rPr>
      </w:pPr>
    </w:p>
    <w:p w:rsidRDefault="00FE18A0" w:rsidP="00FE18A0" w:rsidR="00FE18A0" w:rsidRPr="001C7062">
      <w:pPr>
        <w:jc w:val="center"/>
        <w:rPr>
          <w:rFonts w:cstheme="majorBidi" w:hAnsiTheme="majorBidi" w:asciiTheme="majorBidi"/>
          <w:bCs/>
          <w:lang w:val="hr-HR"/>
        </w:rPr>
      </w:pPr>
      <w:r w:rsidRPr="001C7062">
        <w:rPr>
          <w:rFonts w:cstheme="majorBidi" w:hAnsiTheme="majorBidi" w:asciiTheme="majorBidi"/>
          <w:bCs/>
          <w:lang w:val="hr-HR"/>
        </w:rPr>
        <w:t>R J E Š E N J E</w:t>
      </w:r>
    </w:p>
    <w:p w:rsidRDefault="00BA7174" w:rsidP="00BA7174" w:rsidR="00BA7174" w:rsidRPr="001C7062">
      <w:pPr>
        <w:pStyle w:val="Tijeloteksta"/>
        <w:rPr>
          <w:rFonts w:cstheme="majorBidi" w:hAnsiTheme="majorBidi" w:asciiTheme="majorBidi"/>
          <w:lang w:val="hr-HR"/>
        </w:rPr>
      </w:pPr>
    </w:p>
    <w:p w:rsidRDefault="00BA7174" w:rsidP="00180EE5" w:rsidR="00464839" w:rsidRPr="001C7062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  <w:r w:rsidRPr="001C7062">
        <w:rPr>
          <w:rFonts w:cstheme="majorBidi" w:hAnsiTheme="majorBidi" w:asciiTheme="majorBidi"/>
          <w:lang w:val="hr-HR"/>
        </w:rPr>
        <w:t xml:space="preserve">Trgovački sud u Zadru, po sutkinji Ani Markač, </w:t>
      </w:r>
      <w:r w:rsidR="00180EE5" w:rsidRPr="001C7062">
        <w:rPr>
          <w:rFonts w:cstheme="majorBidi" w:hAnsiTheme="majorBidi" w:asciiTheme="majorBidi"/>
          <w:lang w:val="hr-HR"/>
        </w:rPr>
        <w:t xml:space="preserve">u postupku </w:t>
      </w:r>
      <w:r w:rsidRPr="001C7062">
        <w:rPr>
          <w:rFonts w:cstheme="majorBidi" w:hAnsiTheme="majorBidi" w:asciiTheme="majorBidi"/>
          <w:lang w:val="hr-HR"/>
        </w:rPr>
        <w:t>nad stečajnim dužnikom</w:t>
      </w:r>
      <w:r w:rsidR="006419C8">
        <w:rPr>
          <w:rFonts w:cstheme="majorBidi" w:hAnsiTheme="majorBidi" w:asciiTheme="majorBidi"/>
          <w:lang w:val="hr-HR"/>
        </w:rPr>
        <w:t xml:space="preserve"> </w:t>
      </w:r>
      <w:r w:rsidR="00031F80" w:rsidRPr="001C7062">
        <w:rPr>
          <w:rFonts w:cstheme="majorBidi" w:hAnsiTheme="majorBidi" w:asciiTheme="majorBidi"/>
        </w:rPr>
        <w:t xml:space="preserve"> </w:t>
      </w:r>
      <w:r w:rsidR="001C7062" w:rsidRPr="001C7062">
        <w:rPr>
          <w:rFonts w:cstheme="majorBidi" w:hAnsiTheme="majorBidi" w:asciiTheme="majorBidi"/>
        </w:rPr>
        <w:t>EKO MASLINA d.o.o., Raslina, Put Rajića 33, OIB: 45810947926</w:t>
      </w:r>
      <w:r w:rsidRPr="001C7062">
        <w:rPr>
          <w:rFonts w:cstheme="majorBidi" w:hAnsiTheme="majorBidi" w:asciiTheme="majorBidi"/>
          <w:lang w:val="hr-HR"/>
        </w:rPr>
        <w:t xml:space="preserve">, </w:t>
      </w:r>
      <w:r w:rsidR="006419C8">
        <w:rPr>
          <w:rFonts w:cstheme="majorBidi" w:hAnsiTheme="majorBidi" w:asciiTheme="majorBidi"/>
          <w:lang w:val="hr-HR"/>
        </w:rPr>
        <w:t>dana 7. svibnja 2018.</w:t>
      </w:r>
    </w:p>
    <w:p w:rsidRDefault="00FE18A0" w:rsidP="00701FFB" w:rsidR="00FE18A0" w:rsidRPr="001C7062">
      <w:pPr>
        <w:jc w:val="center"/>
        <w:rPr>
          <w:rFonts w:cstheme="majorBidi" w:hAnsiTheme="majorBidi" w:asciiTheme="majorBidi"/>
          <w:bCs/>
          <w:lang w:val="hr-HR"/>
        </w:rPr>
      </w:pPr>
      <w:r w:rsidRPr="001C7062">
        <w:rPr>
          <w:rFonts w:cstheme="majorBidi" w:hAnsiTheme="majorBidi" w:asciiTheme="majorBidi"/>
          <w:bCs/>
          <w:lang w:val="hr-HR"/>
        </w:rPr>
        <w:t>r i j e š i o    j e</w:t>
      </w:r>
    </w:p>
    <w:p w:rsidRDefault="00701FFB" w:rsidP="00701FFB" w:rsidR="00701FFB" w:rsidRPr="001C7062">
      <w:pPr>
        <w:pStyle w:val="Tijeloteksta2"/>
        <w:ind w:left="360"/>
        <w:rPr>
          <w:rFonts w:cstheme="majorBidi" w:hAnsiTheme="majorBidi" w:asciiTheme="majorBidi"/>
          <w:sz w:val="24"/>
        </w:rPr>
      </w:pPr>
    </w:p>
    <w:p w:rsidRDefault="00031F80" w:rsidP="00464839" w:rsidR="00031F80" w:rsidRPr="001C7062">
      <w:pPr>
        <w:pStyle w:val="Tijeloteksta"/>
        <w:ind w:firstLine="720"/>
        <w:jc w:val="both"/>
        <w:rPr>
          <w:rFonts w:cstheme="majorBidi" w:hAnsiTheme="majorBidi" w:asciiTheme="majorBidi"/>
          <w:bCs/>
          <w:lang w:val="hr-HR"/>
        </w:rPr>
      </w:pPr>
      <w:r w:rsidRPr="001C7062">
        <w:rPr>
          <w:rFonts w:cstheme="majorBidi" w:hAnsiTheme="majorBidi" w:asciiTheme="majorBidi"/>
          <w:bCs/>
          <w:lang w:val="hr-HR"/>
        </w:rPr>
        <w:t xml:space="preserve">Dopunjuje se </w:t>
      </w:r>
      <w:r w:rsidR="00701FFB" w:rsidRPr="001C7062">
        <w:rPr>
          <w:rFonts w:cstheme="majorBidi" w:hAnsiTheme="majorBidi" w:asciiTheme="majorBidi"/>
          <w:bCs/>
          <w:lang w:val="hr-HR"/>
        </w:rPr>
        <w:t>rj</w:t>
      </w:r>
      <w:r w:rsidR="001728C9" w:rsidRPr="001C7062">
        <w:rPr>
          <w:rFonts w:cstheme="majorBidi" w:hAnsiTheme="majorBidi" w:asciiTheme="majorBidi"/>
          <w:bCs/>
          <w:lang w:val="hr-HR"/>
        </w:rPr>
        <w:t>ešenje</w:t>
      </w:r>
      <w:r w:rsidR="001C7062" w:rsidRPr="001C7062">
        <w:rPr>
          <w:rFonts w:cstheme="majorBidi" w:hAnsiTheme="majorBidi" w:asciiTheme="majorBidi"/>
          <w:bCs/>
          <w:lang w:val="hr-HR"/>
        </w:rPr>
        <w:t xml:space="preserve"> ovog s</w:t>
      </w:r>
      <w:r w:rsidR="00701FFB" w:rsidRPr="001C7062">
        <w:rPr>
          <w:rFonts w:cstheme="majorBidi" w:hAnsiTheme="majorBidi" w:asciiTheme="majorBidi"/>
          <w:bCs/>
          <w:lang w:val="hr-HR"/>
        </w:rPr>
        <w:t>u</w:t>
      </w:r>
      <w:r w:rsidR="00716F1C" w:rsidRPr="001C7062">
        <w:rPr>
          <w:rFonts w:cstheme="majorBidi" w:hAnsiTheme="majorBidi" w:asciiTheme="majorBidi"/>
          <w:bCs/>
          <w:lang w:val="hr-HR"/>
        </w:rPr>
        <w:t xml:space="preserve">da poslovni broj </w:t>
      </w:r>
      <w:r w:rsidR="005B1C0E" w:rsidRPr="001C7062">
        <w:rPr>
          <w:rFonts w:cstheme="majorBidi" w:hAnsiTheme="majorBidi" w:asciiTheme="majorBidi"/>
          <w:bCs/>
          <w:lang w:val="hr-HR"/>
        </w:rPr>
        <w:t>2 St-</w:t>
      </w:r>
      <w:r w:rsidR="001C7062" w:rsidRPr="001C7062">
        <w:rPr>
          <w:rFonts w:cstheme="majorBidi" w:hAnsiTheme="majorBidi" w:asciiTheme="majorBidi"/>
          <w:bCs/>
          <w:lang w:val="hr-HR"/>
        </w:rPr>
        <w:t>261</w:t>
      </w:r>
      <w:r w:rsidRPr="001C7062">
        <w:rPr>
          <w:rFonts w:cstheme="majorBidi" w:hAnsiTheme="majorBidi" w:asciiTheme="majorBidi"/>
          <w:bCs/>
          <w:lang w:val="hr-HR"/>
        </w:rPr>
        <w:t xml:space="preserve">/16-3 od </w:t>
      </w:r>
      <w:r w:rsidR="001C7062" w:rsidRPr="001C7062">
        <w:rPr>
          <w:rFonts w:cstheme="majorBidi" w:hAnsiTheme="majorBidi" w:asciiTheme="majorBidi"/>
          <w:bCs/>
          <w:lang w:val="hr-HR"/>
        </w:rPr>
        <w:t>29. veljače</w:t>
      </w:r>
      <w:r w:rsidRPr="001C7062">
        <w:rPr>
          <w:rFonts w:cstheme="majorBidi" w:hAnsiTheme="majorBidi" w:asciiTheme="majorBidi"/>
          <w:bCs/>
          <w:lang w:val="hr-HR"/>
        </w:rPr>
        <w:t xml:space="preserve"> 2016. </w:t>
      </w:r>
      <w:r w:rsidR="00701FFB" w:rsidRPr="001C7062">
        <w:rPr>
          <w:rFonts w:cstheme="majorBidi" w:hAnsiTheme="majorBidi" w:asciiTheme="majorBidi"/>
          <w:bCs/>
          <w:lang w:val="hr-HR"/>
        </w:rPr>
        <w:t xml:space="preserve">u </w:t>
      </w:r>
      <w:r w:rsidR="00F75CE2" w:rsidRPr="001C7062">
        <w:rPr>
          <w:rFonts w:cstheme="majorBidi" w:hAnsiTheme="majorBidi" w:asciiTheme="majorBidi"/>
          <w:bCs/>
          <w:lang w:val="hr-HR"/>
        </w:rPr>
        <w:t xml:space="preserve"> točki I. izreke</w:t>
      </w:r>
      <w:r w:rsidRPr="001C7062">
        <w:rPr>
          <w:rFonts w:cstheme="majorBidi" w:hAnsiTheme="majorBidi" w:asciiTheme="majorBidi"/>
          <w:bCs/>
          <w:lang w:val="hr-HR"/>
        </w:rPr>
        <w:t xml:space="preserve">, tako da se iza imena </w:t>
      </w:r>
      <w:r w:rsidR="001C7062" w:rsidRPr="001C7062">
        <w:rPr>
          <w:rFonts w:cstheme="majorBidi" w:hAnsiTheme="majorBidi" w:asciiTheme="majorBidi"/>
          <w:bCs/>
          <w:lang w:val="hr-HR"/>
        </w:rPr>
        <w:t>MIHAEL RUNTIĆ</w:t>
      </w:r>
      <w:r w:rsidRPr="001C7062">
        <w:rPr>
          <w:rFonts w:cstheme="majorBidi" w:hAnsiTheme="majorBidi" w:asciiTheme="majorBidi"/>
          <w:bCs/>
          <w:lang w:val="hr-HR"/>
        </w:rPr>
        <w:t xml:space="preserve"> dodaje</w:t>
      </w:r>
      <w:r w:rsidR="006419C8">
        <w:rPr>
          <w:rFonts w:cstheme="majorBidi" w:hAnsiTheme="majorBidi" w:asciiTheme="majorBidi"/>
          <w:bCs/>
          <w:lang w:val="hr-HR"/>
        </w:rPr>
        <w:t>:</w:t>
      </w:r>
      <w:r w:rsidRPr="001C7062">
        <w:rPr>
          <w:rFonts w:cstheme="majorBidi" w:hAnsiTheme="majorBidi" w:asciiTheme="majorBidi"/>
          <w:bCs/>
          <w:lang w:val="hr-HR"/>
        </w:rPr>
        <w:t xml:space="preserve"> „OIB:</w:t>
      </w:r>
      <w:r w:rsidR="001C7062" w:rsidRPr="001C7062">
        <w:rPr>
          <w:rFonts w:cstheme="majorBidi" w:hAnsiTheme="majorBidi" w:asciiTheme="majorBidi"/>
          <w:bCs/>
          <w:lang w:val="hr-HR"/>
        </w:rPr>
        <w:t>75226223980</w:t>
      </w:r>
      <w:r w:rsidRPr="001C7062">
        <w:rPr>
          <w:rFonts w:cstheme="majorBidi" w:hAnsiTheme="majorBidi" w:asciiTheme="majorBidi"/>
          <w:bCs/>
          <w:lang w:val="hr-HR"/>
        </w:rPr>
        <w:t>“.</w:t>
      </w:r>
    </w:p>
    <w:p w:rsidRDefault="00F75CE2" w:rsidP="00031F80" w:rsidR="00F75CE2" w:rsidRPr="001C7062">
      <w:pPr>
        <w:tabs>
          <w:tab w:pos="1080" w:val="left"/>
        </w:tabs>
        <w:rPr>
          <w:rFonts w:cstheme="majorBidi" w:hAnsiTheme="majorBidi" w:asciiTheme="majorBidi"/>
          <w:lang w:val="hr-HR"/>
        </w:rPr>
      </w:pPr>
    </w:p>
    <w:p w:rsidRDefault="00FE18A0" w:rsidP="00FE18A0" w:rsidR="00FE18A0" w:rsidRPr="001C7062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1C7062">
        <w:rPr>
          <w:rFonts w:cstheme="majorBidi" w:hAnsiTheme="majorBidi" w:asciiTheme="majorBidi"/>
          <w:lang w:val="hr-HR"/>
        </w:rPr>
        <w:t>Obrazloženje</w:t>
      </w:r>
    </w:p>
    <w:p w:rsidRDefault="00C42A5F" w:rsidP="00FE18A0" w:rsidR="00C42A5F" w:rsidRPr="001C7062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716F1C" w:rsidP="001728C9" w:rsidR="001728C9" w:rsidRPr="001C7062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  <w:r w:rsidRPr="001C7062">
        <w:rPr>
          <w:rFonts w:cstheme="majorBidi" w:hAnsiTheme="majorBidi" w:asciiTheme="majorBidi"/>
          <w:lang w:val="hr-HR"/>
        </w:rPr>
        <w:t xml:space="preserve">Trgovački sud u Zadru je </w:t>
      </w:r>
      <w:r w:rsidR="001C7062" w:rsidRPr="001C7062">
        <w:rPr>
          <w:rFonts w:cstheme="majorBidi" w:hAnsiTheme="majorBidi" w:asciiTheme="majorBidi"/>
          <w:lang w:val="hr-HR"/>
        </w:rPr>
        <w:t>29. veljače</w:t>
      </w:r>
      <w:r w:rsidR="00031F80" w:rsidRPr="001C7062">
        <w:rPr>
          <w:rFonts w:cstheme="majorBidi" w:hAnsiTheme="majorBidi" w:asciiTheme="majorBidi"/>
          <w:lang w:val="hr-HR"/>
        </w:rPr>
        <w:t xml:space="preserve"> 2016. d</w:t>
      </w:r>
      <w:r w:rsidR="00BA7174" w:rsidRPr="001C7062">
        <w:rPr>
          <w:rFonts w:cstheme="majorBidi" w:hAnsiTheme="majorBidi" w:asciiTheme="majorBidi"/>
          <w:lang w:val="hr-HR"/>
        </w:rPr>
        <w:t>onio rješenje</w:t>
      </w:r>
      <w:r w:rsidR="00B26C1A" w:rsidRPr="001C7062">
        <w:rPr>
          <w:rFonts w:cstheme="majorBidi" w:hAnsiTheme="majorBidi" w:asciiTheme="majorBidi"/>
          <w:lang w:val="hr-HR"/>
        </w:rPr>
        <w:t xml:space="preserve"> </w:t>
      </w:r>
      <w:r w:rsidR="006419C8">
        <w:rPr>
          <w:rFonts w:cstheme="majorBidi" w:hAnsiTheme="majorBidi" w:asciiTheme="majorBidi"/>
          <w:lang w:val="hr-HR"/>
        </w:rPr>
        <w:t xml:space="preserve">poslovni broj </w:t>
      </w:r>
      <w:r w:rsidR="00B26C1A" w:rsidRPr="001C7062">
        <w:rPr>
          <w:rFonts w:cstheme="majorBidi" w:hAnsiTheme="majorBidi" w:asciiTheme="majorBidi"/>
          <w:lang w:val="hr-HR"/>
        </w:rPr>
        <w:t>St-</w:t>
      </w:r>
      <w:r w:rsidR="001C7062" w:rsidRPr="001C7062">
        <w:rPr>
          <w:rFonts w:cstheme="majorBidi" w:hAnsiTheme="majorBidi" w:asciiTheme="majorBidi"/>
          <w:lang w:val="hr-HR"/>
        </w:rPr>
        <w:t>261</w:t>
      </w:r>
      <w:r w:rsidR="00031F80" w:rsidRPr="001C7062">
        <w:rPr>
          <w:rFonts w:cstheme="majorBidi" w:hAnsiTheme="majorBidi" w:asciiTheme="majorBidi"/>
          <w:lang w:val="hr-HR"/>
        </w:rPr>
        <w:t xml:space="preserve">/16-3 </w:t>
      </w:r>
      <w:r w:rsidR="00B26C1A" w:rsidRPr="001C7062">
        <w:rPr>
          <w:rFonts w:cstheme="majorBidi" w:hAnsiTheme="majorBidi" w:asciiTheme="majorBidi"/>
          <w:lang w:val="hr-HR"/>
        </w:rPr>
        <w:t>kojim je pozvao zakonskog zastupnika dužnika da u roku 8 dana plati iznos predujma od 1.000,00 kn u Fond za namirenje troškova stečajnog postupka na žiro račun ovog su</w:t>
      </w:r>
      <w:r w:rsidR="005B1C0E" w:rsidRPr="001C7062">
        <w:rPr>
          <w:rFonts w:cstheme="majorBidi" w:hAnsiTheme="majorBidi" w:asciiTheme="majorBidi"/>
          <w:lang w:val="hr-HR"/>
        </w:rPr>
        <w:t>da kod Hrvatske poštanske banke</w:t>
      </w:r>
      <w:r w:rsidR="00180EE5" w:rsidRPr="001C7062">
        <w:rPr>
          <w:rFonts w:cstheme="majorBidi" w:hAnsiTheme="majorBidi" w:asciiTheme="majorBidi"/>
          <w:lang w:val="hr-HR"/>
        </w:rPr>
        <w:t>.</w:t>
      </w:r>
      <w:r w:rsidR="001728C9" w:rsidRPr="001C7062">
        <w:rPr>
          <w:rFonts w:cstheme="majorBidi" w:hAnsiTheme="majorBidi" w:asciiTheme="majorBidi"/>
          <w:lang w:val="hr-HR"/>
        </w:rPr>
        <w:tab/>
      </w:r>
    </w:p>
    <w:p w:rsidRDefault="00B43597" w:rsidP="001728C9" w:rsidR="001728C9" w:rsidRPr="001C7062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  <w:r w:rsidRPr="001C7062">
        <w:rPr>
          <w:rFonts w:cstheme="majorBidi" w:hAnsiTheme="majorBidi" w:asciiTheme="majorBidi"/>
          <w:lang w:val="hr-HR"/>
        </w:rPr>
        <w:t xml:space="preserve">Dana </w:t>
      </w:r>
      <w:r w:rsidR="001C7062" w:rsidRPr="001C7062">
        <w:rPr>
          <w:rFonts w:cstheme="majorBidi" w:hAnsiTheme="majorBidi" w:asciiTheme="majorBidi"/>
          <w:lang w:val="hr-HR"/>
        </w:rPr>
        <w:t>29. siječnja 2018</w:t>
      </w:r>
      <w:r w:rsidR="00031F80" w:rsidRPr="001C7062">
        <w:rPr>
          <w:rFonts w:cstheme="majorBidi" w:hAnsiTheme="majorBidi" w:asciiTheme="majorBidi"/>
          <w:lang w:val="hr-HR"/>
        </w:rPr>
        <w:t xml:space="preserve">. </w:t>
      </w:r>
      <w:r w:rsidR="00BA7174" w:rsidRPr="001C7062">
        <w:rPr>
          <w:rFonts w:cstheme="majorBidi" w:hAnsiTheme="majorBidi" w:asciiTheme="majorBidi"/>
          <w:lang w:val="hr-HR"/>
        </w:rPr>
        <w:t>Finan</w:t>
      </w:r>
      <w:r w:rsidR="001C7062" w:rsidRPr="001C7062">
        <w:rPr>
          <w:rFonts w:cstheme="majorBidi" w:hAnsiTheme="majorBidi" w:asciiTheme="majorBidi"/>
          <w:lang w:val="hr-HR"/>
        </w:rPr>
        <w:t>cijska agencija izvijestila je s</w:t>
      </w:r>
      <w:r w:rsidR="00BA7174" w:rsidRPr="001C7062">
        <w:rPr>
          <w:rFonts w:cstheme="majorBidi" w:hAnsiTheme="majorBidi" w:asciiTheme="majorBidi"/>
          <w:lang w:val="hr-HR"/>
        </w:rPr>
        <w:t xml:space="preserve">ud </w:t>
      </w:r>
      <w:r w:rsidR="00031F80" w:rsidRPr="001C7062">
        <w:rPr>
          <w:rFonts w:cstheme="majorBidi" w:hAnsiTheme="majorBidi" w:asciiTheme="majorBidi"/>
          <w:lang w:val="hr-HR"/>
        </w:rPr>
        <w:t xml:space="preserve">da nije u mogućnosti postupi po rješenju istoga od </w:t>
      </w:r>
      <w:r w:rsidR="001C7062" w:rsidRPr="001C7062">
        <w:rPr>
          <w:rFonts w:cstheme="majorBidi" w:hAnsiTheme="majorBidi" w:asciiTheme="majorBidi"/>
          <w:lang w:val="hr-HR"/>
        </w:rPr>
        <w:t>29. veljače</w:t>
      </w:r>
      <w:r w:rsidR="00031F80" w:rsidRPr="001C7062">
        <w:rPr>
          <w:rFonts w:cstheme="majorBidi" w:hAnsiTheme="majorBidi" w:asciiTheme="majorBidi"/>
          <w:lang w:val="hr-HR"/>
        </w:rPr>
        <w:t xml:space="preserve"> 2016. budući da nije naveden OIB ovršenika koji treba platiti troškove stečajnog postupka.</w:t>
      </w:r>
    </w:p>
    <w:p w:rsidRDefault="00031F80" w:rsidP="001728C9" w:rsidR="00944B4A" w:rsidRPr="001C7062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  <w:r w:rsidRPr="001C7062">
        <w:rPr>
          <w:rFonts w:cstheme="majorBidi" w:hAnsiTheme="majorBidi" w:asciiTheme="majorBidi"/>
          <w:lang w:val="hr-HR"/>
        </w:rPr>
        <w:t>T</w:t>
      </w:r>
      <w:r w:rsidR="0053116D" w:rsidRPr="001C7062">
        <w:rPr>
          <w:rFonts w:cstheme="majorBidi" w:hAnsiTheme="majorBidi" w:asciiTheme="majorBidi"/>
          <w:lang w:val="hr-HR"/>
        </w:rPr>
        <w:t>emeljem čl. 342. st.1., a u vezi čl. 347. Zakona o parničnom postupku (Narodne novine br. 53/91, 91/92, 112/99, 88/01, 117/0</w:t>
      </w:r>
      <w:r w:rsidR="00391C9A" w:rsidRPr="001C7062">
        <w:rPr>
          <w:rFonts w:cstheme="majorBidi" w:hAnsiTheme="majorBidi" w:asciiTheme="majorBidi"/>
          <w:lang w:val="hr-HR"/>
        </w:rPr>
        <w:t xml:space="preserve">3, 88/05, 2/07, 84/08, 123/08, </w:t>
      </w:r>
      <w:r w:rsidR="0053116D" w:rsidRPr="001C7062">
        <w:rPr>
          <w:rFonts w:cstheme="majorBidi" w:hAnsiTheme="majorBidi" w:asciiTheme="majorBidi"/>
          <w:lang w:val="hr-HR"/>
        </w:rPr>
        <w:t>57/11</w:t>
      </w:r>
      <w:r w:rsidR="00391C9A" w:rsidRPr="001C7062">
        <w:rPr>
          <w:rFonts w:cstheme="majorBidi" w:hAnsiTheme="majorBidi" w:asciiTheme="majorBidi"/>
          <w:lang w:val="hr-HR"/>
        </w:rPr>
        <w:t xml:space="preserve"> i 25/13</w:t>
      </w:r>
      <w:r w:rsidR="0053116D" w:rsidRPr="001C7062">
        <w:rPr>
          <w:rFonts w:cstheme="majorBidi" w:hAnsiTheme="majorBidi" w:asciiTheme="majorBidi"/>
          <w:lang w:val="hr-HR"/>
        </w:rPr>
        <w:t>)</w:t>
      </w:r>
      <w:r w:rsidR="00464839" w:rsidRPr="001C7062">
        <w:rPr>
          <w:rFonts w:cstheme="majorBidi" w:hAnsiTheme="majorBidi" w:asciiTheme="majorBidi"/>
          <w:lang w:val="hr-HR"/>
        </w:rPr>
        <w:t xml:space="preserve"> </w:t>
      </w:r>
      <w:r w:rsidR="00F75CE2" w:rsidRPr="001C7062">
        <w:rPr>
          <w:rFonts w:cstheme="majorBidi" w:hAnsiTheme="majorBidi" w:asciiTheme="majorBidi"/>
          <w:lang w:val="hr-HR"/>
        </w:rPr>
        <w:t xml:space="preserve">koji se primjenjuje sukladno </w:t>
      </w:r>
      <w:r w:rsidR="00BA7174" w:rsidRPr="001C7062">
        <w:rPr>
          <w:rFonts w:cstheme="majorBidi" w:hAnsiTheme="majorBidi" w:asciiTheme="majorBidi"/>
          <w:lang w:val="hr-HR"/>
        </w:rPr>
        <w:t xml:space="preserve">čl. </w:t>
      </w:r>
      <w:r w:rsidR="00464839" w:rsidRPr="001C7062">
        <w:rPr>
          <w:rFonts w:cstheme="majorBidi" w:hAnsiTheme="majorBidi" w:asciiTheme="majorBidi"/>
          <w:lang w:val="hr-HR"/>
        </w:rPr>
        <w:t xml:space="preserve">10. Stečajnog zakona </w:t>
      </w:r>
      <w:r w:rsidR="0053116D" w:rsidRPr="001C7062">
        <w:rPr>
          <w:rFonts w:cstheme="majorBidi" w:hAnsiTheme="majorBidi" w:asciiTheme="majorBidi"/>
          <w:lang w:val="hr-HR"/>
        </w:rPr>
        <w:t xml:space="preserve"> </w:t>
      </w:r>
      <w:r w:rsidR="00464839" w:rsidRPr="001C7062">
        <w:rPr>
          <w:rFonts w:cstheme="majorBidi" w:hAnsiTheme="majorBidi" w:asciiTheme="majorBidi"/>
          <w:lang w:val="hr-HR"/>
        </w:rPr>
        <w:t xml:space="preserve">(Narodne novine broj 71/15) </w:t>
      </w:r>
      <w:r w:rsidR="0053116D" w:rsidRPr="001C7062">
        <w:rPr>
          <w:rFonts w:cstheme="majorBidi" w:hAnsiTheme="majorBidi" w:asciiTheme="majorBidi"/>
          <w:lang w:val="hr-HR"/>
        </w:rPr>
        <w:t>doni</w:t>
      </w:r>
      <w:r w:rsidR="00391C9A" w:rsidRPr="001C7062">
        <w:rPr>
          <w:rFonts w:cstheme="majorBidi" w:hAnsiTheme="majorBidi" w:asciiTheme="majorBidi"/>
          <w:lang w:val="hr-HR"/>
        </w:rPr>
        <w:t>jeti ovo rješenje</w:t>
      </w:r>
      <w:r w:rsidRPr="001C7062">
        <w:rPr>
          <w:rFonts w:cstheme="majorBidi" w:hAnsiTheme="majorBidi" w:asciiTheme="majorBidi"/>
          <w:lang w:val="hr-HR"/>
        </w:rPr>
        <w:t>, te odlučeno kao u izreci.</w:t>
      </w:r>
      <w:r w:rsidR="0053116D" w:rsidRPr="001C7062">
        <w:rPr>
          <w:rFonts w:cstheme="majorBidi" w:hAnsiTheme="majorBidi" w:asciiTheme="majorBidi"/>
          <w:lang w:val="hr-HR"/>
        </w:rPr>
        <w:t xml:space="preserve"> </w:t>
      </w:r>
    </w:p>
    <w:p w:rsidRDefault="00FE18A0" w:rsidP="00E62077" w:rsidR="00FE18A0" w:rsidRPr="001C7062">
      <w:pPr>
        <w:tabs>
          <w:tab w:pos="6270" w:val="left"/>
        </w:tabs>
        <w:rPr>
          <w:rFonts w:cstheme="majorBidi" w:hAnsiTheme="majorBidi" w:asciiTheme="majorBidi"/>
          <w:lang w:val="hr-HR"/>
        </w:rPr>
      </w:pPr>
      <w:r w:rsidRPr="001C7062">
        <w:rPr>
          <w:rFonts w:cstheme="majorBidi" w:hAnsiTheme="majorBidi" w:asciiTheme="majorBidi"/>
          <w:lang w:val="hr-HR"/>
        </w:rPr>
        <w:tab/>
      </w:r>
      <w:r w:rsidRPr="001C7062">
        <w:rPr>
          <w:rFonts w:cstheme="majorBidi" w:hAnsiTheme="majorBidi" w:asciiTheme="majorBidi"/>
          <w:lang w:val="hr-HR"/>
        </w:rPr>
        <w:tab/>
      </w:r>
    </w:p>
    <w:p w:rsidRDefault="00FE18A0" w:rsidP="00464839" w:rsidR="00FE18A0" w:rsidRPr="001C7062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1C7062">
        <w:rPr>
          <w:rFonts w:cstheme="majorBidi" w:hAnsiTheme="majorBidi" w:asciiTheme="majorBidi"/>
          <w:lang w:val="hr-HR"/>
        </w:rPr>
        <w:t xml:space="preserve">U Zadru </w:t>
      </w:r>
      <w:r w:rsidR="006419C8">
        <w:rPr>
          <w:rFonts w:cstheme="majorBidi" w:hAnsiTheme="majorBidi" w:asciiTheme="majorBidi"/>
          <w:lang w:val="hr-HR"/>
        </w:rPr>
        <w:t>7. svibnja</w:t>
      </w:r>
      <w:r w:rsidR="001C7062" w:rsidRPr="001C7062">
        <w:rPr>
          <w:rFonts w:cstheme="majorBidi" w:hAnsiTheme="majorBidi" w:asciiTheme="majorBidi"/>
          <w:lang w:val="hr-HR"/>
        </w:rPr>
        <w:t xml:space="preserve"> 2018</w:t>
      </w:r>
      <w:r w:rsidRPr="001C7062">
        <w:rPr>
          <w:rFonts w:cstheme="majorBidi" w:hAnsiTheme="majorBidi" w:asciiTheme="majorBidi"/>
          <w:lang w:val="hr-HR"/>
        </w:rPr>
        <w:t xml:space="preserve">. </w:t>
      </w:r>
    </w:p>
    <w:p w:rsidRDefault="00FE18A0" w:rsidP="00FE18A0" w:rsidR="00FE18A0" w:rsidRPr="001C7062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1728C9" w:rsidP="006419C8" w:rsidR="00FE18A0" w:rsidRPr="001C7062">
      <w:pPr>
        <w:tabs>
          <w:tab w:pos="1080" w:val="left"/>
        </w:tabs>
        <w:jc w:val="right"/>
        <w:rPr>
          <w:rFonts w:cstheme="majorBidi" w:hAnsiTheme="majorBidi" w:asciiTheme="majorBidi"/>
          <w:lang w:val="hr-HR"/>
        </w:rPr>
      </w:pPr>
      <w:r w:rsidRPr="001C7062">
        <w:rPr>
          <w:rFonts w:cstheme="majorBidi" w:hAnsiTheme="majorBidi" w:asciiTheme="majorBidi"/>
          <w:lang w:val="hr-HR"/>
        </w:rPr>
        <w:tab/>
      </w:r>
      <w:r w:rsidRPr="001C7062">
        <w:rPr>
          <w:rFonts w:cstheme="majorBidi" w:hAnsiTheme="majorBidi" w:asciiTheme="majorBidi"/>
          <w:lang w:val="hr-HR"/>
        </w:rPr>
        <w:tab/>
      </w:r>
      <w:r w:rsidRPr="001C7062">
        <w:rPr>
          <w:rFonts w:cstheme="majorBidi" w:hAnsiTheme="majorBidi" w:asciiTheme="majorBidi"/>
          <w:lang w:val="hr-HR"/>
        </w:rPr>
        <w:tab/>
      </w:r>
      <w:r w:rsidRPr="001C7062">
        <w:rPr>
          <w:rFonts w:cstheme="majorBidi" w:hAnsiTheme="majorBidi" w:asciiTheme="majorBidi"/>
          <w:lang w:val="hr-HR"/>
        </w:rPr>
        <w:tab/>
      </w:r>
      <w:r w:rsidRPr="001C7062">
        <w:rPr>
          <w:rFonts w:cstheme="majorBidi" w:hAnsiTheme="majorBidi" w:asciiTheme="majorBidi"/>
          <w:lang w:val="hr-HR"/>
        </w:rPr>
        <w:tab/>
        <w:t xml:space="preserve">         </w:t>
      </w:r>
      <w:r w:rsidR="00366377" w:rsidRPr="001C7062">
        <w:rPr>
          <w:rFonts w:cstheme="majorBidi" w:hAnsiTheme="majorBidi" w:asciiTheme="majorBidi"/>
          <w:lang w:val="hr-HR"/>
        </w:rPr>
        <w:t xml:space="preserve">   </w:t>
      </w:r>
      <w:r w:rsidR="00716F1C" w:rsidRPr="001C7062">
        <w:rPr>
          <w:rFonts w:cstheme="majorBidi" w:hAnsiTheme="majorBidi" w:asciiTheme="majorBidi"/>
          <w:lang w:val="hr-HR"/>
        </w:rPr>
        <w:t xml:space="preserve"> </w:t>
      </w:r>
      <w:r w:rsidR="00B25880" w:rsidRPr="001C7062">
        <w:rPr>
          <w:rFonts w:cstheme="majorBidi" w:hAnsiTheme="majorBidi" w:asciiTheme="majorBidi"/>
          <w:lang w:val="hr-HR"/>
        </w:rPr>
        <w:t xml:space="preserve">  </w:t>
      </w:r>
      <w:r w:rsidR="00716F1C" w:rsidRPr="001C7062">
        <w:rPr>
          <w:rFonts w:cstheme="majorBidi" w:hAnsiTheme="majorBidi" w:asciiTheme="majorBidi"/>
          <w:lang w:val="hr-HR"/>
        </w:rPr>
        <w:t xml:space="preserve">   </w:t>
      </w:r>
      <w:r w:rsidR="00D90179" w:rsidRPr="001C7062">
        <w:rPr>
          <w:rFonts w:cstheme="majorBidi" w:hAnsiTheme="majorBidi" w:asciiTheme="majorBidi"/>
          <w:lang w:val="hr-HR"/>
        </w:rPr>
        <w:t>Su</w:t>
      </w:r>
      <w:r w:rsidR="00D91539" w:rsidRPr="001C7062">
        <w:rPr>
          <w:rFonts w:cstheme="majorBidi" w:hAnsiTheme="majorBidi" w:asciiTheme="majorBidi"/>
          <w:lang w:val="hr-HR"/>
        </w:rPr>
        <w:t>tkinja</w:t>
      </w:r>
      <w:r w:rsidR="00D90179" w:rsidRPr="001C7062">
        <w:rPr>
          <w:rFonts w:cstheme="majorBidi" w:hAnsiTheme="majorBidi" w:asciiTheme="majorBidi"/>
          <w:lang w:val="hr-HR"/>
        </w:rPr>
        <w:t xml:space="preserve"> </w:t>
      </w:r>
    </w:p>
    <w:p w:rsidRDefault="00531586" w:rsidP="006419C8" w:rsidR="00717981" w:rsidRPr="001C7062">
      <w:pPr>
        <w:tabs>
          <w:tab w:pos="1080" w:val="left"/>
        </w:tabs>
        <w:jc w:val="right"/>
        <w:rPr>
          <w:rFonts w:cstheme="majorBidi" w:hAnsiTheme="majorBidi" w:asciiTheme="majorBidi"/>
          <w:lang w:val="hr-HR"/>
        </w:rPr>
      </w:pPr>
      <w:r w:rsidRPr="001C7062">
        <w:rPr>
          <w:rFonts w:cstheme="majorBidi" w:hAnsiTheme="majorBidi" w:asciiTheme="majorBidi"/>
          <w:lang w:val="hr-HR"/>
        </w:rPr>
        <w:tab/>
      </w:r>
      <w:r w:rsidRPr="001C7062">
        <w:rPr>
          <w:rFonts w:cstheme="majorBidi" w:hAnsiTheme="majorBidi" w:asciiTheme="majorBidi"/>
          <w:lang w:val="hr-HR"/>
        </w:rPr>
        <w:tab/>
      </w:r>
      <w:r w:rsidRPr="001C7062">
        <w:rPr>
          <w:rFonts w:cstheme="majorBidi" w:hAnsiTheme="majorBidi" w:asciiTheme="majorBidi"/>
          <w:lang w:val="hr-HR"/>
        </w:rPr>
        <w:tab/>
      </w:r>
      <w:r w:rsidRPr="001C7062">
        <w:rPr>
          <w:rFonts w:cstheme="majorBidi" w:hAnsiTheme="majorBidi" w:asciiTheme="majorBidi"/>
          <w:lang w:val="hr-HR"/>
        </w:rPr>
        <w:tab/>
      </w:r>
      <w:r w:rsidRPr="001C7062">
        <w:rPr>
          <w:rFonts w:cstheme="majorBidi" w:hAnsiTheme="majorBidi" w:asciiTheme="majorBidi"/>
          <w:lang w:val="hr-HR"/>
        </w:rPr>
        <w:tab/>
      </w:r>
      <w:r w:rsidRPr="001C7062">
        <w:rPr>
          <w:rFonts w:cstheme="majorBidi" w:hAnsiTheme="majorBidi" w:asciiTheme="majorBidi"/>
          <w:lang w:val="hr-HR"/>
        </w:rPr>
        <w:tab/>
      </w:r>
      <w:r w:rsidR="00716F1C" w:rsidRPr="001C7062">
        <w:rPr>
          <w:rFonts w:cstheme="majorBidi" w:hAnsiTheme="majorBidi" w:asciiTheme="majorBidi"/>
          <w:lang w:val="hr-HR"/>
        </w:rPr>
        <w:t xml:space="preserve">                            </w:t>
      </w:r>
      <w:r w:rsidR="00B25880" w:rsidRPr="001C7062">
        <w:rPr>
          <w:rFonts w:cstheme="majorBidi" w:hAnsiTheme="majorBidi" w:asciiTheme="majorBidi"/>
          <w:lang w:val="hr-HR"/>
        </w:rPr>
        <w:t xml:space="preserve"> </w:t>
      </w:r>
      <w:r w:rsidR="00D91539" w:rsidRPr="001C7062">
        <w:rPr>
          <w:rFonts w:cstheme="majorBidi" w:hAnsiTheme="majorBidi" w:asciiTheme="majorBidi"/>
          <w:lang w:val="hr-HR"/>
        </w:rPr>
        <w:t>Ana Markač</w:t>
      </w:r>
    </w:p>
    <w:p w:rsidRDefault="00FE18A0" w:rsidP="005B45DD" w:rsidR="00716F1C" w:rsidRPr="001C7062">
      <w:pPr>
        <w:jc w:val="right"/>
        <w:rPr>
          <w:rFonts w:cstheme="majorBidi" w:hAnsiTheme="majorBidi" w:asciiTheme="majorBidi"/>
          <w:lang w:val="hr-HR"/>
        </w:rPr>
      </w:pPr>
      <w:r w:rsidRPr="001C7062">
        <w:rPr>
          <w:rFonts w:cstheme="majorBidi" w:hAnsiTheme="majorBidi" w:asciiTheme="majorBidi"/>
          <w:lang w:val="hr-HR"/>
        </w:rPr>
        <w:tab/>
      </w:r>
    </w:p>
    <w:p w:rsidRDefault="00F75CE2" w:rsidP="00D90179" w:rsidR="00F75CE2" w:rsidRPr="001C7062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</w:p>
    <w:p w:rsidRDefault="00F75CE2" w:rsidP="00D90179" w:rsidR="00F75CE2" w:rsidRPr="001C7062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</w:p>
    <w:p w:rsidRDefault="00C42A5F" w:rsidP="00D90179" w:rsidR="00F75CE2" w:rsidRPr="001C7062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  <w:r w:rsidRPr="001C7062">
        <w:rPr>
          <w:rFonts w:cstheme="majorBidi" w:hAnsiTheme="majorBidi" w:asciiTheme="majorBidi"/>
          <w:bCs/>
          <w:lang w:val="hr-HR"/>
        </w:rPr>
        <w:t>UPUTA O PRAVNOM LIJEKU:</w:t>
      </w:r>
    </w:p>
    <w:p w:rsidRDefault="00F75CE2" w:rsidP="00F75CE2" w:rsidR="00531586" w:rsidRPr="001C7062">
      <w:pPr>
        <w:ind w:firstLine="709"/>
        <w:jc w:val="both"/>
        <w:rPr>
          <w:rFonts w:cstheme="majorBidi" w:hAnsiTheme="majorBidi" w:asciiTheme="majorBidi"/>
          <w:lang w:val="hr-HR"/>
        </w:rPr>
      </w:pPr>
      <w:r w:rsidRPr="001C7062">
        <w:rPr>
          <w:lang w:val="hr-HR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C7062">
          <w:rPr>
            <w:lang w:val="hr-HR"/>
          </w:rPr>
          <w:t>12. st</w:t>
        </w:r>
      </w:smartTag>
      <w:r w:rsidRPr="001C7062">
        <w:rPr>
          <w:lang w:val="hr-HR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C7062">
          <w:rPr>
            <w:lang w:val="hr-HR"/>
          </w:rPr>
          <w:t>19. st</w:t>
        </w:r>
      </w:smartTag>
      <w:r w:rsidRPr="001C7062">
        <w:rPr>
          <w:lang w:val="hr-HR"/>
        </w:rPr>
        <w:t xml:space="preserve">. 1. i 2. SZ-a). </w:t>
      </w:r>
      <w:r w:rsidRPr="001C7062">
        <w:rPr>
          <w:rFonts w:cstheme="majorBidi" w:hAnsiTheme="majorBidi" w:asciiTheme="majorBidi"/>
          <w:lang w:val="hr-HR"/>
        </w:rPr>
        <w:t>Žalba se podnosi ovom sudu u 2 (dva) istovjetna primjerka, a o žalbi odlučuje Visoki trgovački sud Republike Hrvatske.</w:t>
      </w:r>
    </w:p>
    <w:p w:rsidRDefault="00B25880" w:rsidP="00464839" w:rsidR="00B25880" w:rsidRPr="001C7062">
      <w:pPr>
        <w:rPr>
          <w:lang w:val="hr-HR"/>
        </w:rPr>
      </w:pPr>
    </w:p>
    <w:p w:rsidRDefault="00DA7B5A" w:rsidP="00464839" w:rsidR="00DA7B5A">
      <w:pPr>
        <w:rPr>
          <w:lang w:val="hr-HR"/>
        </w:rPr>
      </w:pPr>
    </w:p>
    <w:p w:rsidRDefault="006419C8" w:rsidP="00464839" w:rsidR="006419C8" w:rsidRPr="001C7062">
      <w:pPr>
        <w:rPr>
          <w:lang w:val="hr-HR"/>
        </w:rPr>
      </w:pPr>
    </w:p>
    <w:p w:rsidRDefault="00464839" w:rsidP="00464839" w:rsidR="00464839" w:rsidRPr="001C7062">
      <w:pPr>
        <w:rPr>
          <w:lang w:val="hr-HR"/>
        </w:rPr>
      </w:pPr>
      <w:r w:rsidRPr="001C7062">
        <w:rPr>
          <w:lang w:val="hr-HR"/>
        </w:rPr>
        <w:lastRenderedPageBreak/>
        <w:t xml:space="preserve">Dostaviti: </w:t>
      </w:r>
    </w:p>
    <w:p w:rsidRDefault="006419C8" w:rsidP="00464839" w:rsidR="00464839" w:rsidRPr="001C7062">
      <w:pPr>
        <w:numPr>
          <w:ilvl w:val="0"/>
          <w:numId w:val="6"/>
        </w:numPr>
        <w:rPr>
          <w:lang w:val="hr-HR"/>
        </w:rPr>
      </w:pPr>
      <w:r>
        <w:rPr>
          <w:lang w:val="hr-HR"/>
        </w:rPr>
        <w:t>e-O</w:t>
      </w:r>
      <w:r w:rsidR="00464839" w:rsidRPr="001C7062">
        <w:rPr>
          <w:lang w:val="hr-HR"/>
        </w:rPr>
        <w:t>glasna ploča</w:t>
      </w:r>
      <w:r w:rsidR="00F75CE2" w:rsidRPr="001C7062">
        <w:rPr>
          <w:lang w:val="hr-HR"/>
        </w:rPr>
        <w:t xml:space="preserve"> sud</w:t>
      </w:r>
      <w:r>
        <w:rPr>
          <w:lang w:val="hr-HR"/>
        </w:rPr>
        <w:t>ova,</w:t>
      </w:r>
      <w:r w:rsidR="00F75CE2" w:rsidRPr="001C7062">
        <w:rPr>
          <w:lang w:val="hr-HR"/>
        </w:rPr>
        <w:t xml:space="preserve"> </w:t>
      </w:r>
    </w:p>
    <w:p w:rsidRDefault="00180EE5" w:rsidP="00464839" w:rsidR="00180EE5" w:rsidRPr="001C7062">
      <w:pPr>
        <w:numPr>
          <w:ilvl w:val="0"/>
          <w:numId w:val="6"/>
        </w:numPr>
        <w:rPr>
          <w:lang w:val="hr-HR"/>
        </w:rPr>
      </w:pPr>
      <w:r w:rsidRPr="001C7062">
        <w:rPr>
          <w:lang w:val="hr-HR"/>
        </w:rPr>
        <w:t>zakonskom zastupniku dužnika</w:t>
      </w:r>
      <w:r w:rsidR="00F75CE2" w:rsidRPr="001C7062">
        <w:rPr>
          <w:lang w:val="hr-HR"/>
        </w:rPr>
        <w:t xml:space="preserve"> </w:t>
      </w:r>
      <w:r w:rsidR="001C7062" w:rsidRPr="001C7062">
        <w:rPr>
          <w:lang w:val="hr-HR"/>
        </w:rPr>
        <w:t>Mihaelu Runtiću</w:t>
      </w:r>
      <w:r w:rsidR="006419C8">
        <w:rPr>
          <w:lang w:val="hr-HR"/>
        </w:rPr>
        <w:t>, Vinkovci, Petra Zoranića 21b,</w:t>
      </w:r>
    </w:p>
    <w:p w:rsidRDefault="005B45DD" w:rsidP="00944B4A" w:rsidR="00FE18A0" w:rsidRPr="006419C8">
      <w:pPr>
        <w:numPr>
          <w:ilvl w:val="0"/>
          <w:numId w:val="6"/>
        </w:numPr>
        <w:rPr>
          <w:rFonts w:cstheme="majorBidi" w:hAnsiTheme="majorBidi" w:asciiTheme="majorBidi"/>
          <w:lang w:val="hr-HR"/>
        </w:rPr>
      </w:pPr>
      <w:r w:rsidRPr="001C7062">
        <w:rPr>
          <w:lang w:val="hr-HR"/>
        </w:rPr>
        <w:t>u spis</w:t>
      </w:r>
      <w:r w:rsidR="006419C8">
        <w:rPr>
          <w:lang w:val="hr-HR"/>
        </w:rPr>
        <w:t xml:space="preserve"> </w:t>
      </w:r>
    </w:p>
    <w:p w:rsidRDefault="006419C8" w:rsidP="006419C8" w:rsidR="006419C8">
      <w:pPr>
        <w:numPr>
          <w:ilvl w:val="0"/>
          <w:numId w:val="6"/>
        </w:numPr>
        <w:rPr>
          <w:u w:val="single"/>
          <w:lang w:val="hr-HR"/>
        </w:rPr>
      </w:pPr>
      <w:r w:rsidRPr="006419C8">
        <w:rPr>
          <w:u w:val="single"/>
          <w:lang w:val="hr-HR"/>
        </w:rPr>
        <w:t>FINA-i, na provedbu, ali po pravomoćnosti zajedno sa rješenjem broj St-261/16-3 od 29. veljače 2016. (sa klauzulama pravomoćnosti i ovršnosti).</w:t>
      </w:r>
    </w:p>
    <w:p w:rsidRDefault="006419C8" w:rsidP="006419C8" w:rsidR="006419C8" w:rsidRPr="006419C8">
      <w:pPr>
        <w:numPr>
          <w:ilvl w:val="0"/>
          <w:numId w:val="6"/>
        </w:numPr>
        <w:rPr>
          <w:u w:val="single"/>
          <w:lang w:val="hr-HR"/>
        </w:rPr>
      </w:pPr>
      <w:r>
        <w:rPr>
          <w:u w:val="single"/>
          <w:lang w:val="hr-HR"/>
        </w:rPr>
        <w:t>Kal:29. svibnja 2018.</w:t>
      </w:r>
    </w:p>
    <w:p w:rsidRDefault="006419C8" w:rsidP="006419C8" w:rsidR="006419C8" w:rsidRPr="001C7062">
      <w:pPr>
        <w:ind w:left="720"/>
        <w:rPr>
          <w:rFonts w:cstheme="majorBidi" w:hAnsiTheme="majorBidi" w:asciiTheme="majorBidi"/>
          <w:lang w:val="hr-HR"/>
        </w:rPr>
      </w:pPr>
    </w:p>
    <w:sectPr w:rsidSect="00716F1C" w:rsidR="006419C8" w:rsidRPr="001C706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7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B1C0E" w:rsidP="005B1C0E" w:rsidR="005B1C0E">
    <w:pPr>
      <w:pStyle w:val="Zaglavlje"/>
      <w:jc w:val="right"/>
    </w:pPr>
    <w:r>
      <w:t>Poslovni broj: 2 St-</w:t>
    </w:r>
    <w:r w:rsidR="00E138D4">
      <w:t>261</w:t>
    </w:r>
    <w:r>
      <w:t>/</w:t>
    </w:r>
    <w:r w:rsidR="00E138D4">
      <w:t>2016-33</w:t>
    </w:r>
  </w:p>
  <w:p w:rsidRDefault="00B43597" w:rsidP="00B43597" w:rsidR="00B43597" w:rsidRPr="00856514">
    <w:pPr>
      <w:pStyle w:val="Zaglavlje"/>
      <w:tabs>
        <w:tab w:pos="4536" w:val="clear"/>
        <w:tab w:pos="9072" w:val="clear"/>
        <w:tab w:pos="6135" w:val="left"/>
      </w:tabs>
    </w:pPr>
  </w:p>
  <w:p w:rsidRDefault="00FE18A0" w:rsidP="00B43597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18AA" w:rsidP="001C18AA" w:rsidR="001C18AA">
    <w:pPr>
      <w:pStyle w:val="Zaglavlje"/>
      <w:jc w:val="right"/>
    </w:pPr>
    <w:r>
      <w:t>Poslovni broj: 2 St-</w:t>
    </w:r>
    <w:r w:rsidR="00E138D4">
      <w:t>261</w:t>
    </w:r>
    <w:r w:rsidR="00612477">
      <w:t>/</w:t>
    </w:r>
    <w:r w:rsidR="00E138D4">
      <w:t>2016-33</w:t>
    </w:r>
  </w:p>
  <w:p w:rsidRDefault="00B26C1A" w:rsidP="00252E12" w:rsidR="00B26C1A" w:rsidRPr="00464839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1AE5070"/>
    <w:multiLevelType w:val="hybridMultilevel"/>
    <w:tmpl w:val="ED989EDE"/>
    <w:lvl w:tplc="741A7312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CB07065"/>
    <w:multiLevelType w:val="hybridMultilevel"/>
    <w:tmpl w:val="7D5EF83E"/>
    <w:lvl w:tplc="1332A1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6130153"/>
    <w:multiLevelType w:val="hybridMultilevel"/>
    <w:tmpl w:val="56CA07D2"/>
    <w:lvl w:tplc="956CB5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31F80"/>
    <w:rsid w:val="00040BEF"/>
    <w:rsid w:val="00056410"/>
    <w:rsid w:val="000804D0"/>
    <w:rsid w:val="001728C9"/>
    <w:rsid w:val="001802E8"/>
    <w:rsid w:val="00180EE5"/>
    <w:rsid w:val="001C18AA"/>
    <w:rsid w:val="001C7062"/>
    <w:rsid w:val="00252E12"/>
    <w:rsid w:val="00366377"/>
    <w:rsid w:val="00391C9A"/>
    <w:rsid w:val="003A6D02"/>
    <w:rsid w:val="00406982"/>
    <w:rsid w:val="00464839"/>
    <w:rsid w:val="004A775B"/>
    <w:rsid w:val="0053116D"/>
    <w:rsid w:val="00531586"/>
    <w:rsid w:val="00582674"/>
    <w:rsid w:val="005B1C0E"/>
    <w:rsid w:val="005B45DD"/>
    <w:rsid w:val="00612477"/>
    <w:rsid w:val="006419C8"/>
    <w:rsid w:val="00701FFB"/>
    <w:rsid w:val="00716F1C"/>
    <w:rsid w:val="00717981"/>
    <w:rsid w:val="007448E0"/>
    <w:rsid w:val="0078348D"/>
    <w:rsid w:val="007B25EE"/>
    <w:rsid w:val="00804717"/>
    <w:rsid w:val="008402EE"/>
    <w:rsid w:val="00856514"/>
    <w:rsid w:val="008C7CAF"/>
    <w:rsid w:val="00944B4A"/>
    <w:rsid w:val="00A04BF3"/>
    <w:rsid w:val="00B25880"/>
    <w:rsid w:val="00B26C1A"/>
    <w:rsid w:val="00B43597"/>
    <w:rsid w:val="00BA7174"/>
    <w:rsid w:val="00C42A5F"/>
    <w:rsid w:val="00D90179"/>
    <w:rsid w:val="00D91539"/>
    <w:rsid w:val="00DA7B5A"/>
    <w:rsid w:val="00E138D4"/>
    <w:rsid w:val="00E62077"/>
    <w:rsid w:val="00EA61B0"/>
    <w:rsid w:val="00F75CE2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701FFB"/>
    <w:rPr>
      <w:rFonts w:cs="Arial" w:hAnsi="Arial" w:ascii="Arial"/>
      <w:sz w:val="22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C18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7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7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75B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75B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75B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701FFB"/>
    <w:rPr>
      <w:rFonts w:ascii="Arial" w:cs="Arial" w:hAnsi="Arial"/>
      <w:sz w:val="22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C18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7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7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75B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75B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75B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8. lipnja 2016.</izvorni_sadrzaj>
    <derivirana_varijabla naziv="DomainObject.Predmet.DatumArhiviranja_1">8. lipnja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travnja 2016.</izvorni_sadrzaj>
    <derivirana_varijabla naziv="DomainObject.Predmet.DatumRjesavanja_1">22. travnja 2016.</derivirana_varijabla>
  </DomainObject.Predmet.DatumRjesavanja>
  <DomainObject.Predmet.DatumRokaCuvanja>
    <izvorni_sadrzaj>10. svibnja 2026.</izvorni_sadrzaj>
    <derivirana_varijabla naziv="DomainObject.Predmet.DatumRokaCuvanja_1">10. svibnja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lipnja 2016.</izvorni_sadrzaj>
    <derivirana_varijabla naziv="DomainObject.Predmet.DatumZatvaranja_1">8. lipnja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hr.ibm.icms.common.model.sluzbeneosobe.Referada@48724872[id=5816, dbStatus=null, naziv=Referada 2, oznaka=null, sudac=null] &lt;-hr.ibm.icms.common.model.sluzbeneosobe.Referada@48724872[status dodjele: =false]</izvorni_sadrzaj>
    <derivirana_varijabla naziv="DomainObject.Predmet.MjestoCuvanja_1">hr.ibm.icms.common.model.sluzbeneosobe.Referada@48724872[id=5816, dbStatus=null, naziv=Referada 2, oznaka=null, sudac=null] &lt;-hr.ibm.icms.common.model.sluzbeneosobe.Referada@48724872[status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St-261/2016</izvorni_sadrzaj>
    <derivirana_varijabla naziv="DomainObject.Predmet.OznakaBroj_1">St-261/2016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MASLINA d.o.o. za proizvodnju i trgovinu</izvorni_sadrzaj>
    <derivirana_varijabla naziv="DomainObject.Predmet.ProtustrankaFormated_1">  EKO MASLINA d.o.o. za proizvodnju i trgovinu</derivirana_varijabla>
  </DomainObject.Predmet.ProtustrankaFormated>
  <DomainObject.Predmet.ProtustrankaFormatedOIB>
    <izvorni_sadrzaj>  EKO MASLINA d.o.o. za proizvodnju i trgovinu, OIB 45810947926</izvorni_sadrzaj>
    <derivirana_varijabla naziv="DomainObject.Predmet.ProtustrankaFormatedOIB_1">  EKO MASLINA d.o.o. za proizvodnju i trgovinu, OIB 45810947926</derivirana_varijabla>
  </DomainObject.Predmet.ProtustrankaFormatedOIB>
  <DomainObject.Predmet.ProtustrankaFormatedWithAdress>
    <izvorni_sadrzaj> EKO MASLINA d.o.o. za proizvodnju i trgovinu, Put Rajića 33, 22215 Raslina</izvorni_sadrzaj>
    <derivirana_varijabla naziv="DomainObject.Predmet.ProtustrankaFormatedWithAdress_1"> EKO MASLINA d.o.o. za proizvodnju i trgovinu, Put Rajića 33, 22215 Raslina</derivirana_varijabla>
  </DomainObject.Predmet.ProtustrankaFormatedWithAdress>
  <DomainObject.Predmet.ProtustrankaFormatedWithAdressOIB>
    <izvorni_sadrzaj> EKO MASLINA d.o.o. za proizvodnju i trgovinu, OIB 45810947926, Put Rajića 33, 22215 Raslina</izvorni_sadrzaj>
    <derivirana_varijabla naziv="DomainObject.Predmet.ProtustrankaFormatedWithAdressOIB_1"> EKO MASLINA d.o.o. za proizvodnju i trgovinu, OIB 45810947926, Put Rajića 33, 22215 Raslina</derivirana_varijabla>
  </DomainObject.Predmet.ProtustrankaFormatedWithAdressOIB>
  <DomainObject.Predmet.ProtustrankaWithAdress>
    <izvorni_sadrzaj>EKO MASLINA d.o.o. za proizvodnju i trgovinu Put Rajića 33, 22215 Raslina</izvorni_sadrzaj>
    <derivirana_varijabla naziv="DomainObject.Predmet.ProtustrankaWithAdress_1">EKO MASLINA d.o.o. za proizvodnju i trgovinu Put Rajića 33, 22215 Raslina</derivirana_varijabla>
  </DomainObject.Predmet.ProtustrankaWithAdress>
  <DomainObject.Predmet.ProtustrankaWithAdressOIB>
    <izvorni_sadrzaj>EKO MASLINA d.o.o. za proizvodnju i trgovinu, OIB 45810947926, Put Rajića 33, 22215 Raslina</izvorni_sadrzaj>
    <derivirana_varijabla naziv="DomainObject.Predmet.ProtustrankaWithAdressOIB_1">EKO MASLINA d.o.o. za proizvodnju i trgovinu, OIB 45810947926, Put Rajića 33, 22215 Raslina</derivirana_varijabla>
  </DomainObject.Predmet.ProtustrankaWithAdressOIB>
  <DomainObject.Predmet.ProtustrankaNazivFormated>
    <izvorni_sadrzaj>EKO MASLINA d.o.o. za proizvodnju i trgovinu</izvorni_sadrzaj>
    <derivirana_varijabla naziv="DomainObject.Predmet.ProtustrankaNazivFormated_1">EKO MASLINA d.o.o. za proizvodnju i trgovinu</derivirana_varijabla>
  </DomainObject.Predmet.ProtustrankaNazivFormated>
  <DomainObject.Predmet.ProtustrankaNazivFormatedOIB>
    <izvorni_sadrzaj>EKO MASLINA d.o.o. za proizvodnju i trgovinu, OIB 45810947926</izvorni_sadrzaj>
    <derivirana_varijabla naziv="DomainObject.Predmet.ProtustrankaNazivFormatedOIB_1">EKO MASLINA d.o.o. za proizvodnju i trgovinu, OIB 45810947926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EKO MASLINA d.o.o. za proizvodnju i trgovinu</item>
    </izvorni_sadrzaj>
    <derivirana_varijabla naziv="DomainObject.Predmet.ProtuStrankaListFormated_1">
      <item>EKO MASLINA d.o.o. za proizvodnju i trgovinu</item>
    </derivirana_varijabla>
  </DomainObject.Predmet.ProtuStrankaListFormated>
  <DomainObject.Predmet.ProtuStrankaListFormatedOIB>
    <izvorni_sadrzaj>
      <item>EKO MASLINA d.o.o. za proizvodnju i trgovinu, OIB 45810947926</item>
    </izvorni_sadrzaj>
    <derivirana_varijabla naziv="DomainObject.Predmet.ProtuStrankaListFormatedOIB_1">
      <item>EKO MASLINA d.o.o. za proizvodnju i trgovinu, OIB 45810947926</item>
    </derivirana_varijabla>
  </DomainObject.Predmet.ProtuStrankaListFormatedOIB>
  <DomainObject.Predmet.ProtuStrankaListFormatedWithAdress>
    <izvorni_sadrzaj>
      <item>EKO MASLINA d.o.o. za proizvodnju i trgovinu, Put Rajića 33, 22215 Raslina</item>
    </izvorni_sadrzaj>
    <derivirana_varijabla naziv="DomainObject.Predmet.ProtuStrankaListFormatedWithAdress_1">
      <item>EKO MASLINA d.o.o. za proizvodnju i trgovinu, Put Rajića 33, 22215 Raslina</item>
    </derivirana_varijabla>
  </DomainObject.Predmet.ProtuStrankaListFormatedWithAdress>
  <DomainObject.Predmet.ProtuStrankaListFormatedWithAdressOIB>
    <izvorni_sadrzaj>
      <item>EKO MASLINA d.o.o. za proizvodnju i trgovinu, OIB 45810947926, Put Rajića 33, 22215 Raslina</item>
    </izvorni_sadrzaj>
    <derivirana_varijabla naziv="DomainObject.Predmet.ProtuStrankaListFormatedWithAdressOIB_1">
      <item>EKO MASLINA d.o.o. za proizvodnju i trgovinu, OIB 45810947926, Put Rajića 33, 22215 Raslina</item>
    </derivirana_varijabla>
  </DomainObject.Predmet.ProtuStrankaListFormatedWithAdressOIB>
  <DomainObject.Predmet.ProtuStrankaListNazivFormated>
    <izvorni_sadrzaj>
      <item>EKO MASLINA d.o.o. za proizvodnju i trgovinu</item>
    </izvorni_sadrzaj>
    <derivirana_varijabla naziv="DomainObject.Predmet.ProtuStrankaListNazivFormated_1">
      <item>EKO MASLINA d.o.o. za proizvodnju i trgovinu</item>
    </derivirana_varijabla>
  </DomainObject.Predmet.ProtuStrankaListNazivFormated>
  <DomainObject.Predmet.ProtuStrankaListNazivFormatedOIB>
    <izvorni_sadrzaj>
      <item>EKO MASLINA d.o.o. za proizvodnju i trgovinu, OIB 45810947926</item>
    </izvorni_sadrzaj>
    <derivirana_varijabla naziv="DomainObject.Predmet.ProtuStrankaListNazivFormatedOIB_1">
      <item>EKO MASLINA d.o.o. za proizvodnju i trgovinu, OIB 45810947926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EKO MASLINA d.o.o. za proizvodnju i trgovinu</izvorni_sadrzaj>
    <derivirana_varijabla naziv="DomainObject.Predmet.ProtustrankaIDrugi_1">EKO MASLINA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EKO MASLINA d.o.o. za proizvodnju i trgovinu, OIB 45810947926, Put Rajića 33, 22215 Raslina</izvorni_sadrzaj>
    <derivirana_varijabla naziv="DomainObject.Predmet.ProtustrankaIDrugiAdressOIB_1">EKO MASLINA d.o.o. za proizvodnju i trgovinu, OIB 45810947926, Put Rajića 33, 22215 Raslina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2016.</izvorni_sadrzaj>
    <derivirana_varijabla naziv="DomainObject.Predmet.OdlukaRjesenje.DatumDonosenjaOdluke_1">21. travnja 2016.</derivirana_varijabla>
  </DomainObject.Predmet.OdlukaRjesenje.DatumDonosenjaOdluke>
  <DomainObject.Predmet.OdlukaRjesenje.DatumPravomocnosti>
    <izvorni_sadrzaj>10. svibnja 2016.</izvorni_sadrzaj>
    <derivirana_varijabla naziv="DomainObject.Predmet.OdlukaRjesenje.DatumPravomocnosti_1">10. svibnja 2016.</derivirana_varijabla>
  </DomainObject.Predmet.OdlukaRjesenje.DatumPravomocnosti>
  <DomainObject.Predmet.OdlukaRjesenje.Oznaka>
    <izvorni_sadrzaj>St-261/2016-19</izvorni_sadrzaj>
    <derivirana_varijabla naziv="DomainObject.Predmet.OdlukaRjesenje.Oznaka_1">St-261/2016-19</derivirana_varijabla>
  </DomainObject.Predmet.OdlukaRjesenje.Oznaka>
  <DomainObject.Predmet.SudioniciListNaziv>
    <izvorni_sadrzaj>
      <item>FINA - Podružnica Šibenik</item>
      <item>EKO MASLINA d.o.o. za proizvodnju i trgovinu</item>
    </izvorni_sadrzaj>
    <derivirana_varijabla naziv="DomainObject.Predmet.SudioniciListNaziv_1">
      <item>FINA - Podružnica Šibenik</item>
      <item>EKO MASLINA 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EKO MASLINA d.o.o. za proizvodnju i trgovinu, OIB 45810947926, Put Rajića 33,22215 Raslina</item>
    </izvorni_sadrzaj>
    <derivirana_varijabla naziv="DomainObject.Predmet.SudioniciListAdressOIB_1">
      <item>FINA - Podružnica Šibenik, OIB 85821130368, Perivoj L. Marune 1,22000 Šibenik</item>
      <item>EKO MASLINA d.o.o. za proizvodnju i trgovinu, OIB 45810947926, Put Rajića 33,22215 Raslina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45810947926</item>
    </izvorni_sadrzaj>
    <derivirana_varijabla naziv="DomainObject.Predmet.SudioniciListNazivOIB_1">
      <item>, OIB 85821130368</item>
      <item>, OIB 45810947926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617FCE-F1B8-4103-9E35-8A2AB6216C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345</properties:Words>
  <properties:Characters>1670</properties:Characters>
  <properties:Lines>57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2018-02-12T14:27:00Z</dcterms:created>
  <dc:creator>Mirjana Lukić</dc:creator>
  <cp:lastModifiedBy>Merlina Klišmanić</cp:lastModifiedBy>
  <cp:lastPrinted>2018-05-07T08:46:00Z</cp:lastPrinted>
  <dcterms:modified xmlns:xsi="http://www.w3.org/2001/XMLSchema-instance" xsi:type="dcterms:W3CDTF">2018-05-09T12:53:00Z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(St-261-16 dopuna OIB-a.docx)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