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33164" w14:paraId="3e33164" w:rsidRDefault="00DB55E5" w:rsidR="00DB55E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63316E" w:rsidP="0063316E" w:rsidR="00FB582C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 Zagreb, Amruševa 2/II                                              </w:t>
      </w:r>
      <w:r w:rsidR="00DB55E5">
        <w:rPr>
          <w:sz w:val="24"/>
          <w:szCs w:val="24"/>
        </w:rPr>
        <w:t xml:space="preserve">                           </w:t>
      </w:r>
      <w:smartTag w:element="metricconverter" w:uri="urn:schemas-microsoft-com:office:smarttags">
        <w:smartTagPr>
          <w:attr w:val="72 St" w:name="ProductID"/>
        </w:smartTagPr>
        <w:r w:rsidRPr="003B182B">
          <w:rPr>
            <w:sz w:val="24"/>
            <w:szCs w:val="24"/>
          </w:rPr>
          <w:t>72 St</w:t>
        </w:r>
      </w:smartTag>
      <w:r w:rsidRPr="003B182B">
        <w:rPr>
          <w:sz w:val="24"/>
          <w:szCs w:val="24"/>
        </w:rPr>
        <w:t xml:space="preserve"> -</w:t>
      </w:r>
      <w:r w:rsidR="000A33B1">
        <w:rPr>
          <w:sz w:val="24"/>
          <w:szCs w:val="24"/>
        </w:rPr>
        <w:t>432/2015</w:t>
      </w:r>
      <w:r w:rsidR="00AE1BC3">
        <w:rPr>
          <w:sz w:val="24"/>
          <w:szCs w:val="24"/>
        </w:rPr>
        <w:t>-55</w:t>
      </w:r>
    </w:p>
    <w:p w:rsidRDefault="00FB582C" w:rsidP="00FB582C" w:rsidR="00662BDB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jc w:val="center"/>
        <w:rPr>
          <w:b/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63316E" w:rsidP="0063316E" w:rsidR="0063316E" w:rsidRPr="003B182B">
      <w:pPr>
        <w:jc w:val="center"/>
        <w:rPr>
          <w:b/>
          <w:sz w:val="24"/>
          <w:szCs w:val="24"/>
        </w:rPr>
      </w:pPr>
    </w:p>
    <w:p w:rsidRDefault="000A33B1" w:rsidP="000A33B1" w:rsidR="000A33B1" w:rsidRPr="00672D48">
      <w:pPr>
        <w:ind w:firstLine="720"/>
        <w:jc w:val="both"/>
        <w:rPr>
          <w:sz w:val="24"/>
          <w:szCs w:val="24"/>
        </w:rPr>
      </w:pPr>
      <w:r w:rsidRPr="00967206">
        <w:rPr>
          <w:sz w:val="24"/>
          <w:szCs w:val="24"/>
          <w:lang w:val="pt-BR"/>
        </w:rPr>
        <w:t xml:space="preserve">TRGOVAČKI SUD U ZAGREBU po sucu toga suda Nikoli Ribarić kao stečajnom sucu u stečajnom postupku nad dužnikom KOM.-ING., d. o. o. u stečaju, Donji Stupnik, Ledinska ulica 35, OIB 09601780516, </w:t>
      </w:r>
      <w:r>
        <w:rPr>
          <w:sz w:val="24"/>
          <w:szCs w:val="24"/>
          <w:lang w:val="pt-BR"/>
        </w:rPr>
        <w:t xml:space="preserve">nakon posebnog ispitnog ročišta održanog dana 17. siječnja 2018., </w:t>
      </w:r>
      <w:r w:rsidRPr="00672D48">
        <w:rPr>
          <w:sz w:val="24"/>
          <w:szCs w:val="24"/>
          <w:lang w:val="pt-BR"/>
        </w:rPr>
        <w:t xml:space="preserve">dana </w:t>
      </w:r>
      <w:r>
        <w:rPr>
          <w:sz w:val="24"/>
          <w:szCs w:val="24"/>
          <w:lang w:val="pt-BR"/>
        </w:rPr>
        <w:t>17. siječnja</w:t>
      </w:r>
      <w:r w:rsidRPr="00672D48">
        <w:rPr>
          <w:sz w:val="24"/>
          <w:szCs w:val="24"/>
          <w:lang w:val="pt-BR"/>
        </w:rPr>
        <w:t xml:space="preserve"> 201</w:t>
      </w:r>
      <w:r>
        <w:rPr>
          <w:sz w:val="24"/>
          <w:szCs w:val="24"/>
          <w:lang w:val="pt-BR"/>
        </w:rPr>
        <w:t>8</w:t>
      </w:r>
      <w:r w:rsidRPr="00672D48">
        <w:rPr>
          <w:sz w:val="24"/>
          <w:szCs w:val="24"/>
          <w:lang w:val="pt-BR"/>
        </w:rPr>
        <w:t>.,</w:t>
      </w:r>
      <w:r w:rsidRPr="00672D48">
        <w:rPr>
          <w:sz w:val="24"/>
          <w:szCs w:val="24"/>
        </w:rPr>
        <w:t xml:space="preserve">   </w:t>
      </w:r>
    </w:p>
    <w:p w:rsidRDefault="0062661A" w:rsidP="0062661A" w:rsidR="0062661A" w:rsidRPr="003B182B">
      <w:pPr>
        <w:jc w:val="center"/>
        <w:rPr>
          <w:sz w:val="24"/>
          <w:szCs w:val="24"/>
        </w:rPr>
      </w:pPr>
    </w:p>
    <w:p w:rsidRDefault="00170E7C" w:rsidP="00170E7C" w:rsidR="00170E7C" w:rsidRPr="00DB55E5">
      <w:pPr>
        <w:jc w:val="center"/>
        <w:rPr>
          <w:sz w:val="24"/>
          <w:szCs w:val="24"/>
        </w:rPr>
      </w:pPr>
      <w:r w:rsidRPr="00DB55E5">
        <w:rPr>
          <w:sz w:val="24"/>
          <w:szCs w:val="24"/>
        </w:rPr>
        <w:t>r i j e š i o  j e</w:t>
      </w:r>
    </w:p>
    <w:p w:rsidRDefault="00D3017A" w:rsidP="00D3017A" w:rsidR="00D3017A" w:rsidRPr="003B182B">
      <w:pPr>
        <w:jc w:val="both"/>
        <w:rPr>
          <w:sz w:val="24"/>
          <w:szCs w:val="24"/>
        </w:rPr>
      </w:pPr>
    </w:p>
    <w:p w:rsidRDefault="000A33B1" w:rsidP="000A33B1" w:rsidR="000A33B1" w:rsidRPr="00672D48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672D48">
        <w:rPr>
          <w:b/>
          <w:sz w:val="24"/>
          <w:szCs w:val="24"/>
        </w:rPr>
        <w:t>Utvrđene tražbine viših isplatnih redova:</w:t>
      </w:r>
    </w:p>
    <w:p w:rsidRDefault="000A33B1" w:rsidP="000A33B1" w:rsidR="000A33B1" w:rsidRPr="00672D48">
      <w:pPr>
        <w:ind w:firstLine="720"/>
        <w:jc w:val="both"/>
        <w:rPr>
          <w:sz w:val="24"/>
          <w:szCs w:val="24"/>
        </w:rPr>
      </w:pPr>
    </w:p>
    <w:p w:rsidRDefault="000A33B1" w:rsidP="000A33B1" w:rsidR="000A33B1" w:rsidRPr="00672D48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bCs/>
          <w:sz w:val="24"/>
          <w:szCs w:val="24"/>
        </w:rPr>
      </w:pPr>
      <w:r w:rsidRPr="00672D48">
        <w:rPr>
          <w:b/>
          <w:bCs/>
          <w:sz w:val="24"/>
          <w:szCs w:val="24"/>
        </w:rPr>
        <w:t>Drugi viši isplatni red</w:t>
      </w:r>
    </w:p>
    <w:p w:rsidRDefault="000A33B1" w:rsidP="000A33B1" w:rsidR="000A33B1" w:rsidRPr="00672D4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</w:p>
    <w:tbl>
      <w:tblPr>
        <w:tblW w:type="dxa" w:w="9639"/>
        <w:tblInd w:type="dxa" w:w="-459"/>
        <w:tblLayout w:type="fixed"/>
        <w:tblLook w:val="04A0" w:noVBand="1" w:noHBand="0" w:lastColumn="0" w:firstColumn="1" w:lastRow="0" w:firstRow="1"/>
      </w:tblPr>
      <w:tblGrid>
        <w:gridCol w:w="510"/>
        <w:gridCol w:w="767"/>
        <w:gridCol w:w="3260"/>
        <w:gridCol w:w="1700"/>
        <w:gridCol w:w="1757"/>
        <w:gridCol w:w="1645"/>
      </w:tblGrid>
      <w:tr w:rsidTr="008A2CCE" w:rsidR="000A33B1" w:rsidRPr="00967206">
        <w:trPr>
          <w:trHeight w:val="915"/>
        </w:trPr>
        <w:tc>
          <w:tcPr>
            <w:tcW w:type="dxa" w:w="510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33B1" w:rsidP="008A2CCE" w:rsidR="000A33B1" w:rsidRPr="0096720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967206">
              <w:rPr>
                <w:b/>
                <w:bCs/>
                <w:sz w:val="24"/>
                <w:szCs w:val="24"/>
              </w:rPr>
              <w:t>Rb</w:t>
            </w:r>
          </w:p>
        </w:tc>
        <w:tc>
          <w:tcPr>
            <w:tcW w:type="dxa" w:w="767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33B1" w:rsidP="008A2CCE" w:rsidR="000A33B1" w:rsidRPr="0096720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967206">
              <w:rPr>
                <w:b/>
                <w:bCs/>
                <w:sz w:val="24"/>
                <w:szCs w:val="24"/>
              </w:rPr>
              <w:t>Broj prijave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33B1" w:rsidP="008A2CCE" w:rsidR="000A33B1" w:rsidRPr="0096720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967206">
              <w:rPr>
                <w:b/>
                <w:bCs/>
                <w:sz w:val="24"/>
                <w:szCs w:val="24"/>
              </w:rPr>
              <w:t>Vjerovnik/ Punomoćnik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33B1" w:rsidP="008A2CCE" w:rsidR="000A33B1" w:rsidRPr="0096720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967206">
              <w:rPr>
                <w:b/>
                <w:bCs/>
                <w:sz w:val="24"/>
                <w:szCs w:val="24"/>
              </w:rPr>
              <w:t>Osnova tražbine</w:t>
            </w:r>
          </w:p>
        </w:tc>
        <w:tc>
          <w:tcPr>
            <w:tcW w:type="dxa" w:w="1757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33B1" w:rsidP="008A2CCE" w:rsidR="000A33B1" w:rsidRPr="0096720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967206">
              <w:rPr>
                <w:b/>
                <w:bCs/>
                <w:sz w:val="24"/>
                <w:szCs w:val="24"/>
              </w:rPr>
              <w:t>Prijavljeno u kunama</w:t>
            </w:r>
          </w:p>
        </w:tc>
        <w:tc>
          <w:tcPr>
            <w:tcW w:type="dxa" w:w="1645"/>
            <w:tcBorders>
              <w:top w:space="0" w:sz="4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0A33B1" w:rsidP="008A2CCE" w:rsidR="000A33B1" w:rsidRPr="0096720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967206">
              <w:rPr>
                <w:b/>
                <w:bCs/>
                <w:sz w:val="24"/>
                <w:szCs w:val="24"/>
              </w:rPr>
              <w:t>Priznato u kunama</w:t>
            </w:r>
          </w:p>
        </w:tc>
      </w:tr>
      <w:tr w:rsidTr="008A2CCE" w:rsidR="000A33B1" w:rsidRPr="00967206">
        <w:trPr>
          <w:trHeight w:val="945"/>
        </w:trPr>
        <w:tc>
          <w:tcPr>
            <w:tcW w:type="dxa" w:w="510"/>
            <w:vMerge w:val="restart"/>
            <w:tcBorders>
              <w:top w:val="nil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33B1" w:rsidP="008A2CCE" w:rsidR="000A33B1" w:rsidRPr="0096720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967206">
              <w:rPr>
                <w:sz w:val="24"/>
                <w:szCs w:val="24"/>
              </w:rPr>
              <w:t>1</w:t>
            </w:r>
          </w:p>
        </w:tc>
        <w:tc>
          <w:tcPr>
            <w:tcW w:type="dxa" w:w="767"/>
            <w:vMerge w:val="restart"/>
            <w:tcBorders>
              <w:top w:val="nil"/>
              <w:left w:space="0" w:sz="4" w:color="auto" w:val="single"/>
              <w:bottom w:space="0" w:sz="12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33B1" w:rsidP="008A2CCE" w:rsidR="000A33B1" w:rsidRPr="0096720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967206">
              <w:rPr>
                <w:bCs/>
                <w:sz w:val="24"/>
                <w:szCs w:val="24"/>
              </w:rPr>
              <w:t>39</w:t>
            </w:r>
          </w:p>
        </w:tc>
        <w:tc>
          <w:tcPr>
            <w:tcW w:type="dxa" w:w="32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33B1" w:rsidP="008A2CCE" w:rsidR="000A33B1" w:rsidRPr="0096720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sz w:val="24"/>
                <w:szCs w:val="24"/>
              </w:rPr>
            </w:pPr>
            <w:r w:rsidRPr="00967206">
              <w:rPr>
                <w:b/>
                <w:bCs/>
                <w:sz w:val="24"/>
                <w:szCs w:val="24"/>
              </w:rPr>
              <w:t>ERSTE &amp; STEIERMAERKISCHE BANK d.d.dioničko društvo, sa sjedištem u Rijeci, Jadranski trg 3a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A33B1" w:rsidP="008A2CCE" w:rsidR="000A33B1" w:rsidRPr="0096720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967206">
              <w:rPr>
                <w:sz w:val="24"/>
                <w:szCs w:val="24"/>
              </w:rPr>
              <w:t>Ugovori o solidarnom jamstvu</w:t>
            </w:r>
          </w:p>
        </w:tc>
        <w:tc>
          <w:tcPr>
            <w:tcW w:type="dxa" w:w="175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33B1" w:rsidP="008A2CCE" w:rsidR="000A33B1" w:rsidRPr="0096720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967206">
              <w:rPr>
                <w:sz w:val="24"/>
                <w:szCs w:val="24"/>
              </w:rPr>
              <w:t>82.823.647,18</w:t>
            </w:r>
          </w:p>
        </w:tc>
        <w:tc>
          <w:tcPr>
            <w:tcW w:type="dxa" w:w="16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A33B1" w:rsidP="008A2CCE" w:rsidR="000A33B1" w:rsidRPr="0096720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  <w:r w:rsidRPr="00967206">
              <w:rPr>
                <w:sz w:val="24"/>
                <w:szCs w:val="24"/>
              </w:rPr>
              <w:t>82.823.647,18</w:t>
            </w:r>
          </w:p>
        </w:tc>
      </w:tr>
      <w:tr w:rsidTr="008A2CCE" w:rsidR="000A33B1" w:rsidRPr="00967206">
        <w:trPr>
          <w:trHeight w:val="600"/>
        </w:trPr>
        <w:tc>
          <w:tcPr>
            <w:tcW w:type="dxa" w:w="510"/>
            <w:vMerge/>
            <w:tcBorders>
              <w:top w:val="nil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0A33B1" w:rsidP="008A2CCE" w:rsidR="000A33B1" w:rsidRPr="0096720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767"/>
            <w:vMerge/>
            <w:tcBorders>
              <w:top w:val="nil"/>
              <w:left w:space="0" w:sz="4" w:color="auto" w:val="single"/>
              <w:bottom w:space="0" w:sz="12" w:color="000000" w:val="single"/>
              <w:right w:space="0" w:sz="4" w:color="auto" w:val="single"/>
            </w:tcBorders>
            <w:vAlign w:val="center"/>
            <w:hideMark/>
          </w:tcPr>
          <w:p w:rsidRDefault="000A33B1" w:rsidP="008A2CCE" w:rsidR="000A33B1" w:rsidRPr="0096720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dxa" w:w="32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33B1" w:rsidP="008A2CCE" w:rsidR="000A33B1" w:rsidRPr="0096720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967206">
              <w:rPr>
                <w:sz w:val="24"/>
                <w:szCs w:val="24"/>
              </w:rPr>
              <w:t>Zastupano po odvjetniku Hrvoju Spajiću iz Odvjetničkog društva Bekina, Škurla, Durmiš i Spajić iz Zagreba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A33B1" w:rsidP="008A2CCE" w:rsidR="000A33B1" w:rsidRPr="0096720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1757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A33B1" w:rsidP="008A2CCE" w:rsidR="000A33B1" w:rsidRPr="0096720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164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33B1" w:rsidP="008A2CCE" w:rsidR="000A33B1" w:rsidRPr="0096720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</w:p>
        </w:tc>
      </w:tr>
      <w:tr w:rsidTr="008A2CCE" w:rsidR="000A33B1" w:rsidRPr="00967206">
        <w:trPr>
          <w:trHeight w:val="300"/>
        </w:trPr>
        <w:tc>
          <w:tcPr>
            <w:tcW w:type="dxa" w:w="510"/>
            <w:vMerge/>
            <w:tcBorders>
              <w:top w:val="nil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0A33B1" w:rsidP="008A2CCE" w:rsidR="000A33B1" w:rsidRPr="0096720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767"/>
            <w:vMerge/>
            <w:tcBorders>
              <w:top w:val="nil"/>
              <w:left w:space="0" w:sz="4" w:color="auto" w:val="single"/>
              <w:bottom w:space="0" w:sz="12" w:color="000000" w:val="single"/>
              <w:right w:space="0" w:sz="4" w:color="auto" w:val="single"/>
            </w:tcBorders>
            <w:vAlign w:val="center"/>
            <w:hideMark/>
          </w:tcPr>
          <w:p w:rsidRDefault="000A33B1" w:rsidP="008A2CCE" w:rsidR="000A33B1" w:rsidRPr="0096720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dxa" w:w="32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33B1" w:rsidP="008A2CCE" w:rsidR="000A33B1" w:rsidRPr="0096720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967206">
              <w:rPr>
                <w:sz w:val="24"/>
                <w:szCs w:val="24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A33B1" w:rsidP="008A2CCE" w:rsidR="000A33B1" w:rsidRPr="0096720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1757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A33B1" w:rsidP="008A2CCE" w:rsidR="000A33B1" w:rsidRPr="0096720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164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33B1" w:rsidP="008A2CCE" w:rsidR="000A33B1" w:rsidRPr="0096720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</w:p>
        </w:tc>
      </w:tr>
      <w:tr w:rsidTr="008A2CCE" w:rsidR="000A33B1" w:rsidRPr="00967206">
        <w:trPr>
          <w:trHeight w:val="300"/>
        </w:trPr>
        <w:tc>
          <w:tcPr>
            <w:tcW w:type="dxa" w:w="510"/>
            <w:vMerge/>
            <w:tcBorders>
              <w:top w:val="nil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0A33B1" w:rsidP="008A2CCE" w:rsidR="000A33B1" w:rsidRPr="0096720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767"/>
            <w:vMerge/>
            <w:tcBorders>
              <w:top w:val="nil"/>
              <w:left w:space="0" w:sz="4" w:color="auto" w:val="single"/>
              <w:bottom w:space="0" w:sz="12" w:color="000000" w:val="single"/>
              <w:right w:space="0" w:sz="4" w:color="auto" w:val="single"/>
            </w:tcBorders>
            <w:vAlign w:val="center"/>
            <w:hideMark/>
          </w:tcPr>
          <w:p w:rsidRDefault="000A33B1" w:rsidP="008A2CCE" w:rsidR="000A33B1" w:rsidRPr="0096720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dxa" w:w="32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33B1" w:rsidP="008A2CCE" w:rsidR="000A33B1" w:rsidRPr="0096720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967206">
              <w:rPr>
                <w:sz w:val="24"/>
                <w:szCs w:val="24"/>
              </w:rPr>
              <w:t>OIB:  23057039320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A33B1" w:rsidP="008A2CCE" w:rsidR="000A33B1" w:rsidRPr="0096720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1757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A33B1" w:rsidP="008A2CCE" w:rsidR="000A33B1" w:rsidRPr="0096720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164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33B1" w:rsidP="008A2CCE" w:rsidR="000A33B1" w:rsidRPr="0096720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</w:p>
        </w:tc>
      </w:tr>
      <w:tr w:rsidTr="008A2CCE" w:rsidR="000A33B1" w:rsidRPr="00967206">
        <w:trPr>
          <w:trHeight w:val="300"/>
        </w:trPr>
        <w:tc>
          <w:tcPr>
            <w:tcW w:type="dxa" w:w="510"/>
            <w:vMerge/>
            <w:tcBorders>
              <w:top w:val="nil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0A33B1" w:rsidP="008A2CCE" w:rsidR="000A33B1" w:rsidRPr="0096720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767"/>
            <w:vMerge/>
            <w:tcBorders>
              <w:top w:val="nil"/>
              <w:left w:space="0" w:sz="4" w:color="auto" w:val="single"/>
              <w:bottom w:space="0" w:sz="12" w:color="000000" w:val="single"/>
              <w:right w:space="0" w:sz="4" w:color="auto" w:val="single"/>
            </w:tcBorders>
            <w:vAlign w:val="center"/>
            <w:hideMark/>
          </w:tcPr>
          <w:p w:rsidRDefault="000A33B1" w:rsidP="008A2CCE" w:rsidR="000A33B1" w:rsidRPr="0096720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dxa" w:w="32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33B1" w:rsidP="008A2CCE" w:rsidR="000A33B1" w:rsidRPr="0096720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1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A33B1" w:rsidP="008A2CCE" w:rsidR="000A33B1" w:rsidRPr="0096720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1757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A33B1" w:rsidP="008A2CCE" w:rsidR="000A33B1" w:rsidRPr="0096720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164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33B1" w:rsidP="008A2CCE" w:rsidR="000A33B1" w:rsidRPr="0096720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sz w:val="24"/>
                <w:szCs w:val="24"/>
              </w:rPr>
            </w:pPr>
          </w:p>
        </w:tc>
      </w:tr>
      <w:tr w:rsidTr="008A2CCE" w:rsidR="000A33B1" w:rsidRPr="00967206">
        <w:trPr>
          <w:trHeight w:val="50"/>
        </w:trPr>
        <w:tc>
          <w:tcPr>
            <w:tcW w:type="dxa" w:w="51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A33B1" w:rsidP="008A2CCE" w:rsidR="000A33B1" w:rsidRPr="0096720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76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A33B1" w:rsidP="008A2CCE" w:rsidR="000A33B1" w:rsidRPr="0096720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33B1" w:rsidP="008A2CCE" w:rsidR="000A33B1" w:rsidRPr="0096720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33B1" w:rsidP="008A2CCE" w:rsidR="000A33B1" w:rsidRPr="0096720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17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33B1" w:rsidP="008A2CCE" w:rsidR="000A33B1" w:rsidRPr="0096720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type="dxa" w:w="1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33B1" w:rsidP="008A2CCE" w:rsidR="000A33B1" w:rsidRPr="0096720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</w:tr>
      <w:tr w:rsidTr="008A2CCE" w:rsidR="000A33B1" w:rsidRPr="00967206">
        <w:trPr>
          <w:trHeight w:val="315"/>
        </w:trPr>
        <w:tc>
          <w:tcPr>
            <w:tcW w:type="dxa" w:w="5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A33B1" w:rsidP="008A2CCE" w:rsidR="000A33B1" w:rsidRPr="0096720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96720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type="dxa" w:w="7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33B1" w:rsidP="008A2CCE" w:rsidR="000A33B1" w:rsidRPr="0096720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967206">
              <w:rPr>
                <w:bCs/>
                <w:sz w:val="24"/>
                <w:szCs w:val="24"/>
              </w:rPr>
              <w:t>41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33B1" w:rsidP="008A2CCE" w:rsidR="000A33B1" w:rsidRPr="0096720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24"/>
                <w:szCs w:val="24"/>
              </w:rPr>
            </w:pPr>
            <w:r w:rsidRPr="00967206">
              <w:rPr>
                <w:b/>
                <w:sz w:val="24"/>
                <w:szCs w:val="24"/>
              </w:rPr>
              <w:t xml:space="preserve">PANSION „ANTONIO“             vl. ANĐELKA MIJAČEVIĆ F.Bulića 22, Slavonski Brod </w:t>
            </w:r>
          </w:p>
          <w:p w:rsidRDefault="000A33B1" w:rsidP="008A2CCE" w:rsidR="000A33B1" w:rsidRPr="0096720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24"/>
                <w:szCs w:val="24"/>
              </w:rPr>
            </w:pPr>
          </w:p>
          <w:p w:rsidRDefault="000A33B1" w:rsidP="008A2CCE" w:rsidR="000A33B1" w:rsidRPr="0096720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967206">
              <w:rPr>
                <w:sz w:val="24"/>
                <w:szCs w:val="24"/>
              </w:rPr>
              <w:t>OIB: 78610474554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33B1" w:rsidP="008A2CCE" w:rsidR="000A33B1" w:rsidRPr="0096720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Cs/>
                <w:sz w:val="24"/>
                <w:szCs w:val="24"/>
              </w:rPr>
            </w:pPr>
            <w:r w:rsidRPr="00967206">
              <w:rPr>
                <w:bCs/>
                <w:sz w:val="24"/>
                <w:szCs w:val="24"/>
              </w:rPr>
              <w:t>Glavnica-račun</w:t>
            </w:r>
          </w:p>
        </w:tc>
        <w:tc>
          <w:tcPr>
            <w:tcW w:type="dxa" w:w="17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33B1" w:rsidP="008A2CCE" w:rsidR="000A33B1" w:rsidRPr="0096720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Cs/>
                <w:sz w:val="24"/>
                <w:szCs w:val="24"/>
              </w:rPr>
            </w:pPr>
            <w:r w:rsidRPr="00967206">
              <w:rPr>
                <w:bCs/>
                <w:sz w:val="24"/>
                <w:szCs w:val="24"/>
              </w:rPr>
              <w:t>1.140,00</w:t>
            </w:r>
          </w:p>
        </w:tc>
        <w:tc>
          <w:tcPr>
            <w:tcW w:type="dxa" w:w="164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33B1" w:rsidP="008A2CCE" w:rsidR="000A33B1" w:rsidRPr="0096720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Cs/>
                <w:sz w:val="24"/>
                <w:szCs w:val="24"/>
              </w:rPr>
            </w:pPr>
            <w:r w:rsidRPr="00967206">
              <w:rPr>
                <w:bCs/>
                <w:sz w:val="24"/>
                <w:szCs w:val="24"/>
              </w:rPr>
              <w:t>1.140,00</w:t>
            </w:r>
          </w:p>
        </w:tc>
      </w:tr>
      <w:tr w:rsidTr="008A2CCE" w:rsidR="000A33B1" w:rsidRPr="00967206">
        <w:trPr>
          <w:trHeight w:val="42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A33B1" w:rsidP="008A2CCE" w:rsidR="000A33B1" w:rsidRPr="0096720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sz w:val="24"/>
                <w:szCs w:val="24"/>
              </w:rPr>
            </w:pPr>
            <w:r w:rsidRPr="0096720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7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A33B1" w:rsidP="008A2CCE" w:rsidR="000A33B1" w:rsidRPr="0096720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A33B1" w:rsidP="008A2CCE" w:rsidR="000A33B1" w:rsidRPr="0096720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A33B1" w:rsidP="008A2CCE" w:rsidR="000A33B1" w:rsidRPr="0096720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sz w:val="24"/>
                <w:szCs w:val="24"/>
              </w:rPr>
            </w:pPr>
            <w:r w:rsidRPr="00967206">
              <w:rPr>
                <w:b/>
                <w:bCs/>
                <w:sz w:val="24"/>
                <w:szCs w:val="24"/>
              </w:rPr>
              <w:t>UKUPNO:</w:t>
            </w:r>
          </w:p>
        </w:tc>
        <w:tc>
          <w:tcPr>
            <w:tcW w:type="dxa" w:w="17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A33B1" w:rsidP="008A2CCE" w:rsidR="000A33B1" w:rsidRPr="0096720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sz w:val="24"/>
                <w:szCs w:val="24"/>
              </w:rPr>
            </w:pPr>
            <w:r w:rsidRPr="00967206">
              <w:rPr>
                <w:b/>
                <w:bCs/>
                <w:sz w:val="24"/>
                <w:szCs w:val="24"/>
              </w:rPr>
              <w:t>82.824.787,18</w:t>
            </w:r>
          </w:p>
        </w:tc>
        <w:tc>
          <w:tcPr>
            <w:tcW w:type="dxa" w:w="1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A33B1" w:rsidP="008A2CCE" w:rsidR="000A33B1" w:rsidRPr="0096720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sz w:val="24"/>
                <w:szCs w:val="24"/>
              </w:rPr>
            </w:pPr>
            <w:r w:rsidRPr="00967206">
              <w:rPr>
                <w:b/>
                <w:bCs/>
                <w:sz w:val="24"/>
                <w:szCs w:val="24"/>
              </w:rPr>
              <w:t>82.824.787,18</w:t>
            </w:r>
          </w:p>
        </w:tc>
      </w:tr>
    </w:tbl>
    <w:p w:rsidRDefault="00662BDB" w:rsidP="00662BDB" w:rsidR="00662BDB" w:rsidRPr="00672D48">
      <w:pPr>
        <w:ind w:firstLine="720"/>
        <w:jc w:val="both"/>
        <w:rPr>
          <w:sz w:val="24"/>
          <w:szCs w:val="24"/>
        </w:rPr>
      </w:pPr>
    </w:p>
    <w:p w:rsidRDefault="00170E7C" w:rsidP="00DD5CAF" w:rsidR="00D254BA" w:rsidRPr="003B182B">
      <w:pPr>
        <w:ind w:left="360"/>
        <w:jc w:val="both"/>
        <w:rPr>
          <w:sz w:val="24"/>
          <w:szCs w:val="24"/>
        </w:rPr>
      </w:pPr>
      <w:r w:rsidRPr="003B182B">
        <w:rPr>
          <w:sz w:val="24"/>
          <w:szCs w:val="24"/>
        </w:rPr>
        <w:lastRenderedPageBreak/>
        <w:t xml:space="preserve">                                                       </w:t>
      </w:r>
    </w:p>
    <w:p w:rsidRDefault="00170E7C" w:rsidP="00DD5CAF" w:rsidR="00170E7C" w:rsidRPr="003B182B">
      <w:pPr>
        <w:ind w:left="36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            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170E7C" w:rsidP="002B5D21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Na </w:t>
      </w:r>
      <w:r w:rsidR="000A33B1">
        <w:rPr>
          <w:sz w:val="24"/>
          <w:szCs w:val="24"/>
        </w:rPr>
        <w:t>posebnom</w:t>
      </w:r>
      <w:r w:rsidR="0063316E" w:rsidRPr="003B182B">
        <w:rPr>
          <w:sz w:val="24"/>
          <w:szCs w:val="24"/>
        </w:rPr>
        <w:t xml:space="preserve"> ispitnom ročištu</w:t>
      </w:r>
      <w:r w:rsidRPr="003B182B">
        <w:rPr>
          <w:sz w:val="24"/>
          <w:szCs w:val="24"/>
        </w:rPr>
        <w:t xml:space="preserve"> održanom </w:t>
      </w:r>
      <w:r w:rsidR="00FB582C">
        <w:rPr>
          <w:sz w:val="24"/>
          <w:szCs w:val="24"/>
        </w:rPr>
        <w:t>17. siječnja 2018</w:t>
      </w:r>
      <w:r w:rsidRPr="003B182B">
        <w:rPr>
          <w:sz w:val="24"/>
          <w:szCs w:val="24"/>
        </w:rPr>
        <w:t>. ispitane su sve</w:t>
      </w:r>
      <w:r w:rsidR="00617708" w:rsidRPr="003B182B">
        <w:rPr>
          <w:sz w:val="24"/>
          <w:szCs w:val="24"/>
        </w:rPr>
        <w:t xml:space="preserve"> </w:t>
      </w:r>
      <w:r w:rsidRPr="003B182B">
        <w:rPr>
          <w:sz w:val="24"/>
          <w:szCs w:val="24"/>
        </w:rPr>
        <w:t>prijavljene tražbine prema iznosima i redu koje su prijavljene u roku</w:t>
      </w:r>
      <w:r w:rsidR="00DD5CAF" w:rsidRPr="003B182B">
        <w:rPr>
          <w:sz w:val="24"/>
          <w:szCs w:val="24"/>
        </w:rPr>
        <w:t>.</w:t>
      </w:r>
    </w:p>
    <w:p w:rsidRDefault="00170E7C" w:rsidP="00170E7C" w:rsidR="00170E7C" w:rsidRPr="003B182B">
      <w:pPr>
        <w:ind w:firstLine="72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>Nakon</w:t>
      </w:r>
      <w:r w:rsidR="000A33B1">
        <w:rPr>
          <w:sz w:val="24"/>
          <w:szCs w:val="24"/>
        </w:rPr>
        <w:t xml:space="preserve"> posebnog</w:t>
      </w:r>
      <w:r w:rsidRPr="003B182B">
        <w:rPr>
          <w:sz w:val="24"/>
          <w:szCs w:val="24"/>
        </w:rPr>
        <w:t xml:space="preserve"> ispitnog ročišta stečajni sudac je sukladno odredbi čl. </w:t>
      </w:r>
      <w:smartTag w:element="metricconverter" w:uri="urn:schemas-microsoft-com:office:smarttags">
        <w:smartTagPr>
          <w:attr w:val="177. st" w:name="ProductID"/>
        </w:smartTagPr>
        <w:r w:rsidRPr="003B182B">
          <w:rPr>
            <w:sz w:val="24"/>
            <w:szCs w:val="24"/>
          </w:rPr>
          <w:t>177. st</w:t>
        </w:r>
      </w:smartTag>
      <w:r w:rsidRPr="003B182B">
        <w:rPr>
          <w:sz w:val="24"/>
          <w:szCs w:val="24"/>
        </w:rPr>
        <w:t xml:space="preserve">. 2. Stečajnog zakona („Narodne novine“ br. 44/96, 29/99, 129/00, 123/03, 197/03, 187/04, 82/06 i 116/10, dalje: SZ) sastavio tablicu ispitanih tražbina u kojoj su za svaku prijavljenu tražbinu uneseni podaci o tome u kojoj je mjeri tražbina utvrđena prema svom iznosu i svom redu odnosno u kojoj je mjeri tražbina osporena te tko je tražbinu osporio. 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</w:p>
    <w:p w:rsidRDefault="00170E7C" w:rsidP="002B5D21" w:rsidR="00DD5CAF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Tražbine navedene u točki I. izreke ovog rješenja kao utvrđene, stečajni upravitelj je priznao, a stečajni vjerovnici koji su bili nazočni ročištu nisu tražbine osporili  te se na temelju odredbe čl. </w:t>
      </w:r>
      <w:smartTag w:element="metricconverter" w:uri="urn:schemas-microsoft-com:office:smarttags">
        <w:smartTagPr>
          <w:attr w:val="177. st" w:name="ProductID"/>
        </w:smartTagPr>
        <w:r w:rsidRPr="003B182B">
          <w:rPr>
            <w:sz w:val="24"/>
            <w:szCs w:val="24"/>
          </w:rPr>
          <w:t>177. st</w:t>
        </w:r>
      </w:smartTag>
      <w:r w:rsidRPr="003B182B">
        <w:rPr>
          <w:sz w:val="24"/>
          <w:szCs w:val="24"/>
        </w:rPr>
        <w:t>. 1. SZ-a tražbine navedene pod točkom I. izreke ovog rješenja smatraju utvrđenim.</w:t>
      </w:r>
    </w:p>
    <w:p w:rsidRDefault="00DD5CAF" w:rsidP="00617708" w:rsidR="00DD5CAF" w:rsidRPr="003B182B">
      <w:pPr>
        <w:jc w:val="both"/>
        <w:rPr>
          <w:sz w:val="24"/>
          <w:szCs w:val="24"/>
        </w:rPr>
      </w:pPr>
    </w:p>
    <w:p w:rsidRDefault="00170E7C" w:rsidP="00662BD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>Stoga je ovaj sud odlučio kao u izreci ovog rješenja.</w:t>
      </w: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662BDB">
        <w:rPr>
          <w:sz w:val="24"/>
          <w:szCs w:val="24"/>
        </w:rPr>
        <w:t xml:space="preserve">agrebu </w:t>
      </w:r>
      <w:r w:rsidR="00FB582C">
        <w:rPr>
          <w:sz w:val="24"/>
          <w:szCs w:val="24"/>
        </w:rPr>
        <w:t>17. siječnja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FB582C">
        <w:rPr>
          <w:sz w:val="24"/>
          <w:szCs w:val="24"/>
        </w:rPr>
        <w:t>8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AE1BC3" w:rsidP="00E91121" w:rsidR="00AE1BC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E1BC3" w:rsidP="00E91121" w:rsidR="00AE1BC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E1BC3" w:rsidP="00E91121" w:rsidR="00AE1BC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E1BC3" w:rsidP="00E91121" w:rsidR="00AE1BC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E1BC3" w:rsidP="00E91121" w:rsidR="00AE1BC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B55E5" w:rsidP="00AE1BC3" w:rsidR="00DB55E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B55E5" w:rsidP="00597BE1" w:rsidR="00DB55E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61FBB" w:rsidP="00F61FBB" w:rsidR="00F61FBB" w:rsidRPr="003B182B">
      <w:pPr>
        <w:jc w:val="both"/>
        <w:rPr>
          <w:sz w:val="24"/>
          <w:szCs w:val="24"/>
        </w:rPr>
      </w:pPr>
    </w:p>
    <w:p w:rsidRDefault="00170E7C" w:rsidP="00170E7C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>UPUTA  O PRAVNOM LIJEKU: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3B182B">
          <w:rPr>
            <w:sz w:val="24"/>
            <w:szCs w:val="24"/>
          </w:rPr>
          <w:t>177. st</w:t>
        </w:r>
      </w:smartTag>
      <w:r w:rsidRPr="003B182B">
        <w:rPr>
          <w:sz w:val="24"/>
          <w:szCs w:val="24"/>
        </w:rPr>
        <w:t>. 4. i 5. SZ-a). Rok za žalbu iznosi 8 dana računajući od dana dostave pisanog otpravka, odnosno izvatka iz rješenja. Žalba se podnosi ovom sudu u 2 primjerka putem ovog suda Visokom trgovačkom sudu Republike Hrvatske.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</w:p>
    <w:p w:rsidRDefault="00DB55E5" w:rsidP="00170E7C" w:rsidR="00DB55E5">
      <w:pPr>
        <w:jc w:val="both"/>
        <w:rPr>
          <w:sz w:val="24"/>
          <w:szCs w:val="24"/>
        </w:rPr>
      </w:pPr>
    </w:p>
    <w:p w:rsidRDefault="00DB55E5" w:rsidP="00170E7C" w:rsidR="00DB55E5">
      <w:pPr>
        <w:jc w:val="both"/>
        <w:rPr>
          <w:sz w:val="24"/>
          <w:szCs w:val="24"/>
        </w:rPr>
      </w:pPr>
    </w:p>
    <w:p w:rsidRDefault="00AE1BC3" w:rsidP="00170E7C" w:rsidR="00AE1BC3">
      <w:pPr>
        <w:jc w:val="both"/>
        <w:rPr>
          <w:sz w:val="24"/>
          <w:szCs w:val="24"/>
        </w:rPr>
      </w:pPr>
    </w:p>
    <w:p w:rsidRDefault="00AE1BC3" w:rsidP="00170E7C" w:rsidR="00AE1BC3">
      <w:pPr>
        <w:jc w:val="both"/>
        <w:rPr>
          <w:sz w:val="24"/>
          <w:szCs w:val="24"/>
        </w:rPr>
      </w:pPr>
    </w:p>
    <w:p w:rsidRDefault="00AE1BC3" w:rsidP="00170E7C" w:rsidR="00AE1BC3">
      <w:pPr>
        <w:jc w:val="both"/>
        <w:rPr>
          <w:sz w:val="24"/>
          <w:szCs w:val="24"/>
        </w:rPr>
      </w:pPr>
    </w:p>
    <w:p w:rsidRDefault="00AE1BC3" w:rsidP="00170E7C" w:rsidR="00AE1BC3">
      <w:pPr>
        <w:jc w:val="both"/>
        <w:rPr>
          <w:sz w:val="24"/>
          <w:szCs w:val="24"/>
        </w:rPr>
      </w:pPr>
    </w:p>
    <w:p w:rsidRDefault="00AE1BC3" w:rsidP="00170E7C" w:rsidR="00AE1BC3">
      <w:pPr>
        <w:jc w:val="both"/>
        <w:rPr>
          <w:sz w:val="24"/>
          <w:szCs w:val="24"/>
        </w:rPr>
      </w:pPr>
    </w:p>
    <w:p w:rsidRDefault="00AE1BC3" w:rsidP="00170E7C" w:rsidR="00AE1BC3">
      <w:pPr>
        <w:jc w:val="both"/>
        <w:rPr>
          <w:sz w:val="24"/>
          <w:szCs w:val="24"/>
        </w:rPr>
      </w:pPr>
    </w:p>
    <w:p w:rsidRDefault="00AE1BC3" w:rsidP="00170E7C" w:rsidR="00AE1BC3">
      <w:pPr>
        <w:jc w:val="both"/>
        <w:rPr>
          <w:sz w:val="24"/>
          <w:szCs w:val="24"/>
        </w:rPr>
      </w:pPr>
    </w:p>
    <w:p w:rsidRDefault="00AE1BC3" w:rsidP="00170E7C" w:rsidR="00AE1BC3">
      <w:pPr>
        <w:jc w:val="both"/>
        <w:rPr>
          <w:sz w:val="24"/>
          <w:szCs w:val="24"/>
        </w:rPr>
      </w:pPr>
    </w:p>
    <w:p w:rsidRDefault="00AE1BC3" w:rsidP="00170E7C" w:rsidR="00AE1BC3">
      <w:pPr>
        <w:jc w:val="both"/>
        <w:rPr>
          <w:sz w:val="24"/>
          <w:szCs w:val="24"/>
        </w:rPr>
      </w:pPr>
    </w:p>
    <w:p w:rsidRDefault="00AE1BC3" w:rsidP="00170E7C" w:rsidR="00AE1BC3">
      <w:pPr>
        <w:jc w:val="both"/>
        <w:rPr>
          <w:sz w:val="24"/>
          <w:szCs w:val="24"/>
        </w:rPr>
      </w:pPr>
    </w:p>
    <w:p w:rsidRDefault="00AE1BC3" w:rsidP="00170E7C" w:rsidR="00AE1BC3">
      <w:pPr>
        <w:jc w:val="both"/>
        <w:rPr>
          <w:sz w:val="24"/>
          <w:szCs w:val="24"/>
        </w:rPr>
      </w:pPr>
    </w:p>
    <w:p w:rsidRDefault="00AE1BC3" w:rsidP="00170E7C" w:rsidR="00AE1BC3">
      <w:pPr>
        <w:jc w:val="both"/>
        <w:rPr>
          <w:sz w:val="24"/>
          <w:szCs w:val="24"/>
        </w:rPr>
      </w:pPr>
    </w:p>
    <w:p w:rsidRDefault="00AE1BC3" w:rsidP="00170E7C" w:rsidR="00AE1BC3">
      <w:pPr>
        <w:jc w:val="both"/>
        <w:rPr>
          <w:sz w:val="24"/>
          <w:szCs w:val="24"/>
        </w:rPr>
      </w:pPr>
    </w:p>
    <w:p w:rsidRDefault="00AE1BC3" w:rsidP="00170E7C" w:rsidR="00AE1BC3">
      <w:pPr>
        <w:jc w:val="both"/>
        <w:rPr>
          <w:sz w:val="24"/>
          <w:szCs w:val="24"/>
        </w:rPr>
      </w:pPr>
    </w:p>
    <w:p w:rsidRDefault="00AE1BC3" w:rsidP="00170E7C" w:rsidR="00AE1BC3">
      <w:pPr>
        <w:jc w:val="both"/>
        <w:rPr>
          <w:sz w:val="24"/>
          <w:szCs w:val="24"/>
        </w:rPr>
      </w:pPr>
    </w:p>
    <w:sectPr w:rsidSect="00C032B4" w:rsidR="00AE1BC3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7E94" w:rsidR="006C7E94">
      <w:r>
        <w:separator/>
      </w:r>
    </w:p>
  </w:endnote>
  <w:endnote w:id="0" w:type="continuationSeparator">
    <w:p w:rsidRDefault="006C7E94" w:rsidR="006C7E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7E94" w:rsidR="006C7E94">
      <w:r>
        <w:separator/>
      </w:r>
    </w:p>
  </w:footnote>
  <w:footnote w:id="0" w:type="continuationSeparator">
    <w:p w:rsidRDefault="006C7E94" w:rsidR="006C7E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0BC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529C7" w:rsidP="00C032B4" w:rsidR="009529C7">
    <w:pPr>
      <w:pStyle w:val="Zaglavlje"/>
      <w:jc w:val="right"/>
    </w:pPr>
    <w:r>
      <w:rPr>
        <w:sz w:val="24"/>
      </w:rPr>
      <w:t>72. St-</w:t>
    </w:r>
    <w:r w:rsidR="000A33B1">
      <w:rPr>
        <w:sz w:val="24"/>
      </w:rPr>
      <w:t>432/2015</w:t>
    </w:r>
    <w:r w:rsidRPr="00B312E8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5109F6"/>
    <w:multiLevelType w:val="hybridMultilevel"/>
    <w:tmpl w:val="71FE8E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8">
    <w:nsid w:val="3146174C"/>
    <w:multiLevelType w:val="hybridMultilevel"/>
    <w:tmpl w:val="C50CE8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0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2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3"/>
  </w:num>
  <w:num w:numId="3">
    <w:abstractNumId w:val="0"/>
  </w:num>
  <w:num w:numId="4">
    <w:abstractNumId w:val="11"/>
  </w:num>
  <w:num w:numId="5">
    <w:abstractNumId w:val="4"/>
  </w:num>
  <w:num w:numId="6">
    <w:abstractNumId w:val="7"/>
  </w:num>
  <w:num w:numId="7">
    <w:abstractNumId w:val="3"/>
  </w:num>
  <w:num w:numId="8">
    <w:abstractNumId w:val="5"/>
  </w:num>
  <w:num w:numId="9">
    <w:abstractNumId w:val="14"/>
  </w:num>
  <w:num w:numId="10">
    <w:abstractNumId w:val="12"/>
  </w:num>
  <w:num w:numId="11">
    <w:abstractNumId w:val="10"/>
  </w:num>
  <w:num w:numId="12">
    <w:abstractNumId w:val="1"/>
  </w:num>
  <w:num w:numId="13">
    <w:abstractNumId w:val="6"/>
  </w:num>
  <w:num w:numId="14">
    <w:abstractNumId w:val="2"/>
  </w:num>
  <w:num w:numId="15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2164B"/>
    <w:rsid w:val="000A33B1"/>
    <w:rsid w:val="000F4395"/>
    <w:rsid w:val="001079FA"/>
    <w:rsid w:val="001314D7"/>
    <w:rsid w:val="00133CC6"/>
    <w:rsid w:val="001512EE"/>
    <w:rsid w:val="001540E1"/>
    <w:rsid w:val="00170E7C"/>
    <w:rsid w:val="0018441F"/>
    <w:rsid w:val="002B5D21"/>
    <w:rsid w:val="002C0CAF"/>
    <w:rsid w:val="00315B36"/>
    <w:rsid w:val="00365055"/>
    <w:rsid w:val="003A5E14"/>
    <w:rsid w:val="003B182B"/>
    <w:rsid w:val="00470BFA"/>
    <w:rsid w:val="004B0A10"/>
    <w:rsid w:val="00533C17"/>
    <w:rsid w:val="005F6E22"/>
    <w:rsid w:val="00617708"/>
    <w:rsid w:val="00625DB5"/>
    <w:rsid w:val="0062661A"/>
    <w:rsid w:val="00631720"/>
    <w:rsid w:val="0063316E"/>
    <w:rsid w:val="00662BDB"/>
    <w:rsid w:val="00677361"/>
    <w:rsid w:val="006B0BB3"/>
    <w:rsid w:val="006C7E94"/>
    <w:rsid w:val="006E25FF"/>
    <w:rsid w:val="006E5C3D"/>
    <w:rsid w:val="00714988"/>
    <w:rsid w:val="007569D1"/>
    <w:rsid w:val="007A37E3"/>
    <w:rsid w:val="007F1B25"/>
    <w:rsid w:val="008302E2"/>
    <w:rsid w:val="00832CDE"/>
    <w:rsid w:val="00840C85"/>
    <w:rsid w:val="008469E6"/>
    <w:rsid w:val="008653B6"/>
    <w:rsid w:val="0087705A"/>
    <w:rsid w:val="008B2319"/>
    <w:rsid w:val="008D616D"/>
    <w:rsid w:val="008F25C8"/>
    <w:rsid w:val="009529C7"/>
    <w:rsid w:val="009A0C08"/>
    <w:rsid w:val="009E3827"/>
    <w:rsid w:val="00A23EA4"/>
    <w:rsid w:val="00A42A2B"/>
    <w:rsid w:val="00AE1BC3"/>
    <w:rsid w:val="00AF7AD6"/>
    <w:rsid w:val="00B04F0B"/>
    <w:rsid w:val="00B174F1"/>
    <w:rsid w:val="00B17FC6"/>
    <w:rsid w:val="00B6640C"/>
    <w:rsid w:val="00BD2EF4"/>
    <w:rsid w:val="00BD31FE"/>
    <w:rsid w:val="00C032B4"/>
    <w:rsid w:val="00C06160"/>
    <w:rsid w:val="00C33160"/>
    <w:rsid w:val="00C4679A"/>
    <w:rsid w:val="00C51E83"/>
    <w:rsid w:val="00C6418C"/>
    <w:rsid w:val="00C84FDC"/>
    <w:rsid w:val="00C97126"/>
    <w:rsid w:val="00D254BA"/>
    <w:rsid w:val="00D3017A"/>
    <w:rsid w:val="00DB55E5"/>
    <w:rsid w:val="00DD5CAF"/>
    <w:rsid w:val="00DF0BCF"/>
    <w:rsid w:val="00EA508E"/>
    <w:rsid w:val="00F40919"/>
    <w:rsid w:val="00F43297"/>
    <w:rsid w:val="00F61FBB"/>
    <w:rsid w:val="00FB582C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582C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styleId="Podnaslov" w:type="paragraph">
    <w:name w:val="Subtitle"/>
    <w:basedOn w:val="Normal"/>
    <w:link w:val="PodnaslovChar"/>
    <w:qFormat/>
    <w:rsid w:val="00DB55E5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B55E5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F0B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0B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0B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0B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0B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582C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styleId="Podnaslov" w:type="paragraph">
    <w:name w:val="Subtitle"/>
    <w:basedOn w:val="Normal"/>
    <w:link w:val="PodnaslovChar"/>
    <w:qFormat/>
    <w:rsid w:val="00DB55E5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B55E5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F0B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0B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0B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0B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0B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2015.</izvorni_sadrzaj>
    <derivirana_varijabla naziv="DomainObject.Predmet.DatumOsnivanja_1">18.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St-432/2015</izvorni_sadrzaj>
    <derivirana_varijabla naziv="DomainObject.Predmet.OznakaBroj_1">St-432/2015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KOM.-ING. d.o.o. zastupanog po punomoćniku Blaženka Ćulap</izvorni_sadrzaj>
    <derivirana_varijabla naziv="DomainObject.Predmet.ProtustrankaFormated_1">  KOM.-ING. d.o.o. zastupanog po punomoćniku Blaženka Ćulap</derivirana_varijabla>
  </DomainObject.Predmet.ProtustrankaFormated>
  <DomainObject.Predmet.ProtustrankaFormatedOIB>
    <izvorni_sadrzaj>  KOM.-ING. d.o.o., OIB 09601780516 zastupanog po punomoćniku Blaženka Ćulap</izvorni_sadrzaj>
    <derivirana_varijabla naziv="DomainObject.Predmet.ProtustrankaFormatedOIB_1">  KOM.-ING. d.o.o., OIB 09601780516 zastupanog po punomoćniku Blaženka Ćulap</derivirana_varijabla>
  </DomainObject.Predmet.ProtustrankaFormatedOIB>
  <DomainObject.Predmet.ProtustrankaFormatedWithAdress>
    <izvorni_sadrzaj> KOM.-ING. d.o.o., Ledinska ulica 35, 10255 Donji Stupnik zastupanog po punomoćniku Blaženka Ćulap</izvorni_sadrzaj>
    <derivirana_varijabla naziv="DomainObject.Predmet.ProtustrankaFormatedWithAdress_1"> KOM.-ING. d.o.o., Ledinska ulica 35, 10255 Donji Stupnik zastupanog po punomoćniku Blaženka Ćulap</derivirana_varijabla>
  </DomainObject.Predmet.ProtustrankaFormatedWithAdress>
  <DomainObject.Predmet.ProtustrankaFormatedWithAdressOIB>
    <izvorni_sadrzaj> KOM.-ING. d.o.o., OIB 09601780516, Ledinska ulica 35, 10255 Donji Stupnik zastupanog po punomoćniku Blaženka Ćulap</izvorni_sadrzaj>
    <derivirana_varijabla naziv="DomainObject.Predmet.ProtustrankaFormatedWithAdressOIB_1"> KOM.-ING. d.o.o., OIB 09601780516, Ledinska ulica 35, 10255 Donji Stupnik zastupanog po punomoćniku Blaženka Ćulap</derivirana_varijabla>
  </DomainObject.Predmet.ProtustrankaFormatedWithAdressOIB>
  <DomainObject.Predmet.ProtustrankaWithAdress>
    <izvorni_sadrzaj>KOM.-ING. d.o.o. Ledinska ulica 35, 10255 Donji Stupnik</izvorni_sadrzaj>
    <derivirana_varijabla naziv="DomainObject.Predmet.ProtustrankaWithAdress_1">KOM.-ING. d.o.o. Ledinska ulica 35, 10255 Donji Stupnik</derivirana_varijabla>
  </DomainObject.Predmet.ProtustrankaWithAdress>
  <DomainObject.Predmet.ProtustrankaWithAdressOIB>
    <izvorni_sadrzaj>KOM.-ING. d.o.o., OIB 09601780516, Ledinska ulica 35, 10255 Donji Stupnik</izvorni_sadrzaj>
    <derivirana_varijabla naziv="DomainObject.Predmet.ProtustrankaWithAdressOIB_1">KOM.-ING. d.o.o., OIB 09601780516, Ledinska ulica 35, 10255 Donji Stupnik</derivirana_varijabla>
  </DomainObject.Predmet.ProtustrankaWithAdressOIB>
  <DomainObject.Predmet.ProtustrankaNazivFormated>
    <izvorni_sadrzaj>KOM.-ING. d.o.o.</izvorni_sadrzaj>
    <derivirana_varijabla naziv="DomainObject.Predmet.ProtustrankaNazivFormated_1">KOM.-ING. d.o.o.</derivirana_varijabla>
  </DomainObject.Predmet.ProtustrankaNazivFormated>
  <DomainObject.Predmet.ProtustrankaNazivFormatedOIB>
    <izvorni_sadrzaj>KOM.-ING. d.o.o., OIB 09601780516</izvorni_sadrzaj>
    <derivirana_varijabla naziv="DomainObject.Predmet.ProtustrankaNazivFormatedOIB_1">KOM.-ING. d.o.o., OIB 09601780516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ERSTE&amp;STEIERMÄRKISCHE BANKA dioničko društvo</izvorni_sadrzaj>
    <derivirana_varijabla naziv="DomainObject.Predmet.StrankaFormated_1">  FINA Zagreb; ERSTE&amp;STEIERMÄRKISCHE BANKA dioničko društvo</derivirana_varijabla>
  </DomainObject.Predmet.StrankaFormated>
  <DomainObject.Predmet.StrankaFormatedOIB>
    <izvorni_sadrzaj>  FINA Zagreb, OIB 85821130368; ERSTE&amp;STEIERMÄRKISCHE BANKA dioničko društvo, OIB 23057039320</izvorni_sadrzaj>
    <derivirana_varijabla naziv="DomainObject.Predmet.StrankaFormatedOIB_1">  FINA Zagreb, OIB 85821130368; ERSTE&amp;STEIERMÄRKISCHE BANKA dioničko društvo, OIB 23057039320</derivirana_varijabla>
  </DomainObject.Predmet.StrankaFormatedOIB>
  <DomainObject.Predmet.StrankaFormatedWithAdress>
    <izvorni_sadrzaj> FINA Zagreb; ERSTE&amp;STEIERMÄRKISCHE BANKA dioničko društvo, Jadranski Trg 3/a, 51000 Rijeka</izvorni_sadrzaj>
    <derivirana_varijabla naziv="DomainObject.Predmet.StrankaFormatedWithAdress_1"> FINA Zagreb; ERSTE&amp;STEIERMÄRKISCHE BANKA dioničko društvo, Jadranski Trg 3/a, 51000 Rijeka</derivirana_varijabla>
  </DomainObject.Predmet.StrankaFormatedWithAdress>
  <DomainObject.Predmet.StrankaFormatedWithAdressOIB>
    <izvorni_sadrzaj> FINA Zagreb, OIB 85821130368; ERSTE&amp;STEIERMÄRKISCHE BANKA dioničko društvo, OIB 23057039320, Jadranski Trg 3/a, 51000 Rijeka</izvorni_sadrzaj>
    <derivirana_varijabla naziv="DomainObject.Predmet.StrankaFormatedWithAdressOIB_1"> FINA Zagreb, OIB 85821130368; ERSTE&amp;STEIERMÄRKISCHE BANKA dioničko društvo, OIB 23057039320, Jadranski Trg 3/a, 51000 Rijeka</derivirana_varijabla>
  </DomainObject.Predmet.StrankaFormatedWithAdressOIB>
  <DomainObject.Predmet.StrankaWithAdress>
    <izvorni_sadrzaj>FINA Zagreb ,ERSTE&amp;STEIERMÄRKISCHE BANKA dioničko društvo Jadranski Trg 3/a,51000 Rijeka</izvorni_sadrzaj>
    <derivirana_varijabla naziv="DomainObject.Predmet.StrankaWithAdress_1">FINA Zagreb ,ERSTE&amp;STEIERMÄRKISCHE BANKA dioničko društvo Jadranski Trg 3/a,51000 Rijeka</derivirana_varijabla>
  </DomainObject.Predmet.StrankaWithAdress>
  <DomainObject.Predmet.StrankaWithAdressOIB>
    <izvorni_sadrzaj>FINA Zagreb, OIB 85821130368,ERSTE&amp;STEIERMÄRKISCHE BANKA dioničko društvo, OIB 23057039320, Jadranski Trg 3/a,51000 Rijeka</izvorni_sadrzaj>
    <derivirana_varijabla naziv="DomainObject.Predmet.StrankaWithAdressOIB_1">FINA Zagreb, OIB 85821130368,ERSTE&amp;STEIERMÄRKISCHE BANKA dioničko društvo, OIB 23057039320, Jadranski Trg 3/a,51000 Rijeka</derivirana_varijabla>
  </DomainObject.Predmet.StrankaWithAdressOIB>
  <DomainObject.Predmet.StrankaNazivFormated>
    <izvorni_sadrzaj>FINA Zagreb,ERSTE&amp;STEIERMÄRKISCHE BANKA dioničko društvo</izvorni_sadrzaj>
    <derivirana_varijabla naziv="DomainObject.Predmet.StrankaNazivFormated_1">FINA Zagreb,ERSTE&amp;STEIERMÄRKISCHE BANKA dioničko društvo</derivirana_varijabla>
  </DomainObject.Predmet.StrankaNazivFormated>
  <DomainObject.Predmet.StrankaNazivFormatedOIB>
    <izvorni_sadrzaj>FINA Zagreb, OIB 85821130368,ERSTE&amp;STEIERMÄRKISCHE BANKA dioničko društvo, OIB 23057039320</izvorni_sadrzaj>
    <derivirana_varijabla naziv="DomainObject.Predmet.StrankaNazivFormatedOIB_1">FINA Zagreb, OIB 85821130368,ERSTE&amp;STEIERMÄRKISCHE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  <item>ERSTE&amp;STEIERMÄRKISCHE BANKA dioničko društvo</item>
    </izvorni_sadrzaj>
    <derivirana_varijabla naziv="DomainObject.Predmet.StrankaListFormated_1">
      <item>FINA Zagreb</item>
      <item>ERSTE&amp;STEIERMÄRKISCHE BANKA dioničko društvo</item>
    </derivirana_varijabla>
  </DomainObject.Predmet.StrankaListFormated>
  <DomainObject.Predmet.StrankaListFormatedOIB>
    <izvorni_sadrzaj>
      <item>FINA Zagreb, OIB 85821130368</item>
      <item>ERSTE&amp;STEIERMÄRKISCHE BANKA dioničko društvo, OIB 23057039320</item>
    </izvorni_sadrzaj>
    <derivirana_varijabla naziv="DomainObject.Predmet.StrankaListFormatedOIB_1">
      <item>FINA Zagreb,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 Zagreb</item>
      <item>ERSTE&amp;STEIERMÄRKISCHE BANKA dioničko društvo, Jadranski Trg 3/a, 51000 Rijeka</item>
    </izvorni_sadrzaj>
    <derivirana_varijabla naziv="DomainObject.Predmet.StrankaListFormatedWithAdress_1">
      <item>FINA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 Zagreb, OIB 85821130368</item>
      <item>ERSTE&amp;STEIERMÄRKISCHE BANKA dioničko društvo, OIB 23057039320, Jadranski Trg 3/a, 51000 Rijeka</item>
    </izvorni_sadrzaj>
    <derivirana_varijabla naziv="DomainObject.Predmet.StrankaListFormatedWithAdressOIB_1">
      <item>FINA Zagreb, OIB 85821130368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 Zagreb</item>
      <item>ERSTE&amp;STEIERMÄRKISCHE BANKA dioničko društvo</item>
    </izvorni_sadrzaj>
    <derivirana_varijabla naziv="DomainObject.Predmet.StrankaListNazivFormated_1">
      <item>FINA Zagreb</item>
      <item>ERSTE&amp;STEIERMÄRKISCHE BANKA dioničko društvo</item>
    </derivirana_varijabla>
  </DomainObject.Predmet.StrankaListNazivFormated>
  <DomainObject.Predmet.StrankaListNazivFormatedOIB>
    <izvorni_sadrzaj>
      <item>FINA Zagreb, OIB 85821130368</item>
      <item>ERSTE&amp;STEIERMÄRKISCHE BANKA dioničko društvo, OIB 23057039320</item>
    </izvorni_sadrzaj>
    <derivirana_varijabla naziv="DomainObject.Predmet.StrankaListNazivFormatedOIB_1">
      <item>FINA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KOM.-ING. d.o.o. zastupanog po punomoćniku Blaženka Ćulap</item>
    </izvorni_sadrzaj>
    <derivirana_varijabla naziv="DomainObject.Predmet.ProtuStrankaListFormated_1">
      <item>KOM.-ING. d.o.o. zastupanog po punomoćniku Blaženka Ćulap</item>
    </derivirana_varijabla>
  </DomainObject.Predmet.ProtuStrankaListFormated>
  <DomainObject.Predmet.ProtuStrankaListFormatedOIB>
    <izvorni_sadrzaj>
      <item>KOM.-ING. d.o.o., OIB 09601780516 zastupanog po punomoćniku Blaženka Ćulap</item>
    </izvorni_sadrzaj>
    <derivirana_varijabla naziv="DomainObject.Predmet.ProtuStrankaListFormatedOIB_1">
      <item>KOM.-ING. d.o.o., OIB 09601780516 zastupanog po punomoćniku Blaženka Ćulap</item>
    </derivirana_varijabla>
  </DomainObject.Predmet.ProtuStrankaListFormatedOIB>
  <DomainObject.Predmet.ProtuStrankaListFormatedWithAdress>
    <izvorni_sadrzaj>
      <item>KOM.-ING. d.o.o., Ledinska ulica 35, 10255 Donji Stupnik zastupanog po punomoćniku Blaženka Ćulap</item>
    </izvorni_sadrzaj>
    <derivirana_varijabla naziv="DomainObject.Predmet.ProtuStrankaListFormatedWithAdress_1">
      <item>KOM.-ING. d.o.o., Ledinska ulica 35, 10255 Donji Stupnik zastupanog po punomoćniku Blaženka Ćulap</item>
    </derivirana_varijabla>
  </DomainObject.Predmet.ProtuStrankaListFormatedWithAdress>
  <DomainObject.Predmet.ProtuStrankaListFormatedWithAdressOIB>
    <izvorni_sadrzaj>
      <item>KOM.-ING. d.o.o., OIB 09601780516, Ledinska ulica 35, 10255 Donji Stupnik zastupanog po punomoćniku Blaženka Ćulap</item>
    </izvorni_sadrzaj>
    <derivirana_varijabla naziv="DomainObject.Predmet.ProtuStrankaListFormatedWithAdressOIB_1">
      <item>KOM.-ING. d.o.o., OIB 09601780516, Ledinska ulica 35, 10255 Donji Stupnik zastupanog po punomoćniku Blaženka Ćulap</item>
    </derivirana_varijabla>
  </DomainObject.Predmet.ProtuStrankaListFormatedWithAdressOIB>
  <DomainObject.Predmet.ProtuStrankaListNazivFormated>
    <izvorni_sadrzaj>
      <item>KOM.-ING. d.o.o.</item>
    </izvorni_sadrzaj>
    <derivirana_varijabla naziv="DomainObject.Predmet.ProtuStrankaListNazivFormated_1">
      <item>KOM.-ING. d.o.o.</item>
    </derivirana_varijabla>
  </DomainObject.Predmet.ProtuStrankaListNazivFormated>
  <DomainObject.Predmet.ProtuStrankaListNazivFormatedOIB>
    <izvorni_sadrzaj>
      <item>KOM.-ING. d.o.o., OIB 09601780516</item>
    </izvorni_sadrzaj>
    <derivirana_varijabla naziv="DomainObject.Predmet.ProtuStrankaListNazivFormatedOIB_1">
      <item>KOM.-ING. d.o.o., OIB 09601780516</item>
    </derivirana_varijabla>
  </DomainObject.Predmet.ProtuStrankaListNazivFormatedOIB>
  <DomainObject.Predmet.OstaliListFormated>
    <izvorni_sadrzaj>
      <item>Boris Kordić</item>
      <item>Marija Vujčić Turkulin</item>
      <item>Blaženka Ćulap punomoćnik sudionika u postupku KOM.-ING. d.o.o.</item>
      <item>ODVJETNIČKO DRUŠTVO BEKINA, ŠKURLA, DURMIŠ I SPAJIĆ, društvo s ograničenom odgovornošću</item>
    </izvorni_sadrzaj>
    <derivirana_varijabla naziv="DomainObject.Predmet.OstaliListFormated_1">
      <item>Boris Kordić</item>
      <item>Marija Vujčić Turkulin</item>
      <item>Blaženka Ćulap punomoćnik sudionika u postupku KOM.-ING. d.o.o.</item>
      <item>ODVJETNIČKO DRUŠTVO BEKINA, ŠKURLA, DURMIŠ I SPAJIĆ, društvo s ograničenom odgovornošću</item>
    </derivirana_varijabla>
  </DomainObject.Predmet.OstaliListFormated>
  <DomainObject.Predmet.OstaliListFormatedOIB>
    <izvorni_sadrzaj>
      <item>Boris Kordić, OIB 23078776618</item>
      <item>Marija Vujčić Turkulin, OIB 22593287559</item>
      <item>Blaženka Ćulap punomoćnik sudionika u postupku KOM.-ING. d.o.o.</item>
      <item>ODVJETNIČKO DRUŠTVO BEKINA, ŠKURLA, DURMIŠ I SPAJIĆ, društvo s ograničenom odgovornošću, OIB 68178969783</item>
    </izvorni_sadrzaj>
    <derivirana_varijabla naziv="DomainObject.Predmet.OstaliListFormatedOIB_1">
      <item>Boris Kordić, OIB 23078776618</item>
      <item>Marija Vujčić Turkulin, OIB 22593287559</item>
      <item>Blaženka Ćulap punomoćnik sudionika u postupku KOM.-ING. d.o.o.</item>
      <item>ODVJETNIČKO DRUŠTVO BEKINA, ŠKURLA, DURMIŠ I SPAJIĆ, društvo s ograničenom odgovornošću, OIB 68178969783</item>
    </derivirana_varijabla>
  </DomainObject.Predmet.OstaliListFormatedOIB>
  <DomainObject.Predmet.OstaliListFormatedWithAdress>
    <izvorni_sadrzaj>
      <item>Boris Kordić, Dvorničićeva 20, 10000 Zagreb</item>
      <item>Marija Vujčić Turkulin, Vrtlarska 3, 10000 Zagreb</item>
      <item>Blaženka Ćulap, Trnjanska 59a, 10000 Zagreb punomoćnik sudionika u postupku KOM.-ING. d.o.o.</item>
      <item>ODVJETNIČKO DRUŠTVO BEKINA, ŠKURLA, DURMIŠ I SPAJIĆ, društvo s ograničenom odgovornošću, Preradovićeva 24, 10000 Zagreb</item>
    </izvorni_sadrzaj>
    <derivirana_varijabla naziv="DomainObject.Predmet.OstaliListFormatedWithAdress_1">
      <item>Boris Kordić, Dvorničićeva 20, 10000 Zagreb</item>
      <item>Marija Vujčić Turkulin, Vrtlarska 3, 10000 Zagreb</item>
      <item>Blaženka Ćulap, Trnjanska 59a, 10000 Zagreb punomoćnik sudionika u postupku KOM.-ING. d.o.o.</item>
      <item>ODVJETNIČKO DRUŠTVO BEKINA, ŠKURLA, DURMIŠ I SPAJIĆ, društvo s ograničenom odgovornošću, Preradovićeva 24, 10000 Zagreb</item>
    </derivirana_varijabla>
  </DomainObject.Predmet.OstaliListFormatedWithAdress>
  <DomainObject.Predmet.OstaliListFormatedWithAdressOIB>
    <izvorni_sadrzaj>
      <item>Boris Kordić, OIB 23078776618, Dvorničićeva 20, 10000 Zagreb</item>
      <item>Marija Vujčić Turkulin, OIB 22593287559, Vrtlarska 3, 10000 Zagreb</item>
      <item>Blaženka Ćulap, Trnjanska 59a, 10000 Zagreb punomoćnik sudionika u postupku KOM.-ING. d.o.o.</item>
      <item>ODVJETNIČKO DRUŠTVO BEKINA, ŠKURLA, DURMIŠ I SPAJIĆ, društvo s ograničenom odgovornošću, OIB 68178969783, Preradovićeva 24, 10000 Zagreb</item>
    </izvorni_sadrzaj>
    <derivirana_varijabla naziv="DomainObject.Predmet.OstaliListFormatedWithAdressOIB_1">
      <item>Boris Kordić, OIB 23078776618, Dvorničićeva 20, 10000 Zagreb</item>
      <item>Marija Vujčić Turkulin, OIB 22593287559, Vrtlarska 3, 10000 Zagreb</item>
      <item>Blaženka Ćulap, Trnjanska 59a, 10000 Zagreb punomoćnik sudionika u postupku KOM.-ING. d.o.o.</item>
      <item>ODVJETNIČKO DRUŠTVO BEKINA, ŠKURLA, DURMIŠ I SPAJIĆ, društvo s ograničenom odgovornošću, OIB 68178969783, Preradovićeva 24, 10000 Zagreb</item>
    </derivirana_varijabla>
  </DomainObject.Predmet.OstaliListFormatedWithAdressOIB>
  <DomainObject.Predmet.OstaliListNazivFormated>
    <izvorni_sadrzaj>
      <item>Boris Kordić</item>
      <item>Marija Vujčić Turkulin</item>
      <item>Blaženka Ćulap</item>
      <item>ODVJETNIČKO DRUŠTVO BEKINA, ŠKURLA, DURMIŠ I SPAJIĆ, društvo s ograničenom odgovornošću</item>
    </izvorni_sadrzaj>
    <derivirana_varijabla naziv="DomainObject.Predmet.OstaliListNazivFormated_1">
      <item>Boris Kordić</item>
      <item>Marija Vujčić Turkulin</item>
      <item>Blaženka Ćulap</item>
      <item>ODVJETNIČKO DRUŠTVO BEKINA, ŠKURLA, DURMIŠ I SPAJIĆ, društvo s ograničenom odgovornošću</item>
    </derivirana_varijabla>
  </DomainObject.Predmet.OstaliListNazivFormated>
  <DomainObject.Predmet.OstaliListNazivFormatedOIB>
    <izvorni_sadrzaj>
      <item>Boris Kordić, OIB 23078776618</item>
      <item>Marija Vujčić Turkulin, OIB 22593287559</item>
      <item>Blaženka Ćulap</item>
      <item>ODVJETNIČKO DRUŠTVO BEKINA, ŠKURLA, DURMIŠ I SPAJIĆ, društvo s ograničenom odgovornošću, OIB 68178969783</item>
    </izvorni_sadrzaj>
    <derivirana_varijabla naziv="DomainObject.Predmet.OstaliListNazivFormatedOIB_1">
      <item>Boris Kordić, OIB 23078776618</item>
      <item>Marija Vujčić Turkulin, OIB 22593287559</item>
      <item>Blaženka Ćulap</item>
      <item>ODVJETNIČKO DRUŠTVO BEKINA, ŠKURLA, DURMIŠ I SPAJIĆ, društvo s ograničenom odgovornošću, OIB 68178969783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KOM.-ING. d.o.o.</izvorni_sadrzaj>
    <derivirana_varijabla naziv="DomainObject.Predmet.ProtustrankaIDrugi_1">KOM.-ING. d.o.o.</derivirana_varijabla>
  </DomainObject.Predmet.ProtustrankaIDrugi>
  <DomainObject.Predmet.StrankaIDrugiAdressOIB>
    <izvorni_sadrzaj>FINA Zagreb, OIB 85821130368 i dr.</izvorni_sadrzaj>
    <derivirana_varijabla naziv="DomainObject.Predmet.StrankaIDrugiAdressOIB_1">FINA Zagreb, OIB 85821130368 i dr.</derivirana_varijabla>
  </DomainObject.Predmet.StrankaIDrugiAdressOIB>
  <DomainObject.Predmet.ProtustrankaIDrugiAdressOIB>
    <izvorni_sadrzaj>KOM.-ING. d.o.o., OIB 09601780516, Ledinska ulica 35, 10255 Donji Stupnik</izvorni_sadrzaj>
    <derivirana_varijabla naziv="DomainObject.Predmet.ProtustrankaIDrugiAdressOIB_1">KOM.-ING. d.o.o., OIB 09601780516, Ledinska ulica 35,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KOM.-ING. d.o.o.</item>
      <item>Boris Kordić</item>
      <item>Marija Vujčić Turkulin</item>
      <item>ERSTE&amp;STEIERMÄRKISCHE BANKA dioničko društvo</item>
      <item>Blaženka Ćulap</item>
      <item>ODVJETNIČKO DRUŠTVO BEKINA, ŠKURLA, DURMIŠ I SPAJIĆ, društvo s ograničenom odgovornošću</item>
    </izvorni_sadrzaj>
    <derivirana_varijabla naziv="DomainObject.Predmet.SudioniciListNaziv_1">
      <item>FINA Zagreb</item>
      <item>KOM.-ING. d.o.o.</item>
      <item>Boris Kordić</item>
      <item>Marija Vujčić Turkulin</item>
      <item>ERSTE&amp;STEIERMÄRKISCHE BANKA dioničko društvo</item>
      <item>Blaženka Ćulap</item>
      <item>ODVJETNIČKO DRUŠTVO BEKINA, ŠKURLA, DURMIŠ I SPAJIĆ, društvo s ograničenom odgovornošću</item>
    </derivirana_varijabla>
  </DomainObject.Predmet.SudioniciListNaziv>
  <DomainObject.Predmet.SudioniciListAdressOIB>
    <izvorni_sadrzaj>
      <item>FINA Zagreb, OIB 85821130368</item>
      <item>KOM.-ING. d.o.o., OIB 09601780516, Ledinska ulica 35,10255 Donji Stupnik</item>
      <item>Boris Kordić, OIB 23078776618, Dvorničićeva 20,10000 Zagreb</item>
      <item>Marija Vujčić Turkulin, OIB 22593287559, Vrtlarska 3,10000 Zagreb</item>
      <item>ERSTE&amp;STEIERMÄRKISCHE BANKA dioničko društvo, OIB 23057039320, Jadranski Trg 3/a,51000 Rijeka</item>
      <item>Blaženka Ćulap, Trnjanska 59a,10000 Zagreb</item>
      <item>ODVJETNIČKO DRUŠTVO BEKINA, ŠKURLA, DURMIŠ I SPAJIĆ, društvo s ograničenom odgovornošću, OIB 68178969783, Preradovićeva 24,10000 Zagreb</item>
    </izvorni_sadrzaj>
    <derivirana_varijabla naziv="DomainObject.Predmet.SudioniciListAdressOIB_1">
      <item>FINA Zagreb, OIB 85821130368</item>
      <item>KOM.-ING. d.o.o., OIB 09601780516, Ledinska ulica 35,10255 Donji Stupnik</item>
      <item>Boris Kordić, OIB 23078776618, Dvorničićeva 20,10000 Zagreb</item>
      <item>Marija Vujčić Turkulin, OIB 22593287559, Vrtlarska 3,10000 Zagreb</item>
      <item>ERSTE&amp;STEIERMÄRKISCHE BANKA dioničko društvo, OIB 23057039320, Jadranski Trg 3/a,51000 Rijeka</item>
      <item>Blaženka Ćulap, Trnjanska 59a,10000 Zagreb</item>
      <item>ODVJETNIČKO DRUŠTVO BEKINA, ŠKURLA, DURMIŠ I SPAJIĆ, društvo s ograničenom odgovornošću, OIB 68178969783, Preradovićeva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09601780516</item>
      <item>, OIB 23078776618</item>
      <item>, OIB 22593287559</item>
      <item>, OIB 23057039320</item>
      <item>, OIB null</item>
      <item>, OIB 68178969783</item>
    </izvorni_sadrzaj>
    <derivirana_varijabla naziv="DomainObject.Predmet.SudioniciListNazivOIB_1">
      <item>, OIB 85821130368</item>
      <item>, OIB 09601780516</item>
      <item>, OIB 23078776618</item>
      <item>, OIB 22593287559</item>
      <item>, OIB 23057039320</item>
      <item>, OIB null</item>
      <item>, OIB 68178969783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386</properties:Words>
  <properties:Characters>2102</properties:Characters>
  <properties:Lines>146</properties:Lines>
  <properties:Paragraphs>45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2018-01-17T13:50:00Z</dcterms:created>
  <dc:creator>nribaric</dc:creator>
  <cp:lastModifiedBy>Jadranka Zelić</cp:lastModifiedBy>
  <cp:lastPrinted>2018-01-17T13:49:00Z</cp:lastPrinted>
  <dcterms:modified xmlns:xsi="http://www.w3.org/2001/XMLSchema-instance" xsi:type="dcterms:W3CDTF">2018-01-17T13:51:00Z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