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f446" w14:paraId="f87f446" w:rsidRDefault="00F76249" w:rsidP="00F76249" w:rsidR="00F76249">
      <w:pPr>
        <w:ind w:firstLine="708"/>
        <w15:collapsed w:val="false"/>
        <w:rPr>
          <w:lang w:eastAsia="hr-HR"/>
        </w:rPr>
      </w:pPr>
      <w:bookmarkStart w:name="_GoBack" w:id="0"/>
      <w:bookmarkEnd w:id="0"/>
    </w:p>
    <w:p w:rsidRDefault="000E42E1" w:rsidP="00F76249" w:rsidR="000E42E1">
      <w:pPr>
        <w:ind w:firstLine="708"/>
        <w:rPr>
          <w:lang w:eastAsia="hr-HR"/>
        </w:rPr>
      </w:pPr>
    </w:p>
    <w:p w:rsidRDefault="000E42E1" w:rsidP="00F76249" w:rsidR="000E42E1">
      <w:pPr>
        <w:ind w:firstLine="708"/>
        <w:rPr>
          <w:lang w:eastAsia="hr-HR"/>
        </w:rPr>
      </w:pPr>
    </w:p>
    <w:p w:rsidRDefault="000E42E1" w:rsidP="00F76249" w:rsidR="000E42E1">
      <w:pPr>
        <w:ind w:firstLine="708"/>
        <w:rPr>
          <w:lang w:eastAsia="hr-HR"/>
        </w:rPr>
      </w:pPr>
    </w:p>
    <w:p w:rsidRDefault="00F76249" w:rsidP="00F76249" w:rsidR="00F76249">
      <w:pPr>
        <w:ind w:firstLine="708"/>
        <w:rPr>
          <w:noProof/>
          <w:color w:val="0000FF"/>
          <w:lang w:eastAsia="hr-HR"/>
        </w:rPr>
      </w:pPr>
      <w:r>
        <w:rPr>
          <w:lang w:eastAsia="hr-HR"/>
        </w:rPr>
        <w:t>Republika Hrvatska</w:t>
      </w:r>
    </w:p>
    <w:p w:rsidRDefault="00F76249" w:rsidP="00F76249" w:rsidR="00F76249">
      <w:pPr>
        <w:rPr>
          <w:lang w:eastAsia="hr-HR"/>
        </w:rPr>
      </w:pPr>
      <w:r>
        <w:rPr>
          <w:lang w:eastAsia="hr-HR"/>
        </w:rPr>
        <w:t xml:space="preserve">         Trgovački sud u Zadru</w:t>
      </w:r>
    </w:p>
    <w:p w:rsidRDefault="00F76249" w:rsidP="00F76249" w:rsidR="00F76249">
      <w:pPr>
        <w:rPr>
          <w:lang w:eastAsia="hr-HR"/>
        </w:rPr>
      </w:pPr>
      <w:r>
        <w:rPr>
          <w:lang w:eastAsia="hr-HR"/>
        </w:rPr>
        <w:t xml:space="preserve">         Dr. Franje Tuđmana 35</w:t>
      </w:r>
    </w:p>
    <w:p w:rsidRDefault="00F76249" w:rsidP="00F76249" w:rsidR="00F76249">
      <w:pPr>
        <w:ind w:firstLine="708"/>
        <w:rPr>
          <w:lang w:eastAsia="hr-HR"/>
        </w:rPr>
      </w:pPr>
      <w:r>
        <w:rPr>
          <w:lang w:eastAsia="hr-HR"/>
        </w:rPr>
        <w:t xml:space="preserve">     23 000 Zadar</w:t>
      </w:r>
    </w:p>
    <w:p w:rsidRDefault="00F76249" w:rsidP="00F76249" w:rsidR="00F76249">
      <w:pPr>
        <w:jc w:val="both"/>
        <w:rPr>
          <w:b/>
          <w:bCs/>
        </w:rPr>
      </w:pPr>
    </w:p>
    <w:p w:rsidRDefault="00F76249" w:rsidP="00F76249" w:rsidR="00F76249">
      <w:pPr>
        <w:rPr>
          <w:rFonts w:cs="Times" w:hAnsi="Times" w:ascii="Times"/>
          <w:lang w:eastAsia="hr-HR"/>
        </w:rPr>
      </w:pPr>
    </w:p>
    <w:p w:rsidRDefault="00F76249" w:rsidP="00F76249" w:rsidR="00F76249">
      <w:pPr>
        <w:rPr>
          <w:rFonts w:cs="Times" w:hAnsi="Times" w:ascii="Times"/>
          <w:lang w:eastAsia="hr-HR"/>
        </w:rPr>
      </w:pPr>
    </w:p>
    <w:p w:rsidRDefault="00F76249" w:rsidP="00F76249" w:rsidR="00F76249">
      <w:pPr>
        <w:rPr>
          <w:rFonts w:cs="Times" w:hAnsi="Times" w:ascii="Times"/>
          <w:lang w:eastAsia="hr-HR"/>
        </w:rPr>
      </w:pPr>
    </w:p>
    <w:p w:rsidRDefault="00F76249" w:rsidP="00F76249" w:rsidR="00F76249">
      <w:pPr>
        <w:jc w:val="center"/>
        <w:rPr>
          <w:rFonts w:cs="Times" w:hAnsi="Times" w:ascii="Times"/>
          <w:lang w:eastAsia="hr-HR"/>
        </w:rPr>
      </w:pPr>
      <w:r>
        <w:rPr>
          <w:rFonts w:cs="Times" w:hAnsi="Times" w:ascii="Times"/>
          <w:lang w:eastAsia="hr-HR"/>
        </w:rPr>
        <w:t xml:space="preserve">U  I M E  R E P U B L I K E   H R V A T S K E </w:t>
      </w:r>
    </w:p>
    <w:p w:rsidRDefault="00F76249" w:rsidP="00F76249" w:rsidR="00F76249">
      <w:pPr>
        <w:jc w:val="both"/>
        <w:rPr>
          <w:rFonts w:cs="Times" w:hAnsi="Times" w:ascii="Times"/>
          <w:lang w:eastAsia="hr-HR"/>
        </w:rPr>
      </w:pPr>
    </w:p>
    <w:p w:rsidRDefault="00F76249" w:rsidP="00F76249" w:rsidR="00F76249">
      <w:pPr>
        <w:jc w:val="center"/>
        <w:rPr>
          <w:rFonts w:cs="Times" w:hAnsi="Times" w:ascii="Times"/>
          <w:lang w:eastAsia="hr-HR"/>
        </w:rPr>
      </w:pPr>
      <w:r>
        <w:rPr>
          <w:rFonts w:cs="Times" w:hAnsi="Times" w:ascii="Times"/>
          <w:lang w:eastAsia="hr-HR"/>
        </w:rPr>
        <w:t>R J E Š E N J E</w:t>
      </w:r>
    </w:p>
    <w:p w:rsidRDefault="00F76249" w:rsidP="00F76249" w:rsidR="00F76249">
      <w:pPr>
        <w:rPr>
          <w:rFonts w:cs="Times" w:hAnsi="Times" w:ascii="Times"/>
          <w:lang w:eastAsia="hr-HR"/>
        </w:rPr>
      </w:pPr>
    </w:p>
    <w:p w:rsidRDefault="00F76249" w:rsidP="00F76249" w:rsidR="00F76249" w:rsidRPr="00813EF8">
      <w:pPr>
        <w:ind w:firstLine="705"/>
        <w:jc w:val="both"/>
        <w:rPr>
          <w:rFonts w:cs="Times" w:hAnsi="Times" w:ascii="Times"/>
        </w:rPr>
      </w:pPr>
      <w:r>
        <w:rPr>
          <w:rFonts w:cs="Times" w:hAnsi="Times" w:ascii="Times"/>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Pr>
          <w:rFonts w:hAnsi="Times" w:ascii="Times"/>
        </w:rPr>
        <w:t xml:space="preserve"> </w:t>
      </w:r>
      <w:r w:rsidRPr="00813EF8">
        <w:rPr>
          <w:rFonts w:cs="Times" w:hAnsi="Times" w:ascii="Times"/>
        </w:rPr>
        <w:t>ZARA FENIX j.d.o.o., Zadar, Put Nina 85, OIB: 01978318648,</w:t>
      </w:r>
      <w:r>
        <w:rPr>
          <w:rFonts w:cs="Times" w:hAnsi="Times" w:ascii="Times"/>
          <w:lang w:eastAsia="hr-HR"/>
        </w:rPr>
        <w:t xml:space="preserve"> 19</w:t>
      </w:r>
      <w:r w:rsidRPr="00813EF8">
        <w:rPr>
          <w:rFonts w:cs="Times" w:hAnsi="Times" w:ascii="Times"/>
          <w:lang w:eastAsia="hr-HR"/>
        </w:rPr>
        <w:t>. prosinca 2017.</w:t>
      </w:r>
    </w:p>
    <w:p w:rsidRDefault="00F76249" w:rsidP="00F76249" w:rsidR="00F76249">
      <w:pPr>
        <w:rPr>
          <w:rFonts w:cs="Times" w:hAnsi="Times" w:ascii="Times"/>
          <w:lang w:eastAsia="hr-HR"/>
        </w:rPr>
      </w:pPr>
    </w:p>
    <w:p w:rsidRDefault="00F76249" w:rsidP="00F76249" w:rsidR="00F76249">
      <w:pPr>
        <w:jc w:val="center"/>
        <w:rPr>
          <w:rFonts w:cs="Times" w:hAnsi="Times" w:ascii="Times"/>
          <w:lang w:eastAsia="hr-HR"/>
        </w:rPr>
      </w:pPr>
      <w:r>
        <w:rPr>
          <w:rFonts w:cs="Times" w:hAnsi="Times" w:ascii="Times"/>
          <w:lang w:eastAsia="hr-HR"/>
        </w:rPr>
        <w:t>r i j e š i o  j e</w:t>
      </w:r>
    </w:p>
    <w:p w:rsidRDefault="00F76249" w:rsidP="00F76249" w:rsidR="00F76249">
      <w:pPr>
        <w:jc w:val="both"/>
        <w:rPr>
          <w:rFonts w:cs="Times" w:hAnsi="Times" w:ascii="Times"/>
          <w:lang w:eastAsia="hr-HR"/>
        </w:rPr>
      </w:pPr>
    </w:p>
    <w:p w:rsidRDefault="00F76249" w:rsidP="00F76249" w:rsidR="00F76249">
      <w:pPr>
        <w:ind w:firstLine="360"/>
        <w:jc w:val="both"/>
        <w:rPr>
          <w:rFonts w:cs="Times" w:hAnsi="Times" w:ascii="Times"/>
          <w:lang w:eastAsia="hr-HR"/>
        </w:rPr>
      </w:pPr>
      <w:r>
        <w:rPr>
          <w:rFonts w:cs="Times" w:hAnsi="Times" w:ascii="Times"/>
          <w:lang w:eastAsia="hr-HR"/>
        </w:rPr>
        <w:t xml:space="preserve">       I. Obustavlja se skraćeni stečajni postupak nad dužnikom</w:t>
      </w:r>
      <w:r w:rsidRPr="00813EF8">
        <w:rPr>
          <w:rFonts w:cs="Times" w:hAnsi="Times" w:ascii="Times"/>
        </w:rPr>
        <w:t xml:space="preserve"> ZARA FENIX j.d.o.o., Zadar, Put Nina 85, OIB: 01978318648</w:t>
      </w:r>
      <w:r>
        <w:rPr>
          <w:rFonts w:cs="Times" w:hAnsi="Times" w:ascii="Times"/>
          <w:lang w:eastAsia="hr-HR"/>
        </w:rPr>
        <w:t>.</w:t>
      </w:r>
    </w:p>
    <w:p w:rsidRDefault="00F76249" w:rsidP="00F76249" w:rsidR="00F76249">
      <w:pPr>
        <w:ind w:firstLine="360"/>
        <w:jc w:val="both"/>
        <w:rPr>
          <w:rFonts w:cs="Times" w:hAnsi="Times" w:ascii="Times"/>
          <w:lang w:eastAsia="hr-HR"/>
        </w:rPr>
      </w:pPr>
    </w:p>
    <w:p w:rsidRDefault="00F76249" w:rsidP="00F76249" w:rsidR="00F76249">
      <w:pPr>
        <w:ind w:firstLine="360"/>
        <w:jc w:val="both"/>
        <w:rPr>
          <w:rFonts w:cs="Times" w:hAnsi="Times" w:ascii="Times"/>
          <w:lang w:eastAsia="hr-HR"/>
        </w:rPr>
      </w:pPr>
      <w:r>
        <w:rPr>
          <w:rFonts w:cs="Times" w:hAnsi="Times" w:ascii="Times"/>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F76249" w:rsidP="00F76249" w:rsidR="00F76249">
      <w:pPr>
        <w:ind w:firstLine="708"/>
        <w:jc w:val="both"/>
        <w:rPr>
          <w:rFonts w:cs="Times" w:hAnsi="Times" w:ascii="Times"/>
          <w:lang w:eastAsia="hr-HR"/>
        </w:rPr>
      </w:pPr>
      <w:r>
        <w:rPr>
          <w:rFonts w:cs="Times" w:hAnsi="Times" w:ascii="Times"/>
          <w:lang w:eastAsia="hr-HR"/>
        </w:rPr>
        <w:t xml:space="preserve"> </w:t>
      </w:r>
    </w:p>
    <w:p w:rsidRDefault="00F76249" w:rsidP="00F76249" w:rsidR="00F76249">
      <w:pPr>
        <w:ind w:firstLine="708"/>
        <w:jc w:val="both"/>
        <w:rPr>
          <w:rFonts w:cs="Times" w:hAnsi="Times" w:ascii="Times"/>
          <w:lang w:eastAsia="hr-HR"/>
        </w:rPr>
      </w:pPr>
    </w:p>
    <w:p w:rsidRDefault="00F76249" w:rsidP="00F76249" w:rsidR="00F76249">
      <w:pPr>
        <w:jc w:val="center"/>
        <w:rPr>
          <w:rFonts w:cs="Times" w:hAnsi="Times" w:ascii="Times"/>
          <w:lang w:eastAsia="hr-HR"/>
        </w:rPr>
      </w:pPr>
      <w:r>
        <w:rPr>
          <w:rFonts w:cs="Times" w:hAnsi="Times" w:ascii="Times"/>
          <w:lang w:eastAsia="hr-HR"/>
        </w:rPr>
        <w:t>Obrazloženje</w:t>
      </w:r>
    </w:p>
    <w:p w:rsidRDefault="00F76249" w:rsidP="00F76249" w:rsidR="00F76249">
      <w:pPr>
        <w:jc w:val="both"/>
        <w:rPr>
          <w:rFonts w:cs="Times" w:hAnsi="Times" w:ascii="Times"/>
          <w:lang w:eastAsia="hr-HR"/>
        </w:rPr>
      </w:pPr>
    </w:p>
    <w:p w:rsidRDefault="00F76249" w:rsidP="00F76249" w:rsidR="00F76249">
      <w:pPr>
        <w:ind w:firstLine="708"/>
        <w:jc w:val="both"/>
        <w:rPr>
          <w:rFonts w:cs="Times" w:hAnsi="Times" w:ascii="Times"/>
          <w:lang w:eastAsia="hr-HR"/>
        </w:rPr>
      </w:pPr>
      <w:r>
        <w:rPr>
          <w:rFonts w:cs="Times" w:hAnsi="Times" w:ascii="Times"/>
          <w:lang w:eastAsia="hr-HR"/>
        </w:rPr>
        <w:t xml:space="preserve"> Postupajući po zahtjevu Financijske agencije od 27. rujna 2017. za provedbu skraćenoga stečajnog postupka nad uvodno označenim dužnikom, oglasom ovog suda od 18.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76249" w:rsidP="00F76249" w:rsidR="00F76249">
      <w:pPr>
        <w:ind w:firstLine="708"/>
        <w:jc w:val="both"/>
        <w:rPr>
          <w:rFonts w:cs="Times" w:hAnsi="Times" w:ascii="Times"/>
          <w:lang w:eastAsia="hr-HR"/>
        </w:rPr>
      </w:pPr>
      <w:r>
        <w:rPr>
          <w:rFonts w:cs="Times" w:hAnsi="Times" w:ascii="Times"/>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1.091,34 kn koja se temelji na stanju računa dužnika na dan 9. studenog 2017. iz informacijskog sustava vjerovnika i obračuna kamata.</w:t>
      </w:r>
    </w:p>
    <w:p w:rsidRDefault="00F76249" w:rsidP="00F76249" w:rsidR="00F76249">
      <w:pPr>
        <w:jc w:val="both"/>
        <w:rPr>
          <w:rFonts w:cs="Times" w:hAnsi="Times" w:ascii="Times"/>
          <w:lang w:eastAsia="hr-HR"/>
        </w:rPr>
      </w:pPr>
      <w:r>
        <w:rPr>
          <w:rFonts w:cs="Times" w:hAnsi="Times" w:ascii="Times"/>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F76249" w:rsidP="00F76249" w:rsidR="00F76249">
      <w:pPr>
        <w:ind w:firstLine="708"/>
        <w:jc w:val="both"/>
        <w:rPr>
          <w:rFonts w:cs="Times" w:hAnsi="Times" w:ascii="Times"/>
          <w:lang w:eastAsia="hr-HR"/>
        </w:rPr>
      </w:pPr>
      <w:r>
        <w:rPr>
          <w:rFonts w:cs="Times" w:hAnsi="Times" w:ascii="Times"/>
          <w:lang w:eastAsia="hr-HR"/>
        </w:rPr>
        <w:lastRenderedPageBreak/>
        <w:t xml:space="preserve"> S obzirom da je vjerovnik Republika Hrvatska, Ministarstvo financija, Područni ured Dalmacija podnijela ovom sudu prijedlog za otvaranje stečajnoga postupka nad dužnikom uz 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F76249" w:rsidP="00F76249" w:rsidR="00F76249">
      <w:pPr>
        <w:rPr>
          <w:rFonts w:cs="Times" w:hAnsi="Times" w:ascii="Times"/>
          <w:lang w:eastAsia="hr-HR"/>
        </w:rPr>
      </w:pPr>
    </w:p>
    <w:p w:rsidRDefault="00F76249" w:rsidP="00F76249" w:rsidR="00F76249">
      <w:pPr>
        <w:jc w:val="center"/>
        <w:rPr>
          <w:rFonts w:cs="Times" w:hAnsi="Times" w:ascii="Times"/>
          <w:lang w:eastAsia="hr-HR"/>
        </w:rPr>
      </w:pPr>
      <w:r>
        <w:rPr>
          <w:rFonts w:cs="Times" w:hAnsi="Times" w:ascii="Times"/>
          <w:lang w:eastAsia="hr-HR"/>
        </w:rPr>
        <w:t>U Zadru 19. prosinca 2017.</w:t>
      </w:r>
    </w:p>
    <w:p w:rsidRDefault="00F76249" w:rsidP="00F76249" w:rsidR="00F76249">
      <w:pPr>
        <w:jc w:val="center"/>
        <w:rPr>
          <w:rFonts w:cs="Times" w:hAnsi="Times" w:ascii="Times"/>
          <w:lang w:eastAsia="hr-HR"/>
        </w:rPr>
      </w:pPr>
    </w:p>
    <w:p w:rsidRDefault="00F76249" w:rsidP="00F76249" w:rsidR="00F76249">
      <w:pPr>
        <w:jc w:val="both"/>
        <w:rPr>
          <w:rFonts w:cs="Times" w:hAnsi="Times" w:ascii="Times"/>
          <w:lang w:eastAsia="hr-HR"/>
        </w:rPr>
      </w:pPr>
    </w:p>
    <w:p w:rsidRDefault="00F76249" w:rsidP="00F76249" w:rsidR="00F76249">
      <w:pPr>
        <w:jc w:val="both"/>
        <w:rPr>
          <w:rFonts w:cs="Times" w:hAnsi="Times" w:ascii="Times"/>
          <w:lang w:eastAsia="hr-HR"/>
        </w:rPr>
      </w:pPr>
      <w:r>
        <w:rPr>
          <w:rFonts w:cs="Times" w:hAnsi="Times" w:ascii="Times"/>
          <w:lang w:eastAsia="hr-HR"/>
        </w:rPr>
        <w:t>Sudska savjetnica                                                                                                             Sutkinja</w:t>
      </w:r>
    </w:p>
    <w:p w:rsidRDefault="00F76249" w:rsidP="00F76249" w:rsidR="00F76249">
      <w:pPr>
        <w:jc w:val="both"/>
        <w:rPr>
          <w:rFonts w:cs="Times" w:hAnsi="Times" w:ascii="Times"/>
          <w:lang w:eastAsia="hr-HR"/>
        </w:rPr>
      </w:pPr>
      <w:r>
        <w:rPr>
          <w:rFonts w:cs="Times" w:hAnsi="Times" w:ascii="Times"/>
          <w:lang w:eastAsia="hr-HR"/>
        </w:rPr>
        <w:t>Anamarija Kovačić Milković                                                                                    Ana Markač</w:t>
      </w:r>
    </w:p>
    <w:p w:rsidRDefault="00F76249" w:rsidP="00F76249" w:rsidR="00F76249">
      <w:pPr>
        <w:jc w:val="both"/>
        <w:rPr>
          <w:rFonts w:cs="Times" w:hAnsi="Times" w:ascii="Times"/>
          <w:lang w:eastAsia="hr-HR"/>
        </w:rPr>
      </w:pPr>
    </w:p>
    <w:p w:rsidRDefault="00F76249" w:rsidP="00F76249" w:rsidR="00F76249">
      <w:pPr>
        <w:jc w:val="both"/>
        <w:rPr>
          <w:rFonts w:cs="Times" w:hAnsi="Times" w:ascii="Times"/>
          <w:lang w:eastAsia="hr-HR"/>
        </w:rPr>
      </w:pPr>
    </w:p>
    <w:p w:rsidRDefault="00F76249" w:rsidP="00F76249" w:rsidR="00F76249">
      <w:pPr>
        <w:jc w:val="both"/>
        <w:rPr>
          <w:rFonts w:cs="Times" w:hAnsi="Times" w:ascii="Times"/>
          <w:lang w:eastAsia="hr-HR"/>
        </w:rPr>
      </w:pPr>
      <w:r>
        <w:rPr>
          <w:rFonts w:cs="Times" w:hAnsi="Times" w:ascii="Times"/>
          <w:lang w:eastAsia="hr-HR"/>
        </w:rPr>
        <w:t>Uputa o pravnom lijeku</w:t>
      </w:r>
    </w:p>
    <w:p w:rsidRDefault="00F76249" w:rsidP="00F76249" w:rsidR="00F76249">
      <w:pPr>
        <w:tabs>
          <w:tab w:pos="0" w:val="left"/>
        </w:tabs>
        <w:jc w:val="both"/>
        <w:rPr>
          <w:rFonts w:cs="Times" w:hAnsi="Times" w:ascii="Times"/>
          <w:lang w:eastAsia="hr-HR"/>
        </w:rPr>
      </w:pPr>
      <w:r>
        <w:rPr>
          <w:rFonts w:cs="Times" w:hAnsi="Times" w:ascii="Times"/>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76249" w:rsidP="00F76249" w:rsidR="00F76249">
      <w:pPr>
        <w:rPr>
          <w:rFonts w:cs="Times" w:hAnsi="Times" w:ascii="Times"/>
          <w:lang w:eastAsia="hr-HR"/>
        </w:rPr>
      </w:pPr>
    </w:p>
    <w:p w:rsidRDefault="00F76249" w:rsidP="00F76249" w:rsidR="00F76249">
      <w:pPr>
        <w:jc w:val="both"/>
        <w:rPr>
          <w:rFonts w:cs="Times" w:hAnsi="Times" w:ascii="Times"/>
          <w:b/>
          <w:lang w:eastAsia="hr-HR"/>
        </w:rPr>
      </w:pPr>
    </w:p>
    <w:p w:rsidRDefault="00F76249" w:rsidP="00F76249" w:rsidR="00F76249">
      <w:pPr>
        <w:rPr>
          <w:rFonts w:cs="Times" w:hAnsi="Times" w:ascii="Times"/>
          <w:lang w:eastAsia="hr-HR"/>
        </w:rPr>
      </w:pPr>
      <w:r>
        <w:rPr>
          <w:rFonts w:cs="Times" w:hAnsi="Times" w:ascii="Times"/>
          <w:lang w:eastAsia="hr-HR"/>
        </w:rPr>
        <w:t>DNA:</w:t>
      </w:r>
    </w:p>
    <w:p w:rsidRDefault="00F76249" w:rsidP="00F76249" w:rsidR="00F76249">
      <w:pPr>
        <w:rPr>
          <w:rFonts w:cs="Times" w:hAnsi="Times" w:ascii="Times"/>
          <w:lang w:eastAsia="hr-HR"/>
        </w:rPr>
      </w:pPr>
      <w:r>
        <w:rPr>
          <w:rFonts w:cs="Times" w:hAnsi="Times" w:ascii="Times"/>
          <w:lang w:eastAsia="hr-HR"/>
        </w:rPr>
        <w:t xml:space="preserve">      -FINA, RC Split, Podružnica Zadar,</w:t>
      </w:r>
    </w:p>
    <w:p w:rsidRDefault="00F76249" w:rsidP="00F76249" w:rsidR="00F76249">
      <w:pPr>
        <w:rPr>
          <w:rFonts w:cs="Times" w:hAnsi="Times" w:ascii="Times"/>
          <w:lang w:eastAsia="hr-HR"/>
        </w:rPr>
      </w:pPr>
      <w:r>
        <w:rPr>
          <w:rFonts w:cs="Times" w:hAnsi="Times" w:ascii="Times"/>
          <w:lang w:eastAsia="hr-HR"/>
        </w:rPr>
        <w:t xml:space="preserve">      -stečajnom dužniku,</w:t>
      </w:r>
    </w:p>
    <w:p w:rsidRDefault="00F76249" w:rsidP="00F76249" w:rsidR="00F76249">
      <w:pPr>
        <w:rPr>
          <w:rFonts w:cs="Times" w:hAnsi="Times" w:ascii="Times"/>
          <w:lang w:eastAsia="hr-HR"/>
        </w:rPr>
      </w:pPr>
      <w:r>
        <w:rPr>
          <w:rFonts w:cs="Times" w:hAnsi="Times" w:ascii="Times"/>
          <w:lang w:eastAsia="hr-HR"/>
        </w:rPr>
        <w:t xml:space="preserve">      -svima putem e-oglasne ploče,</w:t>
      </w:r>
    </w:p>
    <w:p w:rsidRDefault="00F76249" w:rsidP="00F76249" w:rsidR="00F76249">
      <w:pPr>
        <w:rPr>
          <w:rFonts w:cs="Times" w:hAnsi="Times" w:ascii="Times"/>
          <w:b/>
          <w:lang w:eastAsia="hr-HR"/>
        </w:rPr>
      </w:pPr>
      <w:r>
        <w:rPr>
          <w:rFonts w:cs="Times" w:hAnsi="Times" w:ascii="Times"/>
          <w:lang w:eastAsia="hr-HR"/>
        </w:rPr>
        <w:t xml:space="preserve">      -u spis.</w:t>
      </w:r>
    </w:p>
    <w:p w:rsidRDefault="00F76249" w:rsidP="00F76249" w:rsidR="00F76249"/>
    <w:p w:rsidRDefault="00F76249" w:rsidP="00F76249" w:rsidR="00F76249"/>
    <w:p w:rsidRDefault="00F76249" w:rsidP="00F76249" w:rsidR="00F76249"/>
    <w:p w:rsidRDefault="00932362" w:rsidP="00932362" w:rsidR="00932362" w:rsidRPr="007441B5"/>
    <w:p w:rsidRDefault="00932362" w:rsidP="00932362" w:rsidR="00932362" w:rsidRPr="007441B5"/>
    <w:p w:rsidRDefault="00932362" w:rsidP="00932362" w:rsidR="00932362" w:rsidRPr="007441B5"/>
    <w:p w:rsidRDefault="000C6DE4" w:rsidR="00E2222D"/>
    <w:sectPr w:rsidSect="00F91A40" w:rsidR="00E2222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2FE" w:rsidP="00932362" w:rsidR="004E12FE">
      <w:r>
        <w:separator/>
      </w:r>
    </w:p>
  </w:endnote>
  <w:endnote w:id="0" w:type="continuationSeparator">
    <w:p w:rsidRDefault="004E12FE" w:rsidP="00932362" w:rsidR="004E12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2FE" w:rsidP="00932362" w:rsidR="004E12FE">
      <w:r>
        <w:separator/>
      </w:r>
    </w:p>
  </w:footnote>
  <w:footnote w:id="0" w:type="continuationSeparator">
    <w:p w:rsidRDefault="004E12FE" w:rsidP="00932362" w:rsidR="004E12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0C6DE4" w:rsidRPr="000C6DE4">
          <w:rPr>
            <w:noProof/>
            <w:lang w:val="hr-HR"/>
          </w:rPr>
          <w:t>2</w:t>
        </w:r>
        <w:r>
          <w:fldChar w:fldCharType="end"/>
        </w:r>
      </w:p>
    </w:sdtContent>
  </w:sdt>
  <w:p w:rsidRDefault="000D354F" w:rsidP="00F76249" w:rsidR="00F76249">
    <w:pPr>
      <w:ind w:firstLine="708"/>
      <w:jc w:val="right"/>
      <w:rPr>
        <w:lang w:eastAsia="hr-HR"/>
      </w:rPr>
    </w:pPr>
    <w:r>
      <w:rPr>
        <w:lang w:eastAsia="hr-HR"/>
      </w:rPr>
      <w:t>Poslovni broj: 6 St-420</w:t>
    </w:r>
    <w:r w:rsidR="00F76249">
      <w:rPr>
        <w:lang w:eastAsia="hr-HR"/>
      </w:rPr>
      <w:t>/17-7</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354F" w:rsidP="00F76249" w:rsidR="00F76249">
    <w:pPr>
      <w:ind w:firstLine="708"/>
      <w:jc w:val="right"/>
      <w:rPr>
        <w:lang w:eastAsia="hr-HR"/>
      </w:rPr>
    </w:pPr>
    <w:r>
      <w:rPr>
        <w:lang w:eastAsia="hr-HR"/>
      </w:rPr>
      <w:t>Poslovni broj: 6 St-420</w:t>
    </w:r>
    <w:r w:rsidR="00F76249">
      <w:rPr>
        <w:lang w:eastAsia="hr-HR"/>
      </w:rPr>
      <w:t>/17-7</w:t>
    </w:r>
  </w:p>
  <w:p w:rsidRDefault="00F91A40" w:rsidR="00F91A4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0C6DE4"/>
    <w:rsid w:val="000D354F"/>
    <w:rsid w:val="000E42E1"/>
    <w:rsid w:val="001A4530"/>
    <w:rsid w:val="003030C1"/>
    <w:rsid w:val="004E12FE"/>
    <w:rsid w:val="005B6A66"/>
    <w:rsid w:val="00932362"/>
    <w:rsid w:val="00C4254A"/>
    <w:rsid w:val="00E943D8"/>
    <w:rsid w:val="00F76249"/>
    <w:rsid w:val="00F91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0C6DE4"/>
    <w:rPr>
      <w:color w:val="808080"/>
      <w:bdr w:space="0" w:sz="0" w:color="auto" w:val="none"/>
      <w:shd w:fill="auto" w:color="auto" w:val="clear"/>
    </w:rPr>
  </w:style>
  <w:style w:customStyle="true" w:styleId="eSPISCCParagraphDefaultFont" w:type="character">
    <w:name w:val="eSPIS_CC_Paragraph Default Font"/>
    <w:basedOn w:val="Zadanifontodlomka"/>
    <w:rsid w:val="000C6DE4"/>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C6DE4"/>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0C6DE4"/>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6DE4"/>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0C6DE4"/>
    <w:rPr>
      <w:color w:val="808080"/>
      <w:bdr w:color="auto" w:space="0" w:sz="0" w:val="none"/>
      <w:shd w:color="auto" w:fill="auto" w:val="clear"/>
    </w:rPr>
  </w:style>
  <w:style w:customStyle="1" w:styleId="eSPISCCParagraphDefaultFont" w:type="character">
    <w:name w:val="eSPIS_CC_Paragraph Default Font"/>
    <w:basedOn w:val="Zadanifontodlomka"/>
    <w:rsid w:val="000C6DE4"/>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C6DE4"/>
    <w:rPr>
      <w:bdr w:color="auto" w:space="0" w:sz="0" w:val="none"/>
      <w:shd w:color="auto" w:fill="FFFFCC" w:val="clear"/>
      <w:lang w:eastAsia="hr-HR" w:val="hr-HR"/>
    </w:rPr>
  </w:style>
  <w:style w:customStyle="1" w:styleId="PozadinaSvijetloCrvena" w:type="character">
    <w:name w:val="Pozadina_SvijetloCrvena"/>
    <w:basedOn w:val="eSPISCCParagraphDefaultFont"/>
    <w:rsid w:val="000C6DE4"/>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6DE4"/>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St-420/2017</izvorni_sadrzaj>
    <derivirana_varijabla naziv="DomainObject.Predmet.OznakaBroj_1">St-420/2017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ZARA FENIX j.d.o.o. za proizvodnju i usluge</izvorni_sadrzaj>
    <derivirana_varijabla naziv="DomainObject.Predmet.ProtustrankaFormated_1">  ZARA FENIX j.d.o.o. za proizvodnju i usluge</derivirana_varijabla>
  </DomainObject.Predmet.ProtustrankaFormated>
  <DomainObject.Predmet.ProtustrankaFormatedOIB>
    <izvorni_sadrzaj>  ZARA FENIX j.d.o.o. za proizvodnju i usluge, OIB 01978318648</izvorni_sadrzaj>
    <derivirana_varijabla naziv="DomainObject.Predmet.ProtustrankaFormatedOIB_1">  ZARA FENIX j.d.o.o. za proizvodnju i usluge, OIB 01978318648</derivirana_varijabla>
  </DomainObject.Predmet.ProtustrankaFormatedOIB>
  <DomainObject.Predmet.ProtustrankaFormatedWithAdress>
    <izvorni_sadrzaj> ZARA FENIX j.d.o.o. za proizvodnju i usluge, Put Nina 85, 23000 Zadar</izvorni_sadrzaj>
    <derivirana_varijabla naziv="DomainObject.Predmet.ProtustrankaFormatedWithAdress_1"> ZARA FENIX j.d.o.o. za proizvodnju i usluge, Put Nina 85, 23000 Zadar</derivirana_varijabla>
  </DomainObject.Predmet.ProtustrankaFormatedWithAdress>
  <DomainObject.Predmet.ProtustrankaFormatedWithAdressOIB>
    <izvorni_sadrzaj> ZARA FENIX j.d.o.o. za proizvodnju i usluge, OIB 01978318648, Put Nina 85, 23000 Zadar</izvorni_sadrzaj>
    <derivirana_varijabla naziv="DomainObject.Predmet.ProtustrankaFormatedWithAdressOIB_1"> ZARA FENIX j.d.o.o. za proizvodnju i usluge, OIB 01978318648, Put Nina 85, 23000 Zadar</derivirana_varijabla>
  </DomainObject.Predmet.ProtustrankaFormatedWithAdressOIB>
  <DomainObject.Predmet.ProtustrankaWithAdress>
    <izvorni_sadrzaj>ZARA FENIX j.d.o.o. za proizvodnju i usluge Put Nina 85, 23000 Zadar</izvorni_sadrzaj>
    <derivirana_varijabla naziv="DomainObject.Predmet.ProtustrankaWithAdress_1">ZARA FENIX j.d.o.o. za proizvodnju i usluge Put Nina 85, 23000 Zadar</derivirana_varijabla>
  </DomainObject.Predmet.ProtustrankaWithAdress>
  <DomainObject.Predmet.ProtustrankaWithAdressOIB>
    <izvorni_sadrzaj>ZARA FENIX j.d.o.o. za proizvodnju i usluge, OIB 01978318648, Put Nina 85, 23000 Zadar</izvorni_sadrzaj>
    <derivirana_varijabla naziv="DomainObject.Predmet.ProtustrankaWithAdressOIB_1">ZARA FENIX j.d.o.o. za proizvodnju i usluge, OIB 01978318648, Put Nina 85, 23000 Zadar</derivirana_varijabla>
  </DomainObject.Predmet.ProtustrankaWithAdressOIB>
  <DomainObject.Predmet.ProtustrankaNazivFormated>
    <izvorni_sadrzaj>ZARA FENIX j.d.o.o. za proizvodnju i usluge</izvorni_sadrzaj>
    <derivirana_varijabla naziv="DomainObject.Predmet.ProtustrankaNazivFormated_1">ZARA FENIX j.d.o.o. za proizvodnju i usluge</derivirana_varijabla>
  </DomainObject.Predmet.ProtustrankaNazivFormated>
  <DomainObject.Predmet.ProtustrankaNazivFormatedOIB>
    <izvorni_sadrzaj>ZARA FENIX j.d.o.o. za proizvodnju i usluge, OIB 01978318648</izvorni_sadrzaj>
    <derivirana_varijabla naziv="DomainObject.Predmet.ProtustrankaNazivFormatedOIB_1">ZARA FENIX j.d.o.o. za proizvodnju i usluge, OIB 01978318648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FENIX j.d.o.o. za proizvodnju i usluge</item>
    </izvorni_sadrzaj>
    <derivirana_varijabla naziv="DomainObject.Predmet.ProtuStrankaListFormated_1">
      <item>ZARA FENIX j.d.o.o. za proizvodnju i usluge</item>
    </derivirana_varijabla>
  </DomainObject.Predmet.ProtuStrankaListFormated>
  <DomainObject.Predmet.ProtuStrankaListFormatedOIB>
    <izvorni_sadrzaj>
      <item>ZARA FENIX j.d.o.o. za proizvodnju i usluge, OIB 01978318648</item>
    </izvorni_sadrzaj>
    <derivirana_varijabla naziv="DomainObject.Predmet.ProtuStrankaListFormatedOIB_1">
      <item>ZARA FENIX j.d.o.o. za proizvodnju i usluge, OIB 01978318648</item>
    </derivirana_varijabla>
  </DomainObject.Predmet.ProtuStrankaListFormatedOIB>
  <DomainObject.Predmet.ProtuStrankaListFormatedWithAdress>
    <izvorni_sadrzaj>
      <item>ZARA FENIX j.d.o.o. za proizvodnju i usluge, Put Nina 85, 23000 Zadar</item>
    </izvorni_sadrzaj>
    <derivirana_varijabla naziv="DomainObject.Predmet.ProtuStrankaListFormatedWithAdress_1">
      <item>ZARA FENIX j.d.o.o. za proizvodnju i usluge, Put Nina 85, 23000 Zadar</item>
    </derivirana_varijabla>
  </DomainObject.Predmet.ProtuStrankaListFormatedWithAdress>
  <DomainObject.Predmet.ProtuStrankaListFormatedWithAdressOIB>
    <izvorni_sadrzaj>
      <item>ZARA FENIX j.d.o.o. za proizvodnju i usluge, OIB 01978318648, Put Nina 85, 23000 Zadar</item>
    </izvorni_sadrzaj>
    <derivirana_varijabla naziv="DomainObject.Predmet.ProtuStrankaListFormatedWithAdressOIB_1">
      <item>ZARA FENIX j.d.o.o. za proizvodnju i usluge, OIB 01978318648, Put Nina 85, 23000 Zadar</item>
    </derivirana_varijabla>
  </DomainObject.Predmet.ProtuStrankaListFormatedWithAdressOIB>
  <DomainObject.Predmet.ProtuStrankaListNazivFormated>
    <izvorni_sadrzaj>
      <item>ZARA FENIX j.d.o.o. za proizvodnju i usluge</item>
    </izvorni_sadrzaj>
    <derivirana_varijabla naziv="DomainObject.Predmet.ProtuStrankaListNazivFormated_1">
      <item>ZARA FENIX j.d.o.o. za proizvodnju i usluge</item>
    </derivirana_varijabla>
  </DomainObject.Predmet.ProtuStrankaListNazivFormated>
  <DomainObject.Predmet.ProtuStrankaListNazivFormatedOIB>
    <izvorni_sadrzaj>
      <item>ZARA FENIX j.d.o.o. za proizvodnju i usluge, OIB 01978318648</item>
    </izvorni_sadrzaj>
    <derivirana_varijabla naziv="DomainObject.Predmet.ProtuStrankaListNazivFormatedOIB_1">
      <item>ZARA FENIX j.d.o.o. za proizvodnju i usluge, OIB 01978318648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ZARA FENIX j.d.o.o. za proizvodnju i usluge</izvorni_sadrzaj>
    <derivirana_varijabla naziv="DomainObject.Predmet.ProtustrankaIDrugi_1">ZARA FENIX j.d.o.o.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FENIX j.d.o.o. za proizvodnju i usluge, OIB 01978318648, Put Nina 85, 23000 Zadar</izvorni_sadrzaj>
    <derivirana_varijabla naziv="DomainObject.Predmet.ProtustrankaIDrugiAdressOIB_1">ZARA FENIX j.d.o.o. za proizvodnju i usluge, OIB 01978318648, Put Nina 85,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ZARA FENIX j.d.o.o. za proizvodnju i usluge</item>
    </izvorni_sadrzaj>
    <derivirana_varijabla naziv="DomainObject.Predmet.SudioniciListNaziv_1">
      <item>FINA</item>
      <item>ZARA FENIX j.d.o.o. za proizvodnju i usluge</item>
    </derivirana_varijabla>
  </DomainObject.Predmet.SudioniciListNaziv>
  <DomainObject.Predmet.SudioniciListAdressOIB>
    <izvorni_sadrzaj>
      <item>FINA, OIB 85821130368</item>
      <item>ZARA FENIX j.d.o.o. za proizvodnju i usluge, OIB 01978318648, Put Nina 85,23000 Zadar</item>
    </izvorni_sadrzaj>
    <derivirana_varijabla naziv="DomainObject.Predmet.SudioniciListAdressOIB_1">
      <item>FINA, OIB 85821130368</item>
      <item>ZARA FENIX j.d.o.o. za proizvodnju i usluge, OIB 01978318648, Put Nina 85,23000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01978318648</item>
    </izvorni_sadrzaj>
    <derivirana_varijabla naziv="DomainObject.Predmet.SudioniciListNazivOIB_1">
      <item>, OIB 85821130368</item>
      <item>, OIB 01978318648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42A9E6-5729-4803-ADFE-0EA999C952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2647</properties:Characters>
  <properties:Lines>81</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2017-12-21T08:46:00Z</dcterms:created>
  <dc:creator>Jelena Marin</dc:creator>
  <cp:lastModifiedBy>Jelena Marin</cp:lastModifiedBy>
  <cp:lastPrinted>2017-12-21T08:45:00Z</cp:lastPrinted>
  <dcterms:modified xmlns:xsi="http://www.w3.org/2001/XMLSchema-instance" xsi:type="dcterms:W3CDTF">2017-12-21T08:47:00Z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