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ab5e" w14:paraId="ff0ab5e" w:rsidRDefault="00854866" w:rsidP="00854866" w:rsidR="00854866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866" w:rsidP="00854866" w:rsidR="0085486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854866" w:rsidP="00854866" w:rsidR="0085486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854866" w:rsidP="00854866" w:rsidR="00854866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54866" w:rsidP="009F7D2E" w:rsidR="00854866">
      <w:pPr>
        <w:pStyle w:val="Odlomakpopisa"/>
        <w:ind w:left="0"/>
        <w:jc w:val="both"/>
      </w:pPr>
    </w:p>
    <w:p w:rsidRDefault="009F7D2E" w:rsidP="009F7D2E" w:rsidR="00854866">
      <w:pPr>
        <w:pStyle w:val="Odlomakpopisa"/>
        <w:ind w:left="0"/>
        <w:jc w:val="both"/>
      </w:pPr>
      <w:r>
        <w:tab/>
      </w:r>
      <w:r w:rsidR="00854866">
        <w:t xml:space="preserve">Trgovački sud u Zagrebu, po sudskoj savjetnici toga suda Tihani Božičević, </w:t>
      </w:r>
      <w:r w:rsidR="00854866">
        <w:rPr>
          <w:lang w:val="en-GB"/>
        </w:rPr>
        <w:t xml:space="preserve">u stečajnom predmetu povodom zahtjeva </w:t>
      </w:r>
      <w:r w:rsidR="00854866">
        <w:t>FINANCIJSKE AGENCIJE, za provedbu skraćenog stečajnog postupka nad dužnikom</w:t>
      </w:r>
      <w:r w:rsidR="00D00C13">
        <w:t xml:space="preserve"> </w:t>
      </w:r>
      <w:r>
        <w:t>SPAQI d.o.o., Zagreb, Poljačka 16, MBS: 080529681, OIB: 42967384753</w:t>
      </w:r>
      <w:r w:rsidR="00854866">
        <w:t>, dana 08. ožujka 2017.,</w:t>
      </w:r>
    </w:p>
    <w:p w:rsidRDefault="00854866" w:rsidP="009F7D2E" w:rsidR="008548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54866" w:rsidP="00854866" w:rsidR="00854866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D00C13" w:rsidRPr="00D00C13">
        <w:t xml:space="preserve"> </w:t>
      </w:r>
      <w:r w:rsidR="00D00C13">
        <w:t>SPAQI d.o.o., Zagreb, Poljačka 16, MBS: 080529681, OIB: 42967384753</w:t>
      </w:r>
      <w:r>
        <w:t>. Stečajni postupak otvoren je dana 08. ožujka 2017., u 15 sati i 00 minuta, kada je ovo rješenje objavljeno na mrežnoj stranici e-Oglasna ploča ovog suda.</w:t>
      </w: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</w:t>
      </w:r>
      <w:r w:rsidR="00187D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Marijan Drljanovčan, Antuna Mihanovića 131, Miholjanec, OIB: 49708160625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 w:rsidRPr="00D00C1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Zaključuje se stečajni </w:t>
      </w:r>
      <w:r w:rsidRPr="00D00C13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postupak nad</w:t>
      </w:r>
      <w:r w:rsidRPr="00D00C13">
        <w:rPr>
          <w:rFonts w:cs="Times New Roman" w:hAnsi="Times New Roman" w:ascii="Times New Roman"/>
          <w:sz w:val="24"/>
          <w:szCs w:val="24"/>
        </w:rPr>
        <w:t xml:space="preserve"> dužnikom</w:t>
      </w:r>
      <w:r w:rsidR="00D00C13" w:rsidRPr="00D00C13">
        <w:rPr>
          <w:rFonts w:cs="Times New Roman" w:hAnsi="Times New Roman" w:ascii="Times New Roman"/>
          <w:sz w:val="24"/>
          <w:szCs w:val="24"/>
        </w:rPr>
        <w:t xml:space="preserve"> SPAQI d.o.o., Zagreb, Poljačka 16, MBS: 080529681, OIB: 42967384753</w:t>
      </w:r>
      <w:r w:rsidRPr="00D00C13">
        <w:rPr>
          <w:rFonts w:cs="Times New Roman" w:hAnsi="Times New Roman" w:ascii="Times New Roman"/>
          <w:sz w:val="24"/>
          <w:szCs w:val="24"/>
        </w:rPr>
        <w:t>.</w:t>
      </w:r>
      <w:r w:rsidRPr="00D00C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54866" w:rsidP="00854866" w:rsidR="00854866" w:rsidRPr="00D00C13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25.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</w:t>
      </w:r>
      <w:r w:rsidR="00AF45E1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s</w:t>
      </w:r>
      <w:r w:rsidR="00AF45E1">
        <w:rPr>
          <w:rFonts w:cs="Times New Roman" w:eastAsia="Times New Roman" w:hAnsi="Times New Roman" w:ascii="Times New Roman"/>
          <w:sz w:val="24"/>
          <w:szCs w:val="20"/>
          <w:lang w:eastAsia="hr-HR"/>
        </w:rPr>
        <w:t>rp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854866" w:rsidP="00854866" w:rsidR="0085486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854866" w:rsidP="00854866" w:rsidR="0085486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854866" w:rsidP="00854866" w:rsidR="0085486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854866" w:rsidP="00854866" w:rsidR="008548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08. ožujka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54866" w:rsidP="00854866" w:rsidR="008548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854866" w:rsidP="00854866" w:rsidR="0085486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854866" w:rsidP="00854866" w:rsidR="0085486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854866" w:rsidP="00854866" w:rsidR="0085486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854866" w:rsidP="00854866" w:rsidR="008548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7D1774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774" w:rsidP="007D1774" w:rsidR="007D1774">
      <w:pPr>
        <w:spacing w:lineRule="auto" w:line="240" w:after="0"/>
      </w:pPr>
      <w:r>
        <w:separator/>
      </w:r>
    </w:p>
  </w:endnote>
  <w:endnote w:id="0" w:type="continuationSeparator">
    <w:p w:rsidRDefault="007D1774" w:rsidP="007D1774" w:rsidR="007D17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9602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D1774" w:rsidR="007D1774" w:rsidRPr="007D177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D17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D17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D17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F58F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D177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D1774" w:rsidR="007D17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774" w:rsidP="007D1774" w:rsidR="007D1774">
      <w:pPr>
        <w:spacing w:lineRule="auto" w:line="240" w:after="0"/>
      </w:pPr>
      <w:r>
        <w:separator/>
      </w:r>
    </w:p>
  </w:footnote>
  <w:footnote w:id="0" w:type="continuationSeparator">
    <w:p w:rsidRDefault="007D1774" w:rsidP="007D1774" w:rsidR="007D17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774" w:rsidP="007D1774" w:rsidR="007D1774" w:rsidRPr="007D177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St-7054/2015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774" w:rsidP="007D1774" w:rsidR="007D1774" w:rsidRPr="007D177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St-7054/2015</w:t>
    </w:r>
  </w:p>
  <w:p w:rsidRDefault="007D1774" w:rsidP="007D1774" w:rsidR="007D177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5393"/>
    <w:rsid w:val="000316FE"/>
    <w:rsid w:val="00187D9A"/>
    <w:rsid w:val="001D0364"/>
    <w:rsid w:val="002D3D38"/>
    <w:rsid w:val="00487127"/>
    <w:rsid w:val="005B1B4E"/>
    <w:rsid w:val="00745393"/>
    <w:rsid w:val="007D1774"/>
    <w:rsid w:val="00845B4F"/>
    <w:rsid w:val="00854866"/>
    <w:rsid w:val="009F7D2E"/>
    <w:rsid w:val="00A1281B"/>
    <w:rsid w:val="00AF45E1"/>
    <w:rsid w:val="00D00C13"/>
    <w:rsid w:val="00DC5853"/>
    <w:rsid w:val="00EF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486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4866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54866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8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8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D17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1774"/>
  </w:style>
  <w:style w:styleId="Podnoje" w:type="paragraph">
    <w:name w:val="footer"/>
    <w:basedOn w:val="Normal"/>
    <w:link w:val="PodnojeChar"/>
    <w:uiPriority w:val="99"/>
    <w:unhideWhenUsed/>
    <w:rsid w:val="007D17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1774"/>
  </w:style>
  <w:style w:styleId="Tekstrezerviranogmjesta" w:type="character">
    <w:name w:val="Placeholder Text"/>
    <w:basedOn w:val="Zadanifontodlomka"/>
    <w:uiPriority w:val="99"/>
    <w:semiHidden/>
    <w:rsid w:val="00EF5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8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F58F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F58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F58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486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4866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54866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8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8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D17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1774"/>
  </w:style>
  <w:style w:styleId="Podnoje" w:type="paragraph">
    <w:name w:val="footer"/>
    <w:basedOn w:val="Normal"/>
    <w:link w:val="PodnojeChar"/>
    <w:uiPriority w:val="99"/>
    <w:unhideWhenUsed/>
    <w:rsid w:val="007D17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1774"/>
  </w:style>
  <w:style w:styleId="Tekstrezerviranogmjesta" w:type="character">
    <w:name w:val="Placeholder Text"/>
    <w:basedOn w:val="Zadanifontodlomka"/>
    <w:uiPriority w:val="99"/>
    <w:semiHidden/>
    <w:rsid w:val="00EF5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8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F58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F58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F58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86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63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7054</izvorni_sadrzaj>
    <derivirana_varijabla naziv="DomainObject.Predmet.Broj_1">7054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St-7054/2015</izvorni_sadrzaj>
    <derivirana_varijabla naziv="DomainObject.Predmet.OznakaBroj_1">St-7054/2015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SPAQI d.o.o.</izvorni_sadrzaj>
    <derivirana_varijabla naziv="DomainObject.Predmet.ProtustrankaFormated_1">  SPAQI d.o.o.</derivirana_varijabla>
  </DomainObject.Predmet.ProtustrankaFormated>
  <DomainObject.Predmet.ProtustrankaFormatedOIB>
    <izvorni_sadrzaj>  SPAQI d.o.o., OIB 42967384753</izvorni_sadrzaj>
    <derivirana_varijabla naziv="DomainObject.Predmet.ProtustrankaFormatedOIB_1">  SPAQI d.o.o., OIB 42967384753</derivirana_varijabla>
  </DomainObject.Predmet.ProtustrankaFormatedOIB>
  <DomainObject.Predmet.ProtustrankaFormatedWithAdress>
    <izvorni_sadrzaj> SPAQI d.o.o., Poljačka 16, 10000 Zagreb</izvorni_sadrzaj>
    <derivirana_varijabla naziv="DomainObject.Predmet.ProtustrankaFormatedWithAdress_1"> SPAQI d.o.o., Poljačka 16, 10000 Zagreb</derivirana_varijabla>
  </DomainObject.Predmet.ProtustrankaFormatedWithAdress>
  <DomainObject.Predmet.ProtustrankaFormatedWithAdressOIB>
    <izvorni_sadrzaj> SPAQI d.o.o., OIB 42967384753, Poljačka 16, 10000 Zagreb</izvorni_sadrzaj>
    <derivirana_varijabla naziv="DomainObject.Predmet.ProtustrankaFormatedWithAdressOIB_1"> SPAQI d.o.o., OIB 42967384753, Poljačka 16, 10000 Zagreb</derivirana_varijabla>
  </DomainObject.Predmet.ProtustrankaFormatedWithAdressOIB>
  <DomainObject.Predmet.ProtustrankaWithAdress>
    <izvorni_sadrzaj>SPAQI d.o.o. Poljačka 16, 10000 Zagreb</izvorni_sadrzaj>
    <derivirana_varijabla naziv="DomainObject.Predmet.ProtustrankaWithAdress_1">SPAQI d.o.o. Poljačka 16, 10000 Zagreb</derivirana_varijabla>
  </DomainObject.Predmet.ProtustrankaWithAdress>
  <DomainObject.Predmet.ProtustrankaWithAdressOIB>
    <izvorni_sadrzaj>SPAQI d.o.o., OIB 42967384753, Poljačka 16, 10000 Zagreb</izvorni_sadrzaj>
    <derivirana_varijabla naziv="DomainObject.Predmet.ProtustrankaWithAdressOIB_1">SPAQI d.o.o., OIB 42967384753, Poljačka 16, 10000 Zagreb</derivirana_varijabla>
  </DomainObject.Predmet.ProtustrankaWithAdressOIB>
  <DomainObject.Predmet.ProtustrankaNazivFormated>
    <izvorni_sadrzaj>SPAQI d.o.o.</izvorni_sadrzaj>
    <derivirana_varijabla naziv="DomainObject.Predmet.ProtustrankaNazivFormated_1">SPAQI d.o.o.</derivirana_varijabla>
  </DomainObject.Predmet.ProtustrankaNazivFormated>
  <DomainObject.Predmet.ProtustrankaNazivFormatedOIB>
    <izvorni_sadrzaj>SPAQI d.o.o., OIB 42967384753</izvorni_sadrzaj>
    <derivirana_varijabla naziv="DomainObject.Predmet.ProtustrankaNazivFormatedOIB_1">SPAQI d.o.o., OIB 42967384753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SPAQI d.o.o.</item>
    </izvorni_sadrzaj>
    <derivirana_varijabla naziv="DomainObject.Predmet.ProtuStrankaListFormated_1">
      <item>SPAQI d.o.o.</item>
    </derivirana_varijabla>
  </DomainObject.Predmet.ProtuStrankaListFormated>
  <DomainObject.Predmet.ProtuStrankaListFormatedOIB>
    <izvorni_sadrzaj>
      <item>SPAQI d.o.o., OIB 42967384753</item>
    </izvorni_sadrzaj>
    <derivirana_varijabla naziv="DomainObject.Predmet.ProtuStrankaListFormatedOIB_1">
      <item>SPAQI d.o.o., OIB 42967384753</item>
    </derivirana_varijabla>
  </DomainObject.Predmet.ProtuStrankaListFormatedOIB>
  <DomainObject.Predmet.ProtuStrankaListFormatedWithAdress>
    <izvorni_sadrzaj>
      <item>SPAQI d.o.o., Poljačka 16, 10000 Zagreb</item>
    </izvorni_sadrzaj>
    <derivirana_varijabla naziv="DomainObject.Predmet.ProtuStrankaListFormatedWithAdress_1">
      <item>SPAQI d.o.o., Poljačka 16, 10000 Zagreb</item>
    </derivirana_varijabla>
  </DomainObject.Predmet.ProtuStrankaListFormatedWithAdress>
  <DomainObject.Predmet.ProtuStrankaListFormatedWithAdressOIB>
    <izvorni_sadrzaj>
      <item>SPAQI d.o.o., OIB 42967384753, Poljačka 16, 10000 Zagreb</item>
    </izvorni_sadrzaj>
    <derivirana_varijabla naziv="DomainObject.Predmet.ProtuStrankaListFormatedWithAdressOIB_1">
      <item>SPAQI d.o.o., OIB 42967384753, Poljačka 16, 10000 Zagreb</item>
    </derivirana_varijabla>
  </DomainObject.Predmet.ProtuStrankaListFormatedWithAdressOIB>
  <DomainObject.Predmet.ProtuStrankaListNazivFormated>
    <izvorni_sadrzaj>
      <item>SPAQI d.o.o.</item>
    </izvorni_sadrzaj>
    <derivirana_varijabla naziv="DomainObject.Predmet.ProtuStrankaListNazivFormated_1">
      <item>SPAQI d.o.o.</item>
    </derivirana_varijabla>
  </DomainObject.Predmet.ProtuStrankaListNazivFormated>
  <DomainObject.Predmet.ProtuStrankaListNazivFormatedOIB>
    <izvorni_sadrzaj>
      <item>SPAQI d.o.o., OIB 42967384753</item>
    </izvorni_sadrzaj>
    <derivirana_varijabla naziv="DomainObject.Predmet.ProtuStrankaListNazivFormatedOIB_1">
      <item>SPAQI d.o.o., OIB 42967384753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SPAQI d.o.o.</izvorni_sadrzaj>
    <derivirana_varijabla naziv="DomainObject.Predmet.ProtustrankaIDrugi_1">SPAQI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SPAQI d.o.o., OIB 42967384753, Poljačka 16, 10000 Zagreb</izvorni_sadrzaj>
    <derivirana_varijabla naziv="DomainObject.Predmet.ProtustrankaIDrugiAdressOIB_1">SPAQI d.o.o., OIB 42967384753, Poljačka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SPAQI d.o.o.</item>
      <item>FINA Regionalni centar Zagreb</item>
    </izvorni_sadrzaj>
    <derivirana_varijabla naziv="DomainObject.Predmet.SudioniciListNaziv_1">
      <item>SPAQI d.o.o.</item>
      <item>FINA Regionalni centar Zagreb</item>
    </derivirana_varijabla>
  </DomainObject.Predmet.SudioniciListNaziv>
  <DomainObject.Predmet.SudioniciListAdressOIB>
    <izvorni_sadrzaj>
      <item>SPAQI d.o.o., OIB 42967384753, Poljačka 16,10000 Zagreb</item>
      <item>FINA Regionalni centar Zagreb, OIB 85821130368, Trg svibanjskih žrtava 1995. 1,10000 Zagreb</item>
    </izvorni_sadrzaj>
    <derivirana_varijabla naziv="DomainObject.Predmet.SudioniciListAdressOIB_1">
      <item>SPAQI d.o.o., OIB 42967384753, Poljačka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42967384753</item>
      <item>, OIB 85821130368</item>
    </izvorni_sadrzaj>
    <derivirana_varijabla naziv="DomainObject.Predmet.SudioniciListNazivOIB_1">
      <item>, OIB 42967384753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2744</properties:Characters>
  <properties:Lines>75</properties:Lines>
  <properties:Paragraphs>32</properties:Paragraphs>
  <properties:TotalTime>7</properties:TotalTime>
  <properties:ScaleCrop>false</properties:ScaleCrop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2017-03-08T06:46:00Z</dcterms:created>
  <dc:creator>Tihana Božičević</dc:creator>
  <dc:description/>
  <cp:keywords/>
  <cp:lastModifiedBy>Tihana Božičević</cp:lastModifiedBy>
  <dcterms:modified xmlns:xsi="http://www.w3.org/2001/XMLSchema-instance" xsi:type="dcterms:W3CDTF">2017-03-08T10:04:00Z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