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7aa1" w14:paraId="e587aa1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341DDD" w:rsidR="0056018D" w:rsidRPr="004E77EF">
            <w:pPr>
              <w:pStyle w:val="Naslov2"/>
              <w:spacing w:before="0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341DDD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341DDD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E25D70" w:rsidR="00E1254B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E25D70">
        <w:rPr>
          <w:sz w:val="24"/>
          <w:szCs w:val="24"/>
        </w:rPr>
        <w:t>3815</w:t>
      </w:r>
      <w:r w:rsidR="00E11FBD">
        <w:rPr>
          <w:sz w:val="24"/>
          <w:szCs w:val="24"/>
        </w:rPr>
        <w:t>/16</w:t>
      </w:r>
      <w:r w:rsidR="00A72766">
        <w:rPr>
          <w:sz w:val="24"/>
          <w:szCs w:val="24"/>
        </w:rPr>
        <w:t>-</w:t>
      </w:r>
      <w:r w:rsidR="00341DDD">
        <w:rPr>
          <w:sz w:val="24"/>
          <w:szCs w:val="24"/>
        </w:rPr>
        <w:t>24</w:t>
      </w:r>
    </w:p>
    <w:p w:rsidRDefault="00E25D70" w:rsidP="00E25D70" w:rsidR="00E25D70">
      <w:pPr>
        <w:jc w:val="right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E25D70" w:rsidP="00E25D70" w:rsidR="00E25D70" w:rsidRPr="000D7E17">
      <w:pPr>
        <w:jc w:val="both"/>
        <w:rPr>
          <w:sz w:val="24"/>
        </w:rPr>
      </w:pPr>
      <w:r>
        <w:rPr>
          <w:sz w:val="24"/>
        </w:rPr>
        <w:tab/>
      </w:r>
      <w:r w:rsidRPr="000D7E17">
        <w:rPr>
          <w:sz w:val="24"/>
        </w:rP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</w:t>
      </w:r>
      <w:r w:rsidRPr="00D0718E">
        <w:rPr>
          <w:sz w:val="24"/>
        </w:rPr>
        <w:t xml:space="preserve">dužnikom </w:t>
      </w:r>
      <w:r w:rsidRPr="00D0718E">
        <w:rPr>
          <w:sz w:val="24"/>
          <w:lang w:val="pt-BR"/>
        </w:rPr>
        <w:t>ARHITEKTURA TRI d.o.o., Zagreb, Mesnička 25, OIB</w:t>
      </w:r>
      <w:r>
        <w:rPr>
          <w:sz w:val="24"/>
          <w:lang w:val="pt-BR"/>
        </w:rPr>
        <w:t>: 88650851743,</w:t>
      </w:r>
      <w:r w:rsidRPr="00D0718E">
        <w:rPr>
          <w:sz w:val="24"/>
        </w:rPr>
        <w:t xml:space="preserve"> </w:t>
      </w:r>
      <w:r>
        <w:rPr>
          <w:sz w:val="24"/>
        </w:rPr>
        <w:t>14. svibnja 2018</w:t>
      </w:r>
      <w:r w:rsidRPr="00D0718E">
        <w:rPr>
          <w:sz w:val="24"/>
        </w:rPr>
        <w:t>.,</w:t>
      </w:r>
      <w:r w:rsidRPr="000D7E17">
        <w:rPr>
          <w:sz w:val="24"/>
        </w:rPr>
        <w:t xml:space="preserve"> </w:t>
      </w:r>
    </w:p>
    <w:p w:rsidRDefault="003C7B03" w:rsidP="003C7B03" w:rsidR="003C7B03" w:rsidRPr="00E23870">
      <w:pPr>
        <w:jc w:val="both"/>
        <w:rPr>
          <w:b/>
          <w:sz w:val="24"/>
          <w:szCs w:val="24"/>
        </w:rPr>
      </w:pP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E25D70" w:rsidRPr="00D0718E">
        <w:rPr>
          <w:sz w:val="24"/>
          <w:lang w:val="pt-BR"/>
        </w:rPr>
        <w:t>ARHITEKTURA TRI d.o.o., Zagreb, Mesnička 25, OIB</w:t>
      </w:r>
      <w:r w:rsidR="00E25D70">
        <w:rPr>
          <w:sz w:val="24"/>
          <w:lang w:val="pt-BR"/>
        </w:rPr>
        <w:t>: 88650851743</w:t>
      </w:r>
      <w:r w:rsidR="002A35E4" w:rsidRPr="001B70A3">
        <w:rPr>
          <w:sz w:val="24"/>
          <w:szCs w:val="24"/>
        </w:rPr>
        <w:t>.</w:t>
      </w:r>
    </w:p>
    <w:p w:rsidRDefault="00CB0F34" w:rsidP="008F5A48" w:rsidR="00FE0498" w:rsidRPr="00341DDD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8F5A48">
        <w:rPr>
          <w:sz w:val="24"/>
          <w:szCs w:val="24"/>
        </w:rPr>
        <w:t>Za stečajnog upravitelja imenuje</w:t>
      </w:r>
      <w:r w:rsidR="007907FD" w:rsidRPr="008F5A48">
        <w:rPr>
          <w:sz w:val="24"/>
          <w:szCs w:val="24"/>
        </w:rPr>
        <w:t xml:space="preserve"> </w:t>
      </w:r>
      <w:r w:rsidR="007907FD" w:rsidRPr="00341DDD">
        <w:rPr>
          <w:sz w:val="24"/>
          <w:szCs w:val="24"/>
        </w:rPr>
        <w:t>se</w:t>
      </w:r>
      <w:r w:rsidR="006838BA" w:rsidRPr="00341DDD">
        <w:rPr>
          <w:sz w:val="24"/>
          <w:szCs w:val="24"/>
        </w:rPr>
        <w:t xml:space="preserve"> </w:t>
      </w:r>
      <w:r w:rsidR="00341DDD" w:rsidRPr="00341DDD">
        <w:rPr>
          <w:sz w:val="24"/>
          <w:szCs w:val="24"/>
        </w:rPr>
        <w:t>Marijan Belani, OIB: 73806587468, Križevci, I. Z. Dijankovečkog 4</w:t>
      </w:r>
      <w:r w:rsidR="00B3316E" w:rsidRPr="00341DDD">
        <w:rPr>
          <w:sz w:val="24"/>
          <w:szCs w:val="24"/>
        </w:rPr>
        <w:t>.</w:t>
      </w:r>
    </w:p>
    <w:p w:rsidRDefault="00CB0F34" w:rsidP="00CB0F34" w:rsidR="00CB0F34" w:rsidRPr="00382C1E">
      <w:pPr>
        <w:jc w:val="both"/>
        <w:rPr>
          <w:sz w:val="24"/>
          <w:szCs w:val="24"/>
        </w:rPr>
      </w:pPr>
      <w:r w:rsidRPr="00341DDD">
        <w:rPr>
          <w:sz w:val="24"/>
          <w:szCs w:val="24"/>
        </w:rPr>
        <w:t>III</w:t>
      </w:r>
      <w:r w:rsidR="00A84621" w:rsidRPr="00341DDD">
        <w:rPr>
          <w:sz w:val="24"/>
          <w:szCs w:val="24"/>
        </w:rPr>
        <w:t>.</w:t>
      </w:r>
      <w:r w:rsidRPr="00341DDD">
        <w:rPr>
          <w:sz w:val="24"/>
          <w:szCs w:val="24"/>
        </w:rPr>
        <w:tab/>
      </w:r>
      <w:r w:rsidR="006838BA" w:rsidRPr="00341DDD">
        <w:rPr>
          <w:sz w:val="24"/>
          <w:szCs w:val="24"/>
        </w:rPr>
        <w:t>Stečajni postupak otvoren je</w:t>
      </w:r>
      <w:r w:rsidR="003C7B03" w:rsidRPr="00341DDD">
        <w:rPr>
          <w:sz w:val="24"/>
          <w:szCs w:val="24"/>
        </w:rPr>
        <w:t xml:space="preserve"> 14. svibnja 2018</w:t>
      </w:r>
      <w:r w:rsidR="00B4321B" w:rsidRPr="00382C1E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</w:t>
      </w:r>
      <w:r w:rsidRPr="00382C1E">
        <w:rPr>
          <w:sz w:val="24"/>
          <w:szCs w:val="24"/>
        </w:rPr>
        <w:t xml:space="preserve">Zagrebu </w:t>
      </w:r>
      <w:r w:rsidR="003C7B03">
        <w:rPr>
          <w:sz w:val="24"/>
          <w:szCs w:val="24"/>
        </w:rPr>
        <w:t>14</w:t>
      </w:r>
      <w:r w:rsidR="002D6107" w:rsidRPr="00382C1E">
        <w:rPr>
          <w:sz w:val="24"/>
          <w:szCs w:val="24"/>
        </w:rPr>
        <w:t xml:space="preserve">. </w:t>
      </w:r>
      <w:r w:rsidR="003C7B03">
        <w:rPr>
          <w:sz w:val="24"/>
          <w:szCs w:val="24"/>
        </w:rPr>
        <w:t>svibnja 2018</w:t>
      </w:r>
      <w:r w:rsidR="00775128" w:rsidRPr="00382C1E">
        <w:rPr>
          <w:sz w:val="24"/>
          <w:szCs w:val="24"/>
        </w:rPr>
        <w:t xml:space="preserve">. </w:t>
      </w:r>
      <w:r w:rsidR="00775128" w:rsidRPr="00341DDD">
        <w:rPr>
          <w:sz w:val="24"/>
          <w:szCs w:val="24"/>
        </w:rPr>
        <w:t xml:space="preserve">u </w:t>
      </w:r>
      <w:r w:rsidR="00382C1E" w:rsidRPr="00341DDD">
        <w:rPr>
          <w:sz w:val="24"/>
          <w:szCs w:val="24"/>
        </w:rPr>
        <w:t>1</w:t>
      </w:r>
      <w:r w:rsidR="00341DDD" w:rsidRPr="00341DDD">
        <w:rPr>
          <w:sz w:val="24"/>
          <w:szCs w:val="24"/>
        </w:rPr>
        <w:t>4</w:t>
      </w:r>
      <w:r w:rsidR="00E35A6A" w:rsidRPr="00341DDD">
        <w:rPr>
          <w:sz w:val="24"/>
          <w:szCs w:val="24"/>
        </w:rPr>
        <w:t>:</w:t>
      </w:r>
      <w:r w:rsidR="00341DDD" w:rsidRPr="00341DDD">
        <w:rPr>
          <w:sz w:val="24"/>
          <w:szCs w:val="24"/>
        </w:rPr>
        <w:t>30</w:t>
      </w:r>
      <w:r w:rsidRPr="00E038FD">
        <w:rPr>
          <w:sz w:val="24"/>
          <w:szCs w:val="24"/>
        </w:rPr>
        <w:t xml:space="preserve"> sati.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2D6107" w:rsidRPr="004E77EF">
        <w:rPr>
          <w:sz w:val="24"/>
          <w:szCs w:val="24"/>
        </w:rPr>
        <w:t>Pozivaju se vjerovnici u roku od 60 dana od dana objave ovog rješenja na mrežnoj stranici e-oglasna ploča Trgovačkog suda u Zagrebu prijaviti svoje tražbine stečajnom upravitelju,</w:t>
      </w:r>
      <w:r w:rsidR="002D6107">
        <w:rPr>
          <w:sz w:val="24"/>
          <w:szCs w:val="24"/>
        </w:rPr>
        <w:t xml:space="preserve"> na adresu stečajnog </w:t>
      </w:r>
      <w:r w:rsidR="002D6107" w:rsidRPr="00341DDD">
        <w:rPr>
          <w:sz w:val="24"/>
          <w:szCs w:val="24"/>
        </w:rPr>
        <w:t xml:space="preserve">upravitelja </w:t>
      </w:r>
      <w:r w:rsidR="00341DDD" w:rsidRPr="00341DDD">
        <w:rPr>
          <w:sz w:val="24"/>
          <w:szCs w:val="24"/>
        </w:rPr>
        <w:t>Marijan Belani, Križevci, I. Z. Dijankovečkog 4</w:t>
      </w:r>
      <w:r w:rsidR="00D2551A" w:rsidRPr="00341DDD">
        <w:rPr>
          <w:sz w:val="24"/>
          <w:szCs w:val="24"/>
        </w:rPr>
        <w:t xml:space="preserve">, </w:t>
      </w:r>
      <w:r w:rsidR="002D6107" w:rsidRPr="00341DDD">
        <w:rPr>
          <w:sz w:val="24"/>
          <w:szCs w:val="24"/>
        </w:rPr>
        <w:t>u</w:t>
      </w:r>
      <w:r w:rsidR="002D6107" w:rsidRPr="004E77EF">
        <w:rPr>
          <w:sz w:val="24"/>
          <w:szCs w:val="24"/>
        </w:rPr>
        <w:t xml:space="preserve"> skladu s pravilima Stečajnog zakona o prijavi tražbina, na propisanom obrascu, u 2 primjerka, s ispravama iz kojih tražbina proizlazi, odnosno </w:t>
      </w:r>
      <w:r w:rsidR="002D6107" w:rsidRPr="00914B2C">
        <w:rPr>
          <w:sz w:val="24"/>
          <w:szCs w:val="24"/>
        </w:rPr>
        <w:t>kojima se dokazuje, te priložiti</w:t>
      </w:r>
      <w:r w:rsidR="002D6107">
        <w:rPr>
          <w:sz w:val="24"/>
          <w:szCs w:val="24"/>
        </w:rPr>
        <w:t xml:space="preserve"> </w:t>
      </w:r>
      <w:r w:rsidR="002D6107" w:rsidRPr="00914B2C">
        <w:rPr>
          <w:sz w:val="24"/>
          <w:szCs w:val="24"/>
        </w:rPr>
        <w:t>potvrdu</w:t>
      </w:r>
      <w:r w:rsidR="002D6107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E25D70">
        <w:rPr>
          <w:sz w:val="24"/>
          <w:szCs w:val="24"/>
        </w:rPr>
        <w:t>3815</w:t>
      </w:r>
      <w:r w:rsidR="002D6107">
        <w:rPr>
          <w:sz w:val="24"/>
          <w:szCs w:val="24"/>
        </w:rPr>
        <w:t>16, opis plaćanja: Pristojbe iz predmeta St-</w:t>
      </w:r>
      <w:r w:rsidR="00E25D70">
        <w:rPr>
          <w:sz w:val="24"/>
          <w:szCs w:val="24"/>
        </w:rPr>
        <w:t>3815</w:t>
      </w:r>
      <w:r w:rsidR="002D6107">
        <w:rPr>
          <w:sz w:val="24"/>
          <w:szCs w:val="24"/>
        </w:rPr>
        <w:t>16.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5D608C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A84621" w:rsidRPr="002E27FE">
        <w:rPr>
          <w:sz w:val="24"/>
          <w:szCs w:val="24"/>
        </w:rPr>
        <w:t>dan</w:t>
      </w:r>
      <w:r w:rsidR="006838BA" w:rsidRPr="002E27FE">
        <w:rPr>
          <w:sz w:val="24"/>
          <w:szCs w:val="24"/>
        </w:rPr>
        <w:t xml:space="preserve"> </w:t>
      </w:r>
      <w:r w:rsidR="00E25D70">
        <w:rPr>
          <w:sz w:val="24"/>
          <w:szCs w:val="24"/>
        </w:rPr>
        <w:t>6</w:t>
      </w:r>
      <w:r w:rsidR="002D6107" w:rsidRPr="005D608C">
        <w:rPr>
          <w:sz w:val="24"/>
          <w:szCs w:val="24"/>
        </w:rPr>
        <w:t xml:space="preserve">. </w:t>
      </w:r>
      <w:r w:rsidR="005D608C" w:rsidRPr="005D608C">
        <w:rPr>
          <w:sz w:val="24"/>
          <w:szCs w:val="24"/>
        </w:rPr>
        <w:t>rujna</w:t>
      </w:r>
      <w:r w:rsidR="004E77EF" w:rsidRPr="005D608C">
        <w:rPr>
          <w:sz w:val="24"/>
          <w:szCs w:val="24"/>
        </w:rPr>
        <w:t xml:space="preserve"> 201</w:t>
      </w:r>
      <w:r w:rsidR="00A72766" w:rsidRPr="005D608C">
        <w:rPr>
          <w:sz w:val="24"/>
          <w:szCs w:val="24"/>
        </w:rPr>
        <w:t>8</w:t>
      </w:r>
      <w:r w:rsidR="004E77EF" w:rsidRPr="005D608C">
        <w:rPr>
          <w:sz w:val="24"/>
          <w:szCs w:val="24"/>
        </w:rPr>
        <w:t xml:space="preserve">. u </w:t>
      </w:r>
      <w:r w:rsidR="00E25D70">
        <w:rPr>
          <w:sz w:val="24"/>
          <w:szCs w:val="24"/>
        </w:rPr>
        <w:t>10</w:t>
      </w:r>
      <w:r w:rsidR="00D2028A" w:rsidRPr="005D608C">
        <w:rPr>
          <w:sz w:val="24"/>
          <w:szCs w:val="24"/>
        </w:rPr>
        <w:t>:</w:t>
      </w:r>
      <w:r w:rsidR="00E25D70">
        <w:rPr>
          <w:sz w:val="24"/>
          <w:szCs w:val="24"/>
        </w:rPr>
        <w:t>30</w:t>
      </w:r>
      <w:r w:rsidR="004E77EF" w:rsidRPr="005D608C">
        <w:rPr>
          <w:b/>
          <w:sz w:val="24"/>
          <w:szCs w:val="24"/>
        </w:rPr>
        <w:t xml:space="preserve"> </w:t>
      </w:r>
      <w:r w:rsidR="006838BA" w:rsidRPr="005D608C">
        <w:rPr>
          <w:sz w:val="24"/>
          <w:szCs w:val="24"/>
        </w:rPr>
        <w:t>sati koje će se održati u zgradi ovog suda, Za</w:t>
      </w:r>
      <w:r w:rsidR="00A84621" w:rsidRPr="005D608C">
        <w:rPr>
          <w:sz w:val="24"/>
          <w:szCs w:val="24"/>
        </w:rPr>
        <w:t xml:space="preserve">greb, Petrinjska 8, soba </w:t>
      </w:r>
      <w:r w:rsidR="00FE2064" w:rsidRPr="005D608C">
        <w:rPr>
          <w:sz w:val="24"/>
          <w:szCs w:val="24"/>
        </w:rPr>
        <w:t>9</w:t>
      </w:r>
      <w:r w:rsidR="001704D8" w:rsidRPr="005D608C">
        <w:rPr>
          <w:sz w:val="24"/>
          <w:szCs w:val="24"/>
        </w:rPr>
        <w:t>6</w:t>
      </w:r>
      <w:r w:rsidR="00A84621" w:rsidRPr="005D608C">
        <w:rPr>
          <w:sz w:val="24"/>
          <w:szCs w:val="24"/>
        </w:rPr>
        <w:t xml:space="preserve"> (</w:t>
      </w:r>
      <w:r w:rsidR="00C362A9" w:rsidRPr="005D608C">
        <w:rPr>
          <w:sz w:val="24"/>
          <w:szCs w:val="24"/>
        </w:rPr>
        <w:t xml:space="preserve">mala dvorana - </w:t>
      </w:r>
      <w:r w:rsidR="00A84621" w:rsidRPr="005D608C">
        <w:rPr>
          <w:sz w:val="24"/>
          <w:szCs w:val="24"/>
        </w:rPr>
        <w:t>ulična</w:t>
      </w:r>
      <w:r w:rsidR="006838BA" w:rsidRPr="005D608C">
        <w:rPr>
          <w:sz w:val="24"/>
          <w:szCs w:val="24"/>
        </w:rPr>
        <w:t xml:space="preserve"> zgrada). </w:t>
      </w:r>
    </w:p>
    <w:p w:rsidRDefault="00867C12" w:rsidP="00CB0F34" w:rsidR="00326384" w:rsidRPr="005D608C">
      <w:pPr>
        <w:jc w:val="both"/>
        <w:rPr>
          <w:sz w:val="24"/>
          <w:szCs w:val="24"/>
        </w:rPr>
      </w:pPr>
      <w:r w:rsidRPr="005D608C">
        <w:rPr>
          <w:sz w:val="24"/>
          <w:szCs w:val="24"/>
        </w:rPr>
        <w:lastRenderedPageBreak/>
        <w:t>VIII</w:t>
      </w:r>
      <w:r w:rsidR="00A84621" w:rsidRPr="005D608C">
        <w:rPr>
          <w:sz w:val="24"/>
          <w:szCs w:val="24"/>
        </w:rPr>
        <w:t>.</w:t>
      </w:r>
      <w:r w:rsidR="00CB0F34" w:rsidRPr="005D608C">
        <w:rPr>
          <w:sz w:val="24"/>
          <w:szCs w:val="24"/>
        </w:rPr>
        <w:tab/>
      </w:r>
      <w:r w:rsidR="002D18DF" w:rsidRPr="005D608C">
        <w:rPr>
          <w:sz w:val="24"/>
          <w:szCs w:val="24"/>
        </w:rPr>
        <w:t>Ročište</w:t>
      </w:r>
      <w:r w:rsidR="006838BA" w:rsidRPr="005D608C">
        <w:rPr>
          <w:sz w:val="24"/>
          <w:szCs w:val="24"/>
        </w:rPr>
        <w:t xml:space="preserve"> vjerovnika na kojem će se na temelju izvješća stečajnog upravitel</w:t>
      </w:r>
      <w:r w:rsidR="00EA2331" w:rsidRPr="005D608C">
        <w:rPr>
          <w:sz w:val="24"/>
          <w:szCs w:val="24"/>
        </w:rPr>
        <w:t>ja odlučivati o daljnjem tijeku</w:t>
      </w:r>
      <w:r w:rsidR="002D18DF" w:rsidRPr="005D608C">
        <w:rPr>
          <w:sz w:val="24"/>
          <w:szCs w:val="24"/>
        </w:rPr>
        <w:t xml:space="preserve"> stečajnog </w:t>
      </w:r>
      <w:r w:rsidR="006838BA" w:rsidRPr="005D608C">
        <w:rPr>
          <w:sz w:val="24"/>
          <w:szCs w:val="24"/>
        </w:rPr>
        <w:t xml:space="preserve">postupka (izvještajno ročište) određuje se za isti dan i na istom mjestu u </w:t>
      </w:r>
      <w:r w:rsidR="00E25D70">
        <w:rPr>
          <w:sz w:val="24"/>
          <w:szCs w:val="24"/>
        </w:rPr>
        <w:t xml:space="preserve">11:00 </w:t>
      </w:r>
      <w:r w:rsidR="006838BA" w:rsidRPr="005D608C">
        <w:rPr>
          <w:sz w:val="24"/>
          <w:szCs w:val="24"/>
        </w:rPr>
        <w:t>sati.</w:t>
      </w:r>
    </w:p>
    <w:p w:rsidRDefault="002D6107" w:rsidP="002D6107" w:rsidR="002D6107">
      <w:pPr>
        <w:jc w:val="both"/>
        <w:rPr>
          <w:sz w:val="24"/>
          <w:szCs w:val="24"/>
        </w:rPr>
      </w:pPr>
      <w:r w:rsidRPr="005D608C">
        <w:rPr>
          <w:sz w:val="24"/>
          <w:szCs w:val="24"/>
        </w:rPr>
        <w:t>IX. Rješenje o otvaranju stečajnog</w:t>
      </w:r>
      <w:r>
        <w:rPr>
          <w:sz w:val="24"/>
          <w:szCs w:val="24"/>
        </w:rPr>
        <w:t xml:space="preserve"> postupka upisat će se u sudskom registru ovog suda i objaviti na mrežnoj stranici e-Oglasna ploča Trgovačkog suda u Zagrebu.</w:t>
      </w:r>
    </w:p>
    <w:p w:rsidRDefault="00791708" w:rsidR="0079170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E25D70" w:rsidP="00E25D70" w:rsidR="00E25D70" w:rsidRPr="00CA1A6F">
      <w:pPr>
        <w:ind w:firstLine="708"/>
        <w:jc w:val="both"/>
        <w:rPr>
          <w:sz w:val="24"/>
          <w:szCs w:val="24"/>
          <w:lang w:val="pt-BR"/>
        </w:rPr>
      </w:pPr>
      <w:r w:rsidRPr="00CA1A6F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D0718E">
        <w:rPr>
          <w:sz w:val="24"/>
          <w:lang w:val="pt-BR"/>
        </w:rPr>
        <w:t>ARHITEKTURA TRI d.o.o., Zagreb, Mesnička 25, OIB</w:t>
      </w:r>
      <w:r>
        <w:rPr>
          <w:sz w:val="24"/>
          <w:lang w:val="pt-BR"/>
        </w:rPr>
        <w:t xml:space="preserve">: </w:t>
      </w:r>
      <w:r w:rsidRPr="00D0718E">
        <w:rPr>
          <w:sz w:val="24"/>
          <w:lang w:val="pt-BR"/>
        </w:rPr>
        <w:t>88650851743</w:t>
      </w:r>
      <w:r w:rsidRPr="00CA1A6F">
        <w:rPr>
          <w:sz w:val="24"/>
          <w:szCs w:val="24"/>
          <w:lang w:val="pt-BR"/>
        </w:rPr>
        <w:t xml:space="preserve">, na temelju čl. 444. stavka 2. Stečajnog zakona </w:t>
      </w:r>
      <w:r w:rsidRPr="00CA1A6F">
        <w:rPr>
          <w:sz w:val="24"/>
          <w:szCs w:val="24"/>
        </w:rPr>
        <w:t>(„Narodne novine“ broj 71/15, dalje: SZ).</w:t>
      </w:r>
    </w:p>
    <w:p w:rsidRDefault="00E25D70" w:rsidP="00E25D70" w:rsidR="00E25D70" w:rsidRPr="00CA1A6F">
      <w:pPr>
        <w:ind w:firstLine="709"/>
        <w:jc w:val="both"/>
        <w:rPr>
          <w:sz w:val="24"/>
          <w:szCs w:val="24"/>
          <w:lang w:val="en-GB"/>
        </w:rPr>
      </w:pPr>
      <w:r w:rsidRPr="00CA1A6F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rPr>
          <w:sz w:val="24"/>
          <w:szCs w:val="24"/>
        </w:rPr>
        <w:t xml:space="preserve">1174 </w:t>
      </w:r>
      <w:r w:rsidRPr="00CA1A6F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>302.576,93</w:t>
      </w:r>
      <w:r w:rsidRPr="00CA1A6F">
        <w:rPr>
          <w:sz w:val="24"/>
          <w:szCs w:val="24"/>
        </w:rPr>
        <w:t xml:space="preserve"> kn, kao i da dužnik ima 1 zaposlenog. </w:t>
      </w:r>
      <w:r w:rsidRPr="00CA1A6F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E25D70" w:rsidP="00E25D70" w:rsidR="00E25D70" w:rsidRPr="00CA1A6F">
      <w:pPr>
        <w:ind w:firstLine="709"/>
        <w:jc w:val="both"/>
        <w:rPr>
          <w:sz w:val="24"/>
          <w:szCs w:val="24"/>
        </w:rPr>
      </w:pPr>
      <w:r w:rsidRPr="00CA1A6F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A10FB" w:rsidP="00E45893" w:rsidR="00E458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odredbi čl. 115. st. 1. SZ-a </w:t>
      </w:r>
      <w:r w:rsidR="00E45893" w:rsidRPr="00E45893">
        <w:rPr>
          <w:sz w:val="24"/>
          <w:szCs w:val="24"/>
        </w:rPr>
        <w:t xml:space="preserve">u ovom stečajnom predmetu održano je ročište radi očitovanja o prijedlogu za otvaranje stečajnog postupka na koje zastupnik po zakonu dužnika </w:t>
      </w:r>
      <w:r w:rsidR="00E25D70">
        <w:rPr>
          <w:sz w:val="24"/>
          <w:szCs w:val="24"/>
        </w:rPr>
        <w:t>Krešimir Ivanišević, Zagreb, Mesnička 25, OIB: 39143389393</w:t>
      </w:r>
      <w:r>
        <w:rPr>
          <w:sz w:val="24"/>
          <w:szCs w:val="24"/>
        </w:rPr>
        <w:t xml:space="preserve"> iako uredno pozvan nije pristupio</w:t>
      </w:r>
      <w:r w:rsidR="00E45893">
        <w:rPr>
          <w:sz w:val="24"/>
          <w:szCs w:val="24"/>
        </w:rPr>
        <w:t>.</w:t>
      </w:r>
    </w:p>
    <w:p w:rsidRDefault="00DA10FB" w:rsidP="00DA10FB" w:rsidR="00DA10FB" w:rsidRPr="00DA10FB">
      <w:pPr>
        <w:ind w:firstLine="708"/>
        <w:jc w:val="both"/>
        <w:rPr>
          <w:sz w:val="24"/>
          <w:szCs w:val="24"/>
        </w:rPr>
      </w:pPr>
      <w:r w:rsidRPr="00DA10FB">
        <w:rPr>
          <w:sz w:val="24"/>
          <w:szCs w:val="24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DA10FB" w:rsidP="00DA10FB" w:rsidR="00DA10FB">
      <w:pPr>
        <w:jc w:val="both"/>
        <w:rPr>
          <w:sz w:val="24"/>
          <w:szCs w:val="24"/>
        </w:rPr>
      </w:pPr>
      <w:r w:rsidRPr="00DA10FB">
        <w:rPr>
          <w:sz w:val="24"/>
          <w:szCs w:val="24"/>
        </w:rPr>
        <w:tab/>
        <w:t xml:space="preserve">Sukladno navedenoj odredbi, sud je uvidom u Zajednički informacijski sustav zemljišnih knjiga i katastra </w:t>
      </w:r>
      <w:r w:rsidR="00E25D70">
        <w:rPr>
          <w:sz w:val="24"/>
          <w:szCs w:val="24"/>
        </w:rPr>
        <w:t>(list 22</w:t>
      </w:r>
      <w:r w:rsidR="008D3ECF">
        <w:rPr>
          <w:sz w:val="24"/>
          <w:szCs w:val="24"/>
        </w:rPr>
        <w:t xml:space="preserve"> spisa) </w:t>
      </w:r>
      <w:r w:rsidR="00240FD6">
        <w:rPr>
          <w:sz w:val="24"/>
          <w:szCs w:val="24"/>
        </w:rPr>
        <w:t xml:space="preserve">utvrdio da dužnik nije vlasnik nekretnina. </w:t>
      </w:r>
    </w:p>
    <w:p w:rsidRDefault="00240FD6" w:rsidP="00240FD6" w:rsidR="00240FD6">
      <w:pPr>
        <w:jc w:val="both"/>
        <w:rPr>
          <w:sz w:val="24"/>
          <w:szCs w:val="24"/>
        </w:rPr>
      </w:pPr>
      <w:r>
        <w:tab/>
      </w:r>
      <w:r>
        <w:rPr>
          <w:sz w:val="24"/>
          <w:szCs w:val="24"/>
        </w:rPr>
        <w:t xml:space="preserve">Uvidom u </w:t>
      </w:r>
      <w:r w:rsidR="005E5117">
        <w:rPr>
          <w:sz w:val="24"/>
          <w:szCs w:val="24"/>
        </w:rPr>
        <w:t>uvjerenje</w:t>
      </w:r>
      <w:r w:rsidRPr="00240FD6">
        <w:rPr>
          <w:sz w:val="24"/>
          <w:szCs w:val="24"/>
        </w:rPr>
        <w:t xml:space="preserve"> M</w:t>
      </w:r>
      <w:r w:rsidR="00E25D70">
        <w:rPr>
          <w:sz w:val="24"/>
          <w:szCs w:val="24"/>
        </w:rPr>
        <w:t>inistarstva unutarnjih poslova</w:t>
      </w:r>
      <w:r w:rsidRPr="00240FD6">
        <w:rPr>
          <w:sz w:val="24"/>
          <w:szCs w:val="24"/>
        </w:rPr>
        <w:t>, P</w:t>
      </w:r>
      <w:r w:rsidR="00E25D70">
        <w:rPr>
          <w:sz w:val="24"/>
          <w:szCs w:val="24"/>
        </w:rPr>
        <w:t>olicijska uprava Zagrebačka (list 23</w:t>
      </w:r>
      <w:r w:rsidRPr="00240FD6">
        <w:rPr>
          <w:sz w:val="24"/>
          <w:szCs w:val="24"/>
        </w:rPr>
        <w:t xml:space="preserve"> spisa) </w:t>
      </w:r>
      <w:r>
        <w:rPr>
          <w:sz w:val="24"/>
          <w:szCs w:val="24"/>
        </w:rPr>
        <w:t xml:space="preserve">utvrđeno je da </w:t>
      </w:r>
      <w:r w:rsidRPr="00240FD6">
        <w:rPr>
          <w:sz w:val="24"/>
          <w:szCs w:val="24"/>
        </w:rPr>
        <w:t xml:space="preserve">je dužnik evidentiran kao vlasnik vozila </w:t>
      </w:r>
      <w:r w:rsidR="005E5117">
        <w:t>M1, marke AUDI A6 3.0 TDI QUATTRO, godina proizvodnje 2007, broj šasije WAUZZZ4F88N032562, reg. oznaka ZG2155GK te da je za vozilo  evidentirana zabrana otuđenja</w:t>
      </w:r>
      <w:r w:rsidRPr="00240FD6">
        <w:rPr>
          <w:sz w:val="24"/>
          <w:szCs w:val="24"/>
        </w:rPr>
        <w:t>.</w:t>
      </w:r>
    </w:p>
    <w:p w:rsidRDefault="005E5117" w:rsidP="005E5117" w:rsidR="005E5117" w:rsidRPr="005E5117">
      <w:pPr>
        <w:jc w:val="both"/>
        <w:rPr>
          <w:sz w:val="24"/>
          <w:szCs w:val="24"/>
        </w:rPr>
      </w:pPr>
      <w:r w:rsidRPr="005E5117">
        <w:rPr>
          <w:sz w:val="24"/>
          <w:szCs w:val="24"/>
        </w:rPr>
        <w:tab/>
        <w:t>U</w:t>
      </w:r>
      <w:r>
        <w:rPr>
          <w:sz w:val="24"/>
          <w:szCs w:val="24"/>
        </w:rPr>
        <w:t>vidom u potvrdu</w:t>
      </w:r>
      <w:r w:rsidRPr="005E5117">
        <w:rPr>
          <w:sz w:val="24"/>
          <w:szCs w:val="24"/>
        </w:rPr>
        <w:t xml:space="preserve"> F</w:t>
      </w:r>
      <w:r>
        <w:rPr>
          <w:sz w:val="24"/>
          <w:szCs w:val="24"/>
        </w:rPr>
        <w:t xml:space="preserve">inancijske agencije </w:t>
      </w:r>
      <w:r w:rsidRPr="005E5117">
        <w:rPr>
          <w:sz w:val="24"/>
          <w:szCs w:val="24"/>
        </w:rPr>
        <w:t xml:space="preserve">(list 7 spisa) </w:t>
      </w:r>
      <w:r>
        <w:rPr>
          <w:sz w:val="24"/>
          <w:szCs w:val="24"/>
        </w:rPr>
        <w:t xml:space="preserve">utvrđeno je da je </w:t>
      </w:r>
      <w:r w:rsidRPr="005E5117">
        <w:rPr>
          <w:sz w:val="24"/>
          <w:szCs w:val="24"/>
        </w:rPr>
        <w:t>dužnik na dan 7. srpnja 2017. u Očevidniku redoslijeda osnova za plaćanje imao neizvršene osnove za plaćanje u neprekinutom razdoblju od 1848 dana u ukupnom iznosu od 548.700,04 kn.</w:t>
      </w:r>
    </w:p>
    <w:p w:rsidRDefault="005E5117" w:rsidP="005E5117" w:rsidR="005E5117" w:rsidRPr="005E5117">
      <w:pPr>
        <w:jc w:val="both"/>
        <w:rPr>
          <w:sz w:val="24"/>
          <w:szCs w:val="24"/>
        </w:rPr>
      </w:pPr>
      <w:r>
        <w:tab/>
      </w:r>
      <w:r>
        <w:rPr>
          <w:sz w:val="24"/>
          <w:szCs w:val="24"/>
        </w:rPr>
        <w:t xml:space="preserve">U </w:t>
      </w:r>
      <w:r w:rsidRPr="005E5117">
        <w:rPr>
          <w:sz w:val="24"/>
          <w:szCs w:val="24"/>
        </w:rPr>
        <w:t xml:space="preserve">spisu prileži </w:t>
      </w:r>
      <w:r>
        <w:rPr>
          <w:sz w:val="24"/>
          <w:szCs w:val="24"/>
        </w:rPr>
        <w:t xml:space="preserve">i </w:t>
      </w:r>
      <w:r w:rsidRPr="005E5117">
        <w:rPr>
          <w:sz w:val="24"/>
          <w:szCs w:val="24"/>
        </w:rPr>
        <w:t>podnesak Raiffeisenbank Austria d.d. od 26. ožujka 2018. (list 28 spisa) kojim dostavlja Izvješće o solventnosti (BON-2) za račun dužnika HR5824840081104916896 (list 29 spisa) iz kojeg proizlazi da je dužnik na dan 21. ožujka 2018. bio u neprekidnoj blokadi 2105 dana u ukupnom iznosu od 577.710,94 kn.</w:t>
      </w:r>
    </w:p>
    <w:p w:rsidRDefault="00012DFC" w:rsidP="005E5117" w:rsidR="00E45893" w:rsidRPr="00E45893">
      <w:pPr>
        <w:jc w:val="both"/>
        <w:rPr>
          <w:sz w:val="24"/>
          <w:szCs w:val="24"/>
        </w:rPr>
      </w:pPr>
      <w:r>
        <w:tab/>
      </w:r>
      <w:r w:rsidR="00E45893" w:rsidRPr="00E45893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E45893" w:rsidP="00B3146A" w:rsidR="00B3146A" w:rsidRPr="00B3146A">
      <w:pPr>
        <w:jc w:val="both"/>
        <w:rPr>
          <w:sz w:val="24"/>
          <w:szCs w:val="24"/>
        </w:rPr>
      </w:pPr>
      <w:r w:rsidRPr="00E45893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B3146A" w:rsidRPr="00B3146A">
        <w:rPr>
          <w:sz w:val="24"/>
          <w:szCs w:val="24"/>
        </w:rPr>
        <w:t xml:space="preserve"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</w:t>
      </w:r>
      <w:r w:rsidR="00B3146A" w:rsidRPr="00B3146A">
        <w:rPr>
          <w:sz w:val="24"/>
          <w:szCs w:val="24"/>
        </w:rPr>
        <w:lastRenderedPageBreak/>
        <w:t xml:space="preserve">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012DFC">
        <w:rPr>
          <w:sz w:val="24"/>
          <w:szCs w:val="24"/>
        </w:rPr>
        <w:t>14</w:t>
      </w:r>
      <w:r w:rsidR="00AA7FC7">
        <w:rPr>
          <w:sz w:val="24"/>
          <w:szCs w:val="24"/>
        </w:rPr>
        <w:t xml:space="preserve">. </w:t>
      </w:r>
      <w:r w:rsidR="00012DFC">
        <w:rPr>
          <w:sz w:val="24"/>
          <w:szCs w:val="24"/>
        </w:rPr>
        <w:t>svibnja 2018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FE1BF1">
        <w:rPr>
          <w:sz w:val="24"/>
          <w:szCs w:val="24"/>
        </w:rPr>
        <w:t>, 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7317C7" w:rsidP="009A3E7E" w:rsidR="007317C7">
      <w:pPr>
        <w:rPr>
          <w:sz w:val="24"/>
          <w:szCs w:val="24"/>
          <w:lang w:val="pl-PL"/>
        </w:rPr>
      </w:pPr>
    </w:p>
    <w:p w:rsidRDefault="00FE1BF1" w:rsidP="007B64C7" w:rsidR="00FE1BF1" w:rsidRPr="00FE1BF1">
      <w:pPr>
        <w:ind w:firstLine="708" w:left="3540"/>
        <w:jc w:val="right"/>
        <w:rPr>
          <w:sz w:val="24"/>
          <w:szCs w:val="24"/>
        </w:rPr>
      </w:pPr>
      <w:r w:rsidRPr="00FE1BF1">
        <w:rPr>
          <w:sz w:val="24"/>
          <w:szCs w:val="24"/>
        </w:rPr>
        <w:t>Za točnost otpravka-ovlašteni službenik:</w:t>
      </w:r>
    </w:p>
    <w:p w:rsidRDefault="00FE1BF1" w:rsidP="007B64C7" w:rsidR="00FE1BF1" w:rsidRPr="00FE1BF1">
      <w:pPr>
        <w:ind w:firstLine="708" w:left="3540"/>
        <w:jc w:val="right"/>
        <w:rPr>
          <w:sz w:val="24"/>
          <w:szCs w:val="24"/>
        </w:rPr>
      </w:pPr>
      <w:r w:rsidRPr="00FE1BF1">
        <w:rPr>
          <w:sz w:val="24"/>
          <w:szCs w:val="24"/>
        </w:rPr>
        <w:t xml:space="preserve">                                       Valentina Gabud</w:t>
      </w: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p w:rsidRDefault="009A3E7E" w:rsidP="009A3E7E" w:rsidR="009A3E7E" w:rsidRPr="004E77E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775128" w:rsidR="009A3E7E" w:rsidRPr="004E77E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1B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E25D70">
      <w:rPr>
        <w:sz w:val="24"/>
        <w:szCs w:val="24"/>
      </w:rPr>
      <w:t>3815</w:t>
    </w:r>
    <w:r w:rsidR="00A72766">
      <w:rPr>
        <w:sz w:val="24"/>
        <w:szCs w:val="24"/>
      </w:rPr>
      <w:t>/16-</w:t>
    </w:r>
    <w:r w:rsidR="00341DDD">
      <w:rPr>
        <w:sz w:val="24"/>
        <w:szCs w:val="24"/>
      </w:rPr>
      <w:t>24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12DFC"/>
    <w:rsid w:val="00041689"/>
    <w:rsid w:val="0004473F"/>
    <w:rsid w:val="00077E5C"/>
    <w:rsid w:val="00083B35"/>
    <w:rsid w:val="00097BEA"/>
    <w:rsid w:val="000A40FB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40FD6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D6107"/>
    <w:rsid w:val="002E27FE"/>
    <w:rsid w:val="002E5689"/>
    <w:rsid w:val="002E7E07"/>
    <w:rsid w:val="003155DD"/>
    <w:rsid w:val="00326384"/>
    <w:rsid w:val="00341148"/>
    <w:rsid w:val="00341785"/>
    <w:rsid w:val="00341C5D"/>
    <w:rsid w:val="00341DDD"/>
    <w:rsid w:val="00350C04"/>
    <w:rsid w:val="00377237"/>
    <w:rsid w:val="00382C1E"/>
    <w:rsid w:val="003853A9"/>
    <w:rsid w:val="003A290E"/>
    <w:rsid w:val="003A4171"/>
    <w:rsid w:val="003A6019"/>
    <w:rsid w:val="003C78A1"/>
    <w:rsid w:val="003C7B03"/>
    <w:rsid w:val="003D2947"/>
    <w:rsid w:val="003E4E05"/>
    <w:rsid w:val="003F342C"/>
    <w:rsid w:val="0040036D"/>
    <w:rsid w:val="004004CC"/>
    <w:rsid w:val="00401191"/>
    <w:rsid w:val="004073F1"/>
    <w:rsid w:val="00414221"/>
    <w:rsid w:val="00447E26"/>
    <w:rsid w:val="004534E2"/>
    <w:rsid w:val="00454B52"/>
    <w:rsid w:val="00455127"/>
    <w:rsid w:val="00460146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94E33"/>
    <w:rsid w:val="005A4CDD"/>
    <w:rsid w:val="005B3BA8"/>
    <w:rsid w:val="005B7415"/>
    <w:rsid w:val="005D608C"/>
    <w:rsid w:val="005D78EA"/>
    <w:rsid w:val="005E5117"/>
    <w:rsid w:val="005F0D92"/>
    <w:rsid w:val="005F62C0"/>
    <w:rsid w:val="006018F8"/>
    <w:rsid w:val="00603157"/>
    <w:rsid w:val="00620C4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5839"/>
    <w:rsid w:val="008676A1"/>
    <w:rsid w:val="00867C12"/>
    <w:rsid w:val="008A1DD7"/>
    <w:rsid w:val="008A6E36"/>
    <w:rsid w:val="008B40FA"/>
    <w:rsid w:val="008D2088"/>
    <w:rsid w:val="008D3ECF"/>
    <w:rsid w:val="008E0B1B"/>
    <w:rsid w:val="008E42A5"/>
    <w:rsid w:val="008E4ABA"/>
    <w:rsid w:val="008F5A48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DBC"/>
    <w:rsid w:val="009E0FC4"/>
    <w:rsid w:val="00A10F37"/>
    <w:rsid w:val="00A219BB"/>
    <w:rsid w:val="00A27326"/>
    <w:rsid w:val="00A56D2A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3194"/>
    <w:rsid w:val="00AF7623"/>
    <w:rsid w:val="00B07E9D"/>
    <w:rsid w:val="00B22D4C"/>
    <w:rsid w:val="00B3146A"/>
    <w:rsid w:val="00B329EB"/>
    <w:rsid w:val="00B3316E"/>
    <w:rsid w:val="00B358B5"/>
    <w:rsid w:val="00B4321B"/>
    <w:rsid w:val="00B45B6D"/>
    <w:rsid w:val="00B5379B"/>
    <w:rsid w:val="00B63B71"/>
    <w:rsid w:val="00B703DE"/>
    <w:rsid w:val="00B81C62"/>
    <w:rsid w:val="00BA3671"/>
    <w:rsid w:val="00BC3545"/>
    <w:rsid w:val="00BD7E32"/>
    <w:rsid w:val="00BF3F51"/>
    <w:rsid w:val="00C16065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90405"/>
    <w:rsid w:val="00CA2F28"/>
    <w:rsid w:val="00CB0F34"/>
    <w:rsid w:val="00CB229D"/>
    <w:rsid w:val="00CB7437"/>
    <w:rsid w:val="00CE6CB5"/>
    <w:rsid w:val="00CE7270"/>
    <w:rsid w:val="00D03C27"/>
    <w:rsid w:val="00D145E2"/>
    <w:rsid w:val="00D16263"/>
    <w:rsid w:val="00D174D3"/>
    <w:rsid w:val="00D2028A"/>
    <w:rsid w:val="00D2551A"/>
    <w:rsid w:val="00DA10FB"/>
    <w:rsid w:val="00DB4851"/>
    <w:rsid w:val="00DC07C5"/>
    <w:rsid w:val="00DC19E9"/>
    <w:rsid w:val="00DE3017"/>
    <w:rsid w:val="00DF4708"/>
    <w:rsid w:val="00E038FD"/>
    <w:rsid w:val="00E11FBD"/>
    <w:rsid w:val="00E1254B"/>
    <w:rsid w:val="00E20FDF"/>
    <w:rsid w:val="00E2142D"/>
    <w:rsid w:val="00E23AA6"/>
    <w:rsid w:val="00E25D70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5DF"/>
    <w:rsid w:val="00EE08DB"/>
    <w:rsid w:val="00EE193F"/>
    <w:rsid w:val="00EE4B19"/>
    <w:rsid w:val="00F1773D"/>
    <w:rsid w:val="00F20384"/>
    <w:rsid w:val="00F626D7"/>
    <w:rsid w:val="00F77E08"/>
    <w:rsid w:val="00F86434"/>
    <w:rsid w:val="00FC02C7"/>
    <w:rsid w:val="00FC1C16"/>
    <w:rsid w:val="00FE0498"/>
    <w:rsid w:val="00FE1BF1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BF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BF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BF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BF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3815</izvorni_sadrzaj>
    <derivirana_varijabla naziv="DomainObject.Predmet.Broj_1">3815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St-3815/2016</izvorni_sadrzaj>
    <derivirana_varijabla naziv="DomainObject.Predmet.OznakaBroj_1">St-3815/2016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ARHITEKTURA TRI d.o.o. zastupanog po punomoćniku Krešimir Ivanišević</izvorni_sadrzaj>
    <derivirana_varijabla naziv="DomainObject.Predmet.ProtustrankaFormated_1">  ARHITEKTURA TRI d.o.o. zastupanog po punomoćniku Krešimir Ivanišević</derivirana_varijabla>
  </DomainObject.Predmet.ProtustrankaFormated>
  <DomainObject.Predmet.ProtustrankaFormatedOIB>
    <izvorni_sadrzaj>  ARHITEKTURA TRI d.o.o., OIB 88650851743 zastupanog po punomoćniku Krešimir Ivanišević</izvorni_sadrzaj>
    <derivirana_varijabla naziv="DomainObject.Predmet.ProtustrankaFormatedOIB_1">  ARHITEKTURA TRI d.o.o., OIB 88650851743 zastupanog po punomoćniku Krešimir Ivanišević</derivirana_varijabla>
  </DomainObject.Predmet.ProtustrankaFormatedOIB>
  <DomainObject.Predmet.ProtustrankaFormatedWithAdress>
    <izvorni_sadrzaj> ARHITEKTURA TRI d.o.o., Mesnička 25, 10000 Zagreb zastupanog po punomoćniku Krešimir Ivanišević</izvorni_sadrzaj>
    <derivirana_varijabla naziv="DomainObject.Predmet.ProtustrankaFormatedWithAdress_1"> ARHITEKTURA TRI d.o.o., Mesnička 25, 10000 Zagreb zastupanog po punomoćniku Krešimir Ivanišević</derivirana_varijabla>
  </DomainObject.Predmet.ProtustrankaFormatedWithAdress>
  <DomainObject.Predmet.ProtustrankaFormatedWithAdressOIB>
    <izvorni_sadrzaj> ARHITEKTURA TRI d.o.o., OIB 88650851743, Mesnička 25, 10000 Zagreb zastupanog po punomoćniku Krešimir Ivanišević</izvorni_sadrzaj>
    <derivirana_varijabla naziv="DomainObject.Predmet.ProtustrankaFormatedWithAdressOIB_1"> ARHITEKTURA TRI d.o.o., OIB 88650851743, Mesnička 25, 10000 Zagreb zastupanog po punomoćniku Krešimir Ivanišević</derivirana_varijabla>
  </DomainObject.Predmet.ProtustrankaFormatedWithAdressOIB>
  <DomainObject.Predmet.ProtustrankaWithAdress>
    <izvorni_sadrzaj>ARHITEKTURA TRI d.o.o. Mesnička 25, 10000 Zagreb</izvorni_sadrzaj>
    <derivirana_varijabla naziv="DomainObject.Predmet.ProtustrankaWithAdress_1">ARHITEKTURA TRI d.o.o. Mesnička 25, 10000 Zagreb</derivirana_varijabla>
  </DomainObject.Predmet.ProtustrankaWithAdress>
  <DomainObject.Predmet.ProtustrankaWithAdressOIB>
    <izvorni_sadrzaj>ARHITEKTURA TRI d.o.o., OIB 88650851743, Mesnička 25, 10000 Zagreb</izvorni_sadrzaj>
    <derivirana_varijabla naziv="DomainObject.Predmet.ProtustrankaWithAdressOIB_1">ARHITEKTURA TRI d.o.o., OIB 88650851743, Mesnička 25, 10000 Zagreb</derivirana_varijabla>
  </DomainObject.Predmet.ProtustrankaWithAdressOIB>
  <DomainObject.Predmet.ProtustrankaNazivFormated>
    <izvorni_sadrzaj>ARHITEKTURA TRI d.o.o.</izvorni_sadrzaj>
    <derivirana_varijabla naziv="DomainObject.Predmet.ProtustrankaNazivFormated_1">ARHITEKTURA TRI d.o.o.</derivirana_varijabla>
  </DomainObject.Predmet.ProtustrankaNazivFormated>
  <DomainObject.Predmet.ProtustrankaNazivFormatedOIB>
    <izvorni_sadrzaj>ARHITEKTURA TRI d.o.o., OIB 88650851743</izvorni_sadrzaj>
    <derivirana_varijabla naziv="DomainObject.Predmet.ProtustrankaNazivFormatedOIB_1">ARHITEKTURA TRI d.o.o., OIB 88650851743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TRI d.o.o. zastupanog po punomoćniku Krešimir Ivanišević</item>
    </izvorni_sadrzaj>
    <derivirana_varijabla naziv="DomainObject.Predmet.ProtuStrankaListFormated_1">
      <item>ARHITEKTURA TRI d.o.o. zastupanog po punomoćniku Krešimir Ivanišević</item>
    </derivirana_varijabla>
  </DomainObject.Predmet.ProtuStrankaListFormated>
  <DomainObject.Predmet.ProtuStrankaListFormatedOIB>
    <izvorni_sadrzaj>
      <item>ARHITEKTURA TRI d.o.o., OIB 88650851743 zastupanog po punomoćniku Krešimir Ivanišević</item>
    </izvorni_sadrzaj>
    <derivirana_varijabla naziv="DomainObject.Predmet.ProtuStrankaListFormatedOIB_1">
      <item>ARHITEKTURA TRI d.o.o., OIB 88650851743 zastupanog po punomoćniku Krešimir Ivanišević</item>
    </derivirana_varijabla>
  </DomainObject.Predmet.ProtuStrankaListFormatedOIB>
  <DomainObject.Predmet.ProtuStrankaListFormatedWithAdress>
    <izvorni_sadrzaj>
      <item>ARHITEKTURA TRI d.o.o., Mesnička 25, 10000 Zagreb zastupanog po punomoćniku Krešimir Ivanišević</item>
    </izvorni_sadrzaj>
    <derivirana_varijabla naziv="DomainObject.Predmet.ProtuStrankaListFormatedWithAdress_1">
      <item>ARHITEKTURA TRI d.o.o., Mesnička 25, 10000 Zagreb zastupanog po punomoćniku Krešimir Ivanišević</item>
    </derivirana_varijabla>
  </DomainObject.Predmet.ProtuStrankaListFormatedWithAdress>
  <DomainObject.Predmet.ProtuStrankaListFormatedWithAdressOIB>
    <izvorni_sadrzaj>
      <item>ARHITEKTURA TRI d.o.o., OIB 88650851743, Mesnička 25, 10000 Zagreb zastupanog po punomoćniku Krešimir Ivanišević</item>
    </izvorni_sadrzaj>
    <derivirana_varijabla naziv="DomainObject.Predmet.ProtuStrankaListFormatedWithAdressOIB_1">
      <item>ARHITEKTURA TRI d.o.o., OIB 88650851743, Mesnička 25, 10000 Zagreb zastupanog po punomoćniku Krešimir Ivanišević</item>
    </derivirana_varijabla>
  </DomainObject.Predmet.ProtuStrankaListFormatedWithAdressOIB>
  <DomainObject.Predmet.ProtuStrankaListNazivFormated>
    <izvorni_sadrzaj>
      <item>ARHITEKTURA TRI d.o.o.</item>
    </izvorni_sadrzaj>
    <derivirana_varijabla naziv="DomainObject.Predmet.ProtuStrankaListNazivFormated_1">
      <item>ARHITEKTURA TRI d.o.o.</item>
    </derivirana_varijabla>
  </DomainObject.Predmet.ProtuStrankaListNazivFormated>
  <DomainObject.Predmet.ProtuStrankaListNazivFormatedOIB>
    <izvorni_sadrzaj>
      <item>ARHITEKTURA TRI d.o.o., OIB 88650851743</item>
    </izvorni_sadrzaj>
    <derivirana_varijabla naziv="DomainObject.Predmet.ProtuStrankaListNazivFormatedOIB_1">
      <item>ARHITEKTURA TRI d.o.o., OIB 88650851743</item>
    </derivirana_varijabla>
  </DomainObject.Predmet.ProtuStrankaListNazivFormatedOIB>
  <DomainObject.Predmet.OstaliListFormated>
    <izvorni_sadrzaj>
      <item>Krešimir Ivanišević punomoćnik sudionika u postupku ARHITEKTURA TRI d.o.o.</item>
      <item>Raiffeisenbank Austria d.d.</item>
    </izvorni_sadrzaj>
    <derivirana_varijabla naziv="DomainObject.Predmet.OstaliListFormated_1">
      <item>Krešimir Ivanišević punomoćnik sudionika u postupku ARHITEKTURA TRI d.o.o.</item>
      <item>Raiffeisenbank Austria d.d.</item>
    </derivirana_varijabla>
  </DomainObject.Predmet.OstaliListFormated>
  <DomainObject.Predmet.OstaliListFormatedOIB>
    <izvorni_sadrzaj>
      <item>Krešimir Ivanišević, OIB 39143389393 punomoćnik sudionika u postupku ARHITEKTURA TRI d.o.o.</item>
      <item>Raiffeisenbank Austria d.d., OIB 53056966535</item>
    </izvorni_sadrzaj>
    <derivirana_varijabla naziv="DomainObject.Predmet.OstaliListFormatedOIB_1">
      <item>Krešimir Ivanišević, OIB 39143389393 punomoćnik sudionika u postupku ARHITEKTURA TRI d.o.o.</item>
      <item>Raiffeisenbank Austria d.d., OIB 53056966535</item>
    </derivirana_varijabla>
  </DomainObject.Predmet.OstaliListFormatedOIB>
  <DomainObject.Predmet.OstaliListFormatedWithAdress>
    <izvorni_sadrzaj>
      <item>Krešimir Ivanišević, Mesnička Ulica 25, 10000 Zagreb punomoćnik sudionika u postupku ARHITEKTURA TRI d.o.o.</item>
      <item>Raiffeisenbank Austria d.d., Magazinska cesta 69, 10000 Zagreb</item>
    </izvorni_sadrzaj>
    <derivirana_varijabla naziv="DomainObject.Predmet.OstaliListFormatedWithAdress_1">
      <item>Krešimir Ivanišević, Mesnička Ulica 25, 10000 Zagreb punomoćnik sudionika u postupku ARHITEKTURA TRI d.o.o.</item>
      <item>Raiffeisenbank Austria d.d., Magazinska cesta 69, 10000 Zagreb</item>
    </derivirana_varijabla>
  </DomainObject.Predmet.OstaliListFormatedWithAdress>
  <DomainObject.Predmet.OstaliListFormatedWithAdressOIB>
    <izvorni_sadrzaj>
      <item>Krešimir Ivanišević, OIB 39143389393, Mesnička Ulica 25, 10000 Zagreb punomoćnik sudionika u postupku ARHITEKTURA TRI d.o.o.</item>
      <item>Raiffeisenbank Austria d.d., OIB 53056966535, Magazinska cesta 69, 10000 Zagreb</item>
    </izvorni_sadrzaj>
    <derivirana_varijabla naziv="DomainObject.Predmet.OstaliListFormatedWithAdressOIB_1">
      <item>Krešimir Ivanišević, OIB 39143389393, Mesnička Ulica 25, 10000 Zagreb punomoćnik sudionika u postupku ARHITEKTURA TRI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Krešimir Ivanišević</item>
      <item>Raiffeisenbank Austria d.d.</item>
    </izvorni_sadrzaj>
    <derivirana_varijabla naziv="DomainObject.Predmet.OstaliListNazivFormated_1">
      <item>Krešimir Ivanišević</item>
      <item>Raiffeisenbank Austria d.d.</item>
    </derivirana_varijabla>
  </DomainObject.Predmet.OstaliListNazivFormated>
  <DomainObject.Predmet.OstaliListNazivFormatedOIB>
    <izvorni_sadrzaj>
      <item>Krešimir Ivanišević, OIB 39143389393</item>
      <item>Raiffeisenbank Austria d.d., OIB 53056966535</item>
    </izvorni_sadrzaj>
    <derivirana_varijabla naziv="DomainObject.Predmet.OstaliListNazivFormatedOIB_1">
      <item>Krešimir Ivanišević, OIB 39143389393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TRI d.o.o.</izvorni_sadrzaj>
    <derivirana_varijabla naziv="DomainObject.Predmet.ProtustrankaIDrugi_1">ARHITEKTURA 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ARHITEKTURA TRI d.o.o., OIB 88650851743, Mesnička 25, 10000 Zagreb</izvorni_sadrzaj>
    <derivirana_varijabla naziv="DomainObject.Predmet.ProtustrankaIDrugiAdressOIB_1">ARHITEKTURA TRI d.o.o., OIB 88650851743, Mesnička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ARHITEKTURA TRI d.o.o.</item>
      <item>Krešimir Ivanišević</item>
      <item>Raiffeisenbank Austria d.d.</item>
    </izvorni_sadrzaj>
    <derivirana_varijabla naziv="DomainObject.Predmet.SudioniciListNaziv_1">
      <item>FINA Regionalni centar Zagreb</item>
      <item>ARHITEKTURA TRI d.o.o.</item>
      <item>Krešimir Ivanišević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ARHITEKTURA TRI d.o.o., OIB 88650851743, Mesnička 25,10000 Zagreb</item>
      <item>Krešimir Ivanišević, OIB 39143389393, Mesnička Ulica 25,10000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88650851743</item>
      <item>, OIB 39143389393</item>
      <item>, OIB 53056966535</item>
    </izvorni_sadrzaj>
    <derivirana_varijabla naziv="DomainObject.Predmet.SudioniciListNazivOIB_1">
      <item>, OIB 85821130368</item>
      <item>, OIB 88650851743</item>
      <item>, OIB 39143389393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4A0323-C686-4769-B94B-D5C9ECBD90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1052</properties:Words>
  <properties:Characters>5821</properties:Characters>
  <properties:Lines>120</properties:Lines>
  <properties:Paragraphs>37</properties:Paragraphs>
  <properties:TotalTime>478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Valentina Gabud</cp:lastModifiedBy>
  <cp:lastPrinted>2018-05-14T12:15:00Z</cp:lastPrinted>
  <dcterms:modified xmlns:xsi="http://www.w3.org/2001/XMLSchema-instance" xsi:type="dcterms:W3CDTF">2018-05-14T12:15:00Z</dcterms:modified>
  <cp:revision>37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(9.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