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7beb" w14:paraId="3f07beb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BE39EA">
        <w:t>149</w:t>
      </w:r>
      <w:r w:rsidR="00393B64">
        <w:t>/15-</w:t>
      </w:r>
      <w:r w:rsidR="00BE39EA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ED6162">
        <w:t>zaposlenika Hrvoja Šaline iz Podgradine-Posedarje, Šaline 4, OIB: 98223024450, zastupanog po punomoćnicima iz Zajedničkog odvjetničkog ureda Rikardo Perković i Sanja Perković iz Zadra,</w:t>
      </w:r>
      <w:r w:rsidR="001A5792" w:rsidRPr="00F60CD9"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D6162">
        <w:t>PRIDRAGA GRADNJA</w:t>
      </w:r>
      <w:r w:rsidR="00311F50">
        <w:t xml:space="preserve"> d.o.o. </w:t>
      </w:r>
      <w:r w:rsidR="00ED6162">
        <w:t>Zadar, Matije Vlačića 101 A, Zadar</w:t>
      </w:r>
      <w:r w:rsidR="00393B64">
        <w:t xml:space="preserve">,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ED6162">
        <w:t>93049140312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10BFD">
        <w:t>01. listopada</w:t>
      </w:r>
      <w:r w:rsidR="00F60CD9">
        <w:t xml:space="preserve"> 2015</w:t>
      </w:r>
      <w:r w:rsidRPr="00F60CD9">
        <w:t xml:space="preserve">. </w:t>
      </w:r>
    </w:p>
    <w:p w:rsidRDefault="002B5525" w:rsidP="00721F79" w:rsidR="002B5525"/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4270AE" w:rsidP="00721F79" w:rsidR="004270AE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D6162">
        <w:t xml:space="preserve">PRIDRAGA GRADNJA d.o.o. Zadar, Matije Vlačića 101 A, Zadar, </w:t>
      </w:r>
      <w:r w:rsidR="00ED6162" w:rsidRPr="00F60CD9">
        <w:t>OIB:</w:t>
      </w:r>
      <w:r w:rsidR="00ED6162">
        <w:t xml:space="preserve"> 93049140312</w:t>
      </w:r>
      <w:r w:rsidRPr="00F60CD9">
        <w:t>.</w:t>
      </w:r>
    </w:p>
    <w:p w:rsidRDefault="00CC3921" w:rsidP="00CC3921" w:rsidR="00CC3921" w:rsidRPr="00F60CD9"/>
    <w:p w:rsidRDefault="00CC3921" w:rsidP="00F60CD9" w:rsidR="00CC3921" w:rsidRPr="00F60CD9">
      <w:pPr>
        <w:ind w:firstLine="708"/>
        <w:jc w:val="both"/>
      </w:pPr>
      <w:r w:rsidRPr="00F60CD9">
        <w:t xml:space="preserve">II.     </w:t>
      </w:r>
      <w:r w:rsidR="00F60CD9">
        <w:t xml:space="preserve">  </w:t>
      </w:r>
      <w:r w:rsidR="00111C49">
        <w:t>Zakazuje</w:t>
      </w:r>
      <w:r w:rsidRPr="00F60CD9">
        <w:t xml:space="preserve"> se ročište radi</w:t>
      </w:r>
      <w:r w:rsidR="00DE7329">
        <w:t xml:space="preserve"> utvrđivanja pretpostavki </w:t>
      </w:r>
      <w:r w:rsidR="00111C49">
        <w:t xml:space="preserve">za </w:t>
      </w:r>
      <w:r w:rsidRPr="00F60CD9">
        <w:t xml:space="preserve">otvaranje stečajnog postupka za dan </w:t>
      </w:r>
    </w:p>
    <w:p w:rsidRDefault="00CC3921" w:rsidP="00CC3921" w:rsidR="00CC3921" w:rsidRPr="00F60CD9"/>
    <w:p w:rsidRDefault="004270AE" w:rsidP="00F60CD9" w:rsidR="00CC3921" w:rsidRPr="00F60CD9">
      <w:pPr>
        <w:jc w:val="center"/>
      </w:pPr>
      <w:r>
        <w:t xml:space="preserve">23. </w:t>
      </w:r>
      <w:r w:rsidR="00DE7329">
        <w:t>listopada</w:t>
      </w:r>
      <w:r w:rsidR="00CC3921" w:rsidRPr="00F60CD9">
        <w:t xml:space="preserve"> 201</w:t>
      </w:r>
      <w:r w:rsidR="00AA1AD1" w:rsidRPr="00F60CD9">
        <w:t>5</w:t>
      </w:r>
      <w:r w:rsidR="00F60CD9">
        <w:t>. godine u</w:t>
      </w:r>
      <w:r w:rsidR="00CC3921" w:rsidRPr="00F60CD9">
        <w:t xml:space="preserve"> </w:t>
      </w:r>
      <w:r>
        <w:t>08</w:t>
      </w:r>
      <w:r w:rsidR="00DE7329">
        <w:t>,30</w:t>
      </w:r>
      <w:r w:rsidR="00CC3921" w:rsidRPr="00F60CD9">
        <w:t xml:space="preserve"> sati kod ovog suda, Ulica Franje Tuđmana br. 35, sudnica br, </w:t>
      </w:r>
      <w:r w:rsidR="002B5525">
        <w:t>26/</w:t>
      </w:r>
      <w:r w:rsidR="00CC3921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/>
    <w:p w:rsidRDefault="004270AE" w:rsidP="00DE7329" w:rsidR="004270AE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ED6162" w:rsidR="00ED6162">
      <w:pPr>
        <w:jc w:val="both"/>
      </w:pPr>
      <w:r w:rsidRPr="00F60CD9">
        <w:tab/>
      </w:r>
      <w:r w:rsidR="00ED6162" w:rsidRPr="004E0D54">
        <w:t>Predlagatelj je dostavi</w:t>
      </w:r>
      <w:r w:rsidR="00ED6162">
        <w:t>o</w:t>
      </w:r>
      <w:r w:rsidR="00ED6162" w:rsidRPr="004E0D54">
        <w:t xml:space="preserve"> ovom sudu prijedlog za pokretanje stečajnog postupka nad stečajnim dužnikom </w:t>
      </w:r>
      <w:r w:rsidR="00ED6162">
        <w:t>PRIDRAGA GRADNJA d.o.o. Zadar</w:t>
      </w:r>
      <w:r w:rsidR="00ED6162" w:rsidRPr="004E0D54">
        <w:t xml:space="preserve">, navodeći da je </w:t>
      </w:r>
      <w:r w:rsidR="00ED6162">
        <w:t xml:space="preserve">raniji </w:t>
      </w:r>
      <w:r w:rsidR="00ED6162" w:rsidRPr="004E0D54">
        <w:t>zaposleni</w:t>
      </w:r>
      <w:r w:rsidR="00ED6162">
        <w:t>k</w:t>
      </w:r>
      <w:r w:rsidR="00ED6162" w:rsidRPr="004E0D54">
        <w:t xml:space="preserve"> stečajnog dužnika i da </w:t>
      </w:r>
      <w:r w:rsidR="002A72E9">
        <w:t>mu</w:t>
      </w:r>
      <w:r w:rsidR="00ED6162">
        <w:t xml:space="preserve"> dužnik </w:t>
      </w:r>
      <w:r w:rsidR="00ED6162" w:rsidRPr="004E0D54">
        <w:t>duguje neisplaćen</w:t>
      </w:r>
      <w:r w:rsidR="00ED6162">
        <w:t>e</w:t>
      </w:r>
      <w:r w:rsidR="00ED6162" w:rsidRPr="004E0D54">
        <w:t xml:space="preserve"> plać</w:t>
      </w:r>
      <w:r w:rsidR="00ED6162">
        <w:t>e</w:t>
      </w:r>
      <w:r w:rsidR="00ED6162" w:rsidRPr="004E0D54">
        <w:t xml:space="preserve"> za</w:t>
      </w:r>
      <w:r w:rsidR="00ED6162">
        <w:t xml:space="preserve"> vremensko razdoblje od siječnja do ožujka 2015. godine.</w:t>
      </w:r>
      <w:r w:rsidR="00ED6162" w:rsidRPr="004E0D54">
        <w:t xml:space="preserve"> Predlagatelj je priloži</w:t>
      </w:r>
      <w:r w:rsidR="00ED6162">
        <w:t>o tri izvornika obrasca "Zahtjeva za izravnu naplatu" s prijemnim štambiljem Financijske agencije od dana 05. svibnja 2015.</w:t>
      </w:r>
    </w:p>
    <w:p w:rsidRDefault="00ED6162" w:rsidP="00ED6162" w:rsidR="00ED6162" w:rsidRPr="004E0D54">
      <w:pPr>
        <w:jc w:val="both"/>
      </w:pPr>
      <w:r w:rsidRPr="004E0D54">
        <w:tab/>
        <w:t>Kako iz prijedloga za otvaranje stečajnog postupka proizlazi da je utvrđeno postojanje stečajnog razloga – nesposobnost za plaćanje</w:t>
      </w:r>
      <w:r w:rsidR="002A72E9">
        <w:t xml:space="preserve"> predviđenog u čl. 6. st. 2. alineja 2. Stečajnog zakona jer iz prijedloga proizlazi da stečajni dužnik nije isplatio tri dospjele plaće, </w:t>
      </w:r>
      <w:r w:rsidRPr="004E0D54">
        <w:t>i kako je predlagatelj učini</w:t>
      </w:r>
      <w:r>
        <w:t>o</w:t>
      </w:r>
      <w:r w:rsidRPr="004E0D54">
        <w:t xml:space="preserve"> vjerojatnim postojanje svoje tražbine prema stečajnom dužniku</w:t>
      </w:r>
      <w:r w:rsidR="002A72E9">
        <w:t xml:space="preserve"> jer je </w:t>
      </w:r>
      <w:r w:rsidR="002A72E9">
        <w:lastRenderedPageBreak/>
        <w:t>dostavio tri zahtjeva za izravnu naplatu prethodno proslijeđena FINA-i s osnova neisplaćene plaće</w:t>
      </w:r>
      <w:r w:rsidRPr="004E0D54">
        <w:t xml:space="preserve">, to je odlučeno kao u izreci ovog rješenja.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10BFD">
        <w:t>01. listopada</w:t>
      </w:r>
      <w:r w:rsidR="002B552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794DBD" w:rsidR="00794DBD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794DBD" w:rsidP="00794DBD" w:rsidR="00794DBD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D6162">
        <w:t xml:space="preserve">PRIDRAGA GRADNJA d.o.o. Zadar </w:t>
      </w:r>
      <w:r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ED6162" w:rsidP="0020610B" w:rsidR="0020610B">
      <w:pPr>
        <w:numPr>
          <w:ilvl w:val="0"/>
          <w:numId w:val="3"/>
        </w:numPr>
      </w:pPr>
      <w:r>
        <w:t>Hrvoje Šalina, Podgradina, Šaline 4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ED6162" w:rsidP="0020610B" w:rsidR="00ED6162">
      <w:pPr>
        <w:numPr>
          <w:ilvl w:val="0"/>
          <w:numId w:val="3"/>
        </w:numPr>
      </w:pPr>
      <w:r>
        <w:t>predlagatelju po punomoćnicima</w:t>
      </w:r>
    </w:p>
    <w:p w:rsidRDefault="00D623A8" w:rsidP="0020610B" w:rsidR="0020610B" w:rsidRPr="00F60CD9">
      <w:pPr>
        <w:numPr>
          <w:ilvl w:val="0"/>
          <w:numId w:val="3"/>
        </w:numPr>
      </w:pPr>
      <w:r>
        <w:t>FINA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2E9" w:rsidP="00AA1AD1" w:rsidR="002A72E9">
      <w:r>
        <w:separator/>
      </w:r>
    </w:p>
  </w:endnote>
  <w:endnote w:id="0" w:type="continuationSeparator">
    <w:p w:rsidRDefault="002A72E9" w:rsidP="00AA1AD1" w:rsidR="002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2E9" w:rsidP="00AA1AD1" w:rsidR="002A72E9">
      <w:r>
        <w:separator/>
      </w:r>
    </w:p>
  </w:footnote>
  <w:footnote w:id="0" w:type="continuationSeparator">
    <w:p w:rsidRDefault="002A72E9" w:rsidP="00AA1AD1" w:rsidR="002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2E9" w:rsidP="00F60CD9" w:rsidR="002A72E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FD19E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St-149/15-5</w:t>
    </w:r>
  </w:p>
  <w:p w:rsidRDefault="002A72E9" w:rsidR="002A72E9">
    <w:pPr>
      <w:pStyle w:val="Zaglavlje"/>
      <w:jc w:val="center"/>
    </w:pPr>
  </w:p>
  <w:p w:rsidRDefault="002A72E9" w:rsidR="002A72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07E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23A8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19EB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St-149/2015-4</izvorni_sadrzaj>
    <derivirana_varijabla naziv="DomainObject.Oznaka_1">St-149/2015-4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</izvorni_sadrzaj>
    <derivirana_varijabla naziv="DomainObject.Predmet.StrankaFormatedOIB_1">  Hrvoje Šalina</derivirana_varijabla>
  </DomainObject.Predmet.StrankaFormatedOIB>
  <DomainObject.Predmet.StrankaFormatedWithAdress>
    <izvorni_sadrzaj> Hrvoje Šalina</izvorni_sadrzaj>
    <derivirana_varijabla naziv="DomainObject.Predmet.StrankaFormatedWithAdress_1"> Hrvoje Šalina</derivirana_varijabla>
  </DomainObject.Predmet.StrankaFormatedWithAdress>
  <DomainObject.Predmet.StrankaFormatedWithAdressOIB>
    <izvorni_sadrzaj> Hrvoje Šalina</izvorni_sadrzaj>
    <derivirana_varijabla naziv="DomainObject.Predmet.StrankaFormatedWithAdressOIB_1"> Hrvoje Šalina</derivirana_varijabla>
  </DomainObject.Predmet.StrankaFormatedWithAdressOIB>
  <DomainObject.Predmet.StrankaWithAdress>
    <izvorni_sadrzaj>Hrvoje Šalina </izvorni_sadrzaj>
    <derivirana_varijabla naziv="DomainObject.Predmet.StrankaWithAdress_1">Hrvoje Šalina </derivirana_varijabla>
  </DomainObject.Predmet.StrankaWithAdress>
  <DomainObject.Predmet.StrankaWithAdressOIB>
    <izvorni_sadrzaj>Hrvoje Šalina</izvorni_sadrzaj>
    <derivirana_varijabla naziv="DomainObject.Predmet.StrankaWithAdressOIB_1">Hrvoje Šalina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</DomainObject.Predmet.StrankaNazivFormated>
  <DomainObject.Predmet.StrankaNazivFormatedOIB>
    <izvorni_sadrzaj>Hrvoje Šalina</izvorni_sadrzaj>
    <derivirana_varijabla naziv="DomainObject.Predmet.StrankaNazivFormatedOIB_1">Hrvoje Šalina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</item>
    </izvorni_sadrzaj>
    <derivirana_varijabla naziv="DomainObject.Predmet.StrankaListFormatedOIB_1">
      <item>Hrvoje Šalina</item>
    </derivirana_varijabla>
  </DomainObject.Predmet.StrankaListFormatedOIB>
  <DomainObject.Predmet.StrankaListFormatedWithAdress>
    <izvorni_sadrzaj>
      <item>Hrvoje Šalina</item>
    </izvorni_sadrzaj>
    <derivirana_varijabla naziv="DomainObject.Predmet.StrankaListFormatedWithAdress_1">
      <item>Hrvoje Šalina</item>
    </derivirana_varijabla>
  </DomainObject.Predmet.StrankaListFormatedWithAdress>
  <DomainObject.Predmet.StrankaListFormatedWithAdressOIB>
    <izvorni_sadrzaj>
      <item>Hrvoje Šalina</item>
    </izvorni_sadrzaj>
    <derivirana_varijabla naziv="DomainObject.Predmet.StrankaListFormatedWithAdressOIB_1">
      <item>Hrvoje Šalina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</item>
    </izvorni_sadrzaj>
    <derivirana_varijabla naziv="DomainObject.Predmet.StrankaListNazivFormatedOIB_1">
      <item>Hrvoje Šalina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>ZOU RIKARDO PERKOVIĆ &amp; SANJA PERKOVIĆ</item>
    </izvorni_sadrzaj>
    <derivirana_varijabla naziv="DomainObject.Predmet.OstaliListFormated_1">
      <item>ZOU RIKARDO PERKOVIĆ &amp; SANJA PERKOVIĆ</item>
    </derivirana_varijabla>
  </DomainObject.Predmet.OstaliListFormated>
  <DomainObject.Predmet.OstaliListFormatedOIB>
    <izvorni_sadrzaj>
      <item>ZOU RIKARDO PERKOVIĆ &amp; SANJA PERKOVIĆ</item>
    </izvorni_sadrzaj>
    <derivirana_varijabla naziv="DomainObject.Predmet.OstaliListFormatedOIB_1">
      <item>ZOU RIKARDO PERKOVIĆ &amp; SANJA PERKOVIĆ</item>
    </derivirana_varijabla>
  </DomainObject.Predmet.OstaliListFormatedOIB>
  <DomainObject.Predmet.OstaliListFormatedWithAdress>
    <izvorni_sadrzaj>
      <item>ZOU RIKARDO PERKOVIĆ &amp; SANJA PERKOVIĆ</item>
    </izvorni_sadrzaj>
    <derivirana_varijabla naziv="DomainObject.Predmet.OstaliListFormatedWithAdress_1">
      <item>ZOU RIKARDO PERKOVIĆ &amp; SANJA PERKOVIĆ</item>
    </derivirana_varijabla>
  </DomainObject.Predmet.OstaliListFormatedWithAdress>
  <DomainObject.Predmet.OstaliListFormatedWithAdressOIB>
    <izvorni_sadrzaj>
      <item>ZOU RIKARDO PERKOVIĆ &amp; SANJA PERKOVIĆ</item>
    </izvorni_sadrzaj>
    <derivirana_varijabla naziv="DomainObject.Predmet.OstaliListFormatedWithAdressOIB_1">
      <item>ZOU RIKARDO PERKOVIĆ &amp; SANJA PERKOVIĆ</item>
    </derivirana_varijabla>
  </DomainObject.Predmet.OstaliListFormatedWithAdressOIB>
  <DomainObject.Predmet.OstaliListNazivFormated>
    <izvorni_sadrzaj>
      <item>ZOU RIKARDO PERKOVIĆ &amp; SANJA PERKOVIĆ</item>
    </izvorni_sadrzaj>
    <derivirana_varijabla naziv="DomainObject.Predmet.OstaliListNazivFormated_1">
      <item>ZOU RIKARDO PERKOVIĆ &amp; SANJA PERKOVIĆ</item>
    </derivirana_varijabla>
  </DomainObject.Predmet.OstaliListNazivFormated>
  <DomainObject.Predmet.OstaliListNazivFormatedOIB>
    <izvorni_sadrzaj>
      <item>ZOU RIKARDO PERKOVIĆ &amp; SANJA PERKOVIĆ</item>
    </izvorni_sadrzaj>
    <derivirana_varijabla naziv="DomainObject.Predmet.OstaliListNazivFormatedOIB_1">
      <item>ZOU RIKARDO PERKOVIĆ &amp; SANJA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St-149/2015-4</izvorni_sadrzaj>
    <derivirana_varijabla naziv="DomainObject.PoslovniBrojDokumenta_1">St-149/2015-4</derivirana_varijabla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</izvorni_sadrzaj>
    <derivirana_varijabla naziv="DomainObject.Predmet.StrankaIDrugiAdressOIB_1">Hrvoje Šalina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  <item>ZOU RIKARDO PERKOVIĆ &amp; SANJA PERKOVIĆ</item>
    </izvorni_sadrzaj>
    <derivirana_varijabla naziv="DomainObject.Predmet.SudioniciListNaziv_1">
      <item>Hrvoje Šalina</item>
      <item>PRIDRAGA GRADNJA d.o.o. za graditeljstvo i trgovinu</item>
      <item>ZOU RIKARDO PERKOVIĆ &amp; SANJA PERKOVIĆ</item>
    </derivirana_varijabla>
  </DomainObject.Predmet.SudioniciListNaziv>
  <DomainObject.Predmet.SudioniciListAdressOIB>
    <izvorni_sadrzaj>
      <item>Hrvoje Šalina</item>
      <item>PRIDRAGA GRADNJA d.o.o. za graditeljstvo i trgovinu, OIB 93049140312, Matije Vlačića 101A ,23000 Zadar</item>
      <item>ZOU RIKARDO PERKOVIĆ &amp; SANJA PERKOVIĆ</item>
    </izvorni_sadrzaj>
    <derivirana_varijabla naziv="DomainObject.Predmet.SudioniciListAdressOIB_1">
      <item>Hrvoje Šalina</item>
      <item>PRIDRAGA GRADNJA d.o.o. za graditeljstvo i trgovinu, OIB 93049140312, Matije Vlačića 101A ,23000 Zadar</item>
      <item>ZOU RIKARDO PERKOVIĆ &amp; SANJA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93049140312</item>
      <item>, OIB null</item>
    </izvorni_sadrzaj>
    <derivirana_varijabla naziv="DomainObject.Predmet.SudioniciListNazivOIB_1">
      <item>, OIB null</item>
      <item>, OIB 93049140312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234A9-FCC6-41CF-986E-096721D64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2207</properties:Characters>
  <properties:Lines>79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2015-09-30T11:44:00Z</dcterms:created>
  <dc:creator>Administrator</dc:creator>
  <cp:lastModifiedBy>wsadmin</cp:lastModifiedBy>
  <cp:lastPrinted>2015-10-01T09:41:00Z</cp:lastPrinted>
  <dcterms:modified xmlns:xsi="http://www.w3.org/2001/XMLSchema-instance" xsi:type="dcterms:W3CDTF">2015-10-02T11:06:00Z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