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a563" w14:paraId="71da563" w:rsidRDefault="003B674A" w:rsidP="004E7294" w:rsidR="004E7294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4E7294" w:rsidR="00FF0485" w:rsidRPr="004E7294">
      <w:pPr>
        <w:rPr>
          <w:color w:val="000000"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4E7294" w:rsidP="004B19B9" w:rsidR="004E7294">
      <w:pPr>
        <w:rPr>
          <w:b/>
          <w:sz w:val="24"/>
          <w:szCs w:val="24"/>
        </w:rPr>
      </w:pPr>
      <w:r>
        <w:rPr>
          <w:b/>
          <w:sz w:val="24"/>
          <w:szCs w:val="24"/>
        </w:rPr>
        <w:t>Stalna služba u Dubrovniku</w:t>
      </w:r>
    </w:p>
    <w:p w:rsidRDefault="004E7294" w:rsidP="004B19B9" w:rsidR="00FF0485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>Dr. A. Starčevića 23, Dubrovnik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67F0A" w:rsidRPr="00287E37">
        <w:rPr>
          <w:b/>
          <w:sz w:val="24"/>
          <w:szCs w:val="24"/>
        </w:rPr>
        <w:t xml:space="preserve">Posl. br. 18 </w:t>
      </w:r>
      <w:r w:rsidR="00FF0485" w:rsidRPr="00287E37">
        <w:rPr>
          <w:b/>
          <w:sz w:val="24"/>
          <w:szCs w:val="24"/>
        </w:rPr>
        <w:t>St</w:t>
      </w:r>
      <w:r w:rsidR="00867F0A" w:rsidRPr="00287E37">
        <w:rPr>
          <w:b/>
          <w:sz w:val="24"/>
          <w:szCs w:val="24"/>
        </w:rPr>
        <w:t>-</w:t>
      </w:r>
      <w:r w:rsidR="001B707F">
        <w:rPr>
          <w:b/>
          <w:sz w:val="24"/>
          <w:szCs w:val="24"/>
        </w:rPr>
        <w:t>175</w:t>
      </w:r>
      <w:r w:rsidR="00FF0485" w:rsidRPr="00287E37">
        <w:rPr>
          <w:b/>
          <w:sz w:val="24"/>
          <w:szCs w:val="24"/>
        </w:rPr>
        <w:t>/201</w:t>
      </w:r>
      <w:r w:rsidR="00101EBA">
        <w:rPr>
          <w:b/>
          <w:sz w:val="24"/>
          <w:szCs w:val="24"/>
        </w:rPr>
        <w:t>6</w:t>
      </w:r>
      <w:r w:rsidR="004B19B9">
        <w:rPr>
          <w:b/>
          <w:sz w:val="24"/>
          <w:szCs w:val="24"/>
        </w:rPr>
        <w:t>-</w:t>
      </w:r>
      <w:r w:rsidR="007A402B" w:rsidRPr="007A402B">
        <w:rPr>
          <w:b/>
          <w:sz w:val="24"/>
          <w:szCs w:val="24"/>
        </w:rPr>
        <w:t>7</w:t>
      </w:r>
      <w:r w:rsidR="00C87D58">
        <w:rPr>
          <w:b/>
          <w:sz w:val="24"/>
          <w:szCs w:val="24"/>
        </w:rPr>
        <w:t>5</w:t>
      </w:r>
    </w:p>
    <w:p w:rsidRDefault="00FF0485" w:rsidP="0087591A" w:rsidR="00FF0485" w:rsidRPr="00287E37">
      <w:pPr>
        <w:jc w:val="right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4B19B9" w:rsidP="00791101" w:rsidR="00FF0485" w:rsidRPr="00287E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Splitu</w:t>
      </w:r>
      <w:r w:rsidR="00DC6FD1" w:rsidRPr="00287E37">
        <w:rPr>
          <w:sz w:val="24"/>
          <w:szCs w:val="24"/>
        </w:rPr>
        <w:t>,</w:t>
      </w:r>
      <w:r w:rsidR="004E7294" w:rsidRPr="004E7294">
        <w:t xml:space="preserve"> </w:t>
      </w:r>
      <w:r w:rsidR="004E7294" w:rsidRPr="004E7294">
        <w:rPr>
          <w:sz w:val="24"/>
          <w:szCs w:val="24"/>
        </w:rPr>
        <w:t>Stalna služba u Dubrovniku</w:t>
      </w:r>
      <w:r w:rsidR="004E7294">
        <w:rPr>
          <w:sz w:val="24"/>
          <w:szCs w:val="24"/>
        </w:rPr>
        <w:t>,</w:t>
      </w:r>
      <w:r w:rsidR="00DC6FD1" w:rsidRPr="00287E37">
        <w:rPr>
          <w:sz w:val="24"/>
          <w:szCs w:val="24"/>
        </w:rPr>
        <w:t xml:space="preserve"> po sucu tog suda </w:t>
      </w:r>
      <w:r w:rsidR="00C26618">
        <w:rPr>
          <w:sz w:val="24"/>
          <w:szCs w:val="24"/>
        </w:rPr>
        <w:t>Katarini Franković</w:t>
      </w:r>
      <w:r w:rsidR="00DC6FD1" w:rsidRPr="00287E37">
        <w:rPr>
          <w:sz w:val="24"/>
          <w:szCs w:val="24"/>
        </w:rPr>
        <w:t xml:space="preserve"> kao </w:t>
      </w:r>
      <w:r w:rsidR="00C26618">
        <w:rPr>
          <w:sz w:val="24"/>
          <w:szCs w:val="24"/>
        </w:rPr>
        <w:t>sucu pojedincu</w:t>
      </w:r>
      <w:r w:rsidR="00DC6FD1" w:rsidRPr="00287E37">
        <w:rPr>
          <w:sz w:val="24"/>
          <w:szCs w:val="24"/>
        </w:rPr>
        <w:t xml:space="preserve"> </w:t>
      </w:r>
      <w:r w:rsidR="00B243F2" w:rsidRPr="00287E37">
        <w:rPr>
          <w:sz w:val="24"/>
          <w:szCs w:val="24"/>
        </w:rPr>
        <w:t xml:space="preserve">u stečajnom postupku nad dužnikom </w:t>
      </w:r>
      <w:r w:rsidR="001B707F" w:rsidRPr="001B707F">
        <w:rPr>
          <w:sz w:val="24"/>
          <w:szCs w:val="24"/>
        </w:rPr>
        <w:t>GESTA PROJEKTI d.o.o. "u stečaju", Metković, Jeovci 23 MBS: 080603907, OIB: 81135247223, zastupanog po stečajnom upravitelju Dragan Bijelić</w:t>
      </w:r>
      <w:r w:rsidR="004E7294">
        <w:rPr>
          <w:sz w:val="24"/>
          <w:szCs w:val="24"/>
        </w:rPr>
        <w:t>,</w:t>
      </w:r>
      <w:r>
        <w:rPr>
          <w:sz w:val="24"/>
          <w:szCs w:val="24"/>
        </w:rPr>
        <w:t xml:space="preserve"> izvan ročišta, dana </w:t>
      </w:r>
      <w:r w:rsidR="001B707F"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r w:rsidR="00101EBA">
        <w:rPr>
          <w:sz w:val="24"/>
          <w:szCs w:val="24"/>
        </w:rPr>
        <w:t>svibnj</w:t>
      </w:r>
      <w:r>
        <w:rPr>
          <w:sz w:val="24"/>
          <w:szCs w:val="24"/>
        </w:rPr>
        <w:t>a 2018</w:t>
      </w:r>
      <w:r w:rsidR="00A2052F" w:rsidRPr="00A2052F">
        <w:rPr>
          <w:sz w:val="24"/>
          <w:szCs w:val="24"/>
        </w:rPr>
        <w:t>. godine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1A4DE7" w:rsidR="001A4DE7" w:rsidRPr="00101EBA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1A4DE7">
        <w:rPr>
          <w:sz w:val="24"/>
          <w:szCs w:val="24"/>
        </w:rPr>
        <w:t xml:space="preserve">Ponuditelju: </w:t>
      </w:r>
      <w:r w:rsidR="001B707F">
        <w:rPr>
          <w:sz w:val="24"/>
          <w:szCs w:val="24"/>
        </w:rPr>
        <w:t>BORO ĆUTUK</w:t>
      </w:r>
      <w:r w:rsidR="001A4DE7" w:rsidRPr="001A4DE7">
        <w:rPr>
          <w:sz w:val="24"/>
          <w:szCs w:val="24"/>
        </w:rPr>
        <w:t>,</w:t>
      </w:r>
      <w:r w:rsidR="001B707F">
        <w:rPr>
          <w:sz w:val="24"/>
          <w:szCs w:val="24"/>
        </w:rPr>
        <w:t xml:space="preserve"> Zagreb, Brazilska ulica 16,</w:t>
      </w:r>
      <w:r w:rsidR="001A4DE7" w:rsidRPr="001A4DE7">
        <w:rPr>
          <w:sz w:val="24"/>
          <w:szCs w:val="24"/>
        </w:rPr>
        <w:t xml:space="preserve"> OIB: </w:t>
      </w:r>
      <w:r w:rsidR="001B707F">
        <w:rPr>
          <w:sz w:val="24"/>
          <w:szCs w:val="24"/>
        </w:rPr>
        <w:t>53039234434</w:t>
      </w:r>
      <w:r w:rsidR="008F4AEA" w:rsidRPr="001A4DE7">
        <w:rPr>
          <w:sz w:val="24"/>
          <w:szCs w:val="24"/>
        </w:rPr>
        <w:t>,</w:t>
      </w:r>
      <w:r w:rsidR="00EE6C6F" w:rsidRPr="001A4DE7">
        <w:rPr>
          <w:sz w:val="24"/>
          <w:szCs w:val="24"/>
        </w:rPr>
        <w:t xml:space="preserve"> </w:t>
      </w:r>
      <w:r w:rsidRPr="001A4DE7">
        <w:rPr>
          <w:sz w:val="24"/>
          <w:szCs w:val="24"/>
        </w:rPr>
        <w:t xml:space="preserve">dosuđuje </w:t>
      </w:r>
      <w:r w:rsidR="009D7D10" w:rsidRPr="001A4DE7">
        <w:rPr>
          <w:sz w:val="24"/>
          <w:szCs w:val="24"/>
        </w:rPr>
        <w:t xml:space="preserve">se </w:t>
      </w:r>
      <w:r w:rsidR="00A360FC" w:rsidRPr="001A4DE7">
        <w:rPr>
          <w:sz w:val="24"/>
          <w:szCs w:val="24"/>
        </w:rPr>
        <w:t>imovin</w:t>
      </w:r>
      <w:r w:rsidR="009D7D10" w:rsidRPr="001A4DE7">
        <w:rPr>
          <w:sz w:val="24"/>
          <w:szCs w:val="24"/>
        </w:rPr>
        <w:t>a</w:t>
      </w:r>
      <w:r w:rsidR="001A4DE7">
        <w:rPr>
          <w:sz w:val="24"/>
          <w:szCs w:val="24"/>
        </w:rPr>
        <w:t xml:space="preserve"> stečajnog dužnika i to </w:t>
      </w:r>
      <w:r w:rsidR="001A4DE7" w:rsidRPr="001A4DE7">
        <w:rPr>
          <w:sz w:val="24"/>
          <w:szCs w:val="24"/>
        </w:rPr>
        <w:t>nekretnine označen</w:t>
      </w:r>
      <w:r w:rsidR="00101EBA">
        <w:rPr>
          <w:sz w:val="24"/>
          <w:szCs w:val="24"/>
        </w:rPr>
        <w:t>e</w:t>
      </w:r>
      <w:r w:rsidR="001A4DE7" w:rsidRPr="001A4DE7">
        <w:rPr>
          <w:sz w:val="24"/>
          <w:szCs w:val="24"/>
        </w:rPr>
        <w:t xml:space="preserve"> kao:</w:t>
      </w:r>
    </w:p>
    <w:p w:rsidRDefault="001B707F" w:rsidP="001B707F" w:rsidR="001B707F" w:rsidRPr="001B707F">
      <w:pPr>
        <w:ind w:left="709"/>
        <w:jc w:val="both"/>
        <w:rPr>
          <w:sz w:val="24"/>
          <w:szCs w:val="24"/>
        </w:rPr>
      </w:pPr>
      <w:r w:rsidRPr="001B707F">
        <w:rPr>
          <w:sz w:val="24"/>
          <w:szCs w:val="24"/>
        </w:rPr>
        <w:t>-</w:t>
      </w:r>
      <w:r w:rsidRPr="001B707F">
        <w:rPr>
          <w:sz w:val="24"/>
          <w:szCs w:val="24"/>
        </w:rPr>
        <w:tab/>
        <w:t>čest.br. 1138 – vrt kod kuće u Kustošiji površine 433 čhv, upisana kod Općinskog građanskog suda u Zagrebu, zemljišno knjižni odjel Zagreb, u  z.ul. 643, za k.o. Gornje Vrapče,</w:t>
      </w:r>
    </w:p>
    <w:p w:rsidRDefault="001B707F" w:rsidP="001B707F" w:rsidR="001B707F" w:rsidRPr="001B707F">
      <w:pPr>
        <w:ind w:left="709"/>
        <w:jc w:val="both"/>
        <w:rPr>
          <w:sz w:val="24"/>
          <w:szCs w:val="24"/>
        </w:rPr>
      </w:pPr>
      <w:r w:rsidRPr="001B707F">
        <w:rPr>
          <w:sz w:val="24"/>
          <w:szCs w:val="24"/>
        </w:rPr>
        <w:t xml:space="preserve">- </w:t>
      </w:r>
      <w:r w:rsidRPr="001B707F">
        <w:rPr>
          <w:sz w:val="24"/>
          <w:szCs w:val="24"/>
        </w:rPr>
        <w:tab/>
        <w:t>čest.br. 1139/1 – oranica kod kuće u Kustošiji površine 30 čhv, upisana kod Općinskog građanskog suda u Zagrebu, zemljišno knjižni odjel Zagreb, u  z.ul. 16128, za k.o. Gornje Vrapče,</w:t>
      </w:r>
    </w:p>
    <w:p w:rsidRDefault="001B707F" w:rsidP="001B707F" w:rsidR="001B707F" w:rsidRPr="001B707F">
      <w:pPr>
        <w:ind w:left="709"/>
        <w:jc w:val="both"/>
        <w:rPr>
          <w:sz w:val="24"/>
          <w:szCs w:val="24"/>
        </w:rPr>
      </w:pPr>
      <w:r w:rsidRPr="001B707F">
        <w:rPr>
          <w:sz w:val="24"/>
          <w:szCs w:val="24"/>
        </w:rPr>
        <w:t>-</w:t>
      </w:r>
      <w:r w:rsidRPr="001B707F">
        <w:rPr>
          <w:sz w:val="24"/>
          <w:szCs w:val="24"/>
        </w:rPr>
        <w:tab/>
        <w:t>čest.br. 1139/2 – oranica kod kuće u Kustošiji površine 80 čhv, upisana kod Općinskog građanskog suda u Zagrebu, zemljišno knjižni odjel Zagreb, u  z.ul. 16119, za k.o. Gornje Vrapče,</w:t>
      </w:r>
      <w:r w:rsidRPr="001B707F">
        <w:rPr>
          <w:sz w:val="24"/>
          <w:szCs w:val="24"/>
        </w:rPr>
        <w:tab/>
      </w:r>
    </w:p>
    <w:p w:rsidRDefault="001B707F" w:rsidP="001B707F" w:rsidR="001B707F" w:rsidRPr="001B707F">
      <w:pPr>
        <w:ind w:left="709"/>
        <w:jc w:val="both"/>
        <w:rPr>
          <w:sz w:val="24"/>
          <w:szCs w:val="24"/>
        </w:rPr>
      </w:pPr>
      <w:r w:rsidRPr="001B707F">
        <w:rPr>
          <w:sz w:val="24"/>
          <w:szCs w:val="24"/>
        </w:rPr>
        <w:t>-</w:t>
      </w:r>
      <w:r w:rsidRPr="001B707F">
        <w:rPr>
          <w:sz w:val="24"/>
          <w:szCs w:val="24"/>
        </w:rPr>
        <w:tab/>
        <w:t>čest.br. 1140 – kuća br. 46, gospodarska zgrada i dvorište u Kustošiji površine 469 čhv, upisana kod Općinskog građanskog suda u Zagrebu, zemljišno knjižni odjel Zagreb, u  z.ul. 818, za k.o. Gornje Vrapče,</w:t>
      </w:r>
    </w:p>
    <w:p w:rsidRDefault="001B707F" w:rsidP="001B707F" w:rsidR="001B707F" w:rsidRPr="001B707F">
      <w:pPr>
        <w:ind w:left="709"/>
        <w:jc w:val="both"/>
        <w:rPr>
          <w:sz w:val="24"/>
          <w:szCs w:val="24"/>
        </w:rPr>
      </w:pPr>
      <w:r w:rsidRPr="001B707F">
        <w:rPr>
          <w:sz w:val="24"/>
          <w:szCs w:val="24"/>
        </w:rPr>
        <w:t>-</w:t>
      </w:r>
      <w:r w:rsidRPr="001B707F">
        <w:rPr>
          <w:sz w:val="24"/>
          <w:szCs w:val="24"/>
        </w:rPr>
        <w:tab/>
        <w:t>čest.br. 1134 – oranica površine 223 čhv i čest.br. 1135 vrt u Kustošiji površine 238 čhv, upisana kod Općinskog građanskog suda u Zagrebu, zemljišno knjižni odjel Zagreb, u  z.ul. 626, za k.o. Gornje Vrapče,</w:t>
      </w:r>
    </w:p>
    <w:p w:rsidRDefault="001B707F" w:rsidP="001B707F" w:rsidR="001B707F" w:rsidRPr="001B707F">
      <w:pPr>
        <w:ind w:left="709"/>
        <w:jc w:val="both"/>
        <w:rPr>
          <w:sz w:val="24"/>
          <w:szCs w:val="24"/>
        </w:rPr>
      </w:pPr>
      <w:r w:rsidRPr="001B707F">
        <w:rPr>
          <w:sz w:val="24"/>
          <w:szCs w:val="24"/>
        </w:rPr>
        <w:t>-</w:t>
      </w:r>
      <w:r w:rsidRPr="001B707F">
        <w:rPr>
          <w:sz w:val="24"/>
          <w:szCs w:val="24"/>
        </w:rPr>
        <w:tab/>
        <w:t>čest.br. 1139/3 – oranica kod kuće u Kustošiji površine 80 čhv, upisana kod Općinskog građanskog suda u Zagrebu, zemljišno knjižni odjel Zagreb, u  z.ul. 2524, za k.o. Gornje Vrapče,</w:t>
      </w:r>
    </w:p>
    <w:p w:rsidRDefault="001B707F" w:rsidP="001B707F" w:rsidR="001B707F" w:rsidRPr="001B707F">
      <w:pPr>
        <w:ind w:left="709"/>
        <w:jc w:val="both"/>
        <w:rPr>
          <w:sz w:val="24"/>
          <w:szCs w:val="24"/>
        </w:rPr>
      </w:pPr>
      <w:r w:rsidRPr="001B707F">
        <w:rPr>
          <w:sz w:val="24"/>
          <w:szCs w:val="24"/>
        </w:rPr>
        <w:t>-</w:t>
      </w:r>
      <w:r w:rsidRPr="001B707F">
        <w:rPr>
          <w:sz w:val="24"/>
          <w:szCs w:val="24"/>
        </w:rPr>
        <w:tab/>
        <w:t>čest.br. 1144 – obiteljska stambena zgrada i dvorište u Zagrebu u ulici Skočilovići br. 19  površine 340 čhv, upisana kod Općinskog građanskog suda u Zagrebu, zemljišno knjižni odjel Zagreb, u  z.ul. 15901, za k.o. Gornje Vrapče,</w:t>
      </w:r>
    </w:p>
    <w:p w:rsidRDefault="001B707F" w:rsidP="001B707F" w:rsidR="001B707F">
      <w:pPr>
        <w:ind w:left="709"/>
        <w:jc w:val="both"/>
        <w:rPr>
          <w:sz w:val="24"/>
          <w:szCs w:val="24"/>
        </w:rPr>
      </w:pPr>
      <w:r w:rsidRPr="001B707F">
        <w:rPr>
          <w:sz w:val="24"/>
          <w:szCs w:val="24"/>
        </w:rPr>
        <w:t>-</w:t>
      </w:r>
      <w:r w:rsidRPr="001B707F">
        <w:rPr>
          <w:sz w:val="24"/>
          <w:szCs w:val="24"/>
        </w:rPr>
        <w:tab/>
        <w:t>2298/4146 suvlasničkog dijela čest.br. 1136 – šuma u Kustošiji površine 691 čhv, upisana kod Općinskog građanskog suda u Zagrebu, zemljišno knjižni odjel Zagreb, u  z.</w:t>
      </w:r>
      <w:r>
        <w:rPr>
          <w:sz w:val="24"/>
          <w:szCs w:val="24"/>
        </w:rPr>
        <w:t>ul. 5984, za k.o. Gornje Vrapče,</w:t>
      </w:r>
    </w:p>
    <w:p w:rsidRDefault="007B56B7" w:rsidP="001B707F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1A4DE7">
        <w:rPr>
          <w:sz w:val="24"/>
          <w:szCs w:val="24"/>
        </w:rPr>
        <w:t>skup</w:t>
      </w:r>
      <w:r w:rsidR="004B19B9">
        <w:rPr>
          <w:sz w:val="24"/>
          <w:szCs w:val="24"/>
        </w:rPr>
        <w:t>ni</w:t>
      </w:r>
      <w:r w:rsidR="00A2052F">
        <w:rPr>
          <w:sz w:val="24"/>
          <w:szCs w:val="24"/>
        </w:rPr>
        <w:t xml:space="preserve"> predmet prodaje</w:t>
      </w:r>
      <w:r w:rsidR="00044220" w:rsidRPr="00287E37">
        <w:rPr>
          <w:sz w:val="24"/>
          <w:szCs w:val="24"/>
        </w:rPr>
        <w:t>,</w:t>
      </w:r>
    </w:p>
    <w:p w:rsidRDefault="00044220" w:rsidP="00A360FC" w:rsidR="001B707F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1B707F">
        <w:rPr>
          <w:sz w:val="24"/>
          <w:szCs w:val="24"/>
        </w:rPr>
        <w:t>3571</w:t>
      </w:r>
      <w:r w:rsidR="00A2052F">
        <w:rPr>
          <w:sz w:val="24"/>
          <w:szCs w:val="24"/>
        </w:rPr>
        <w:t>,</w:t>
      </w:r>
    </w:p>
    <w:p w:rsidRDefault="00A2052F" w:rsidP="00A360FC" w:rsidR="00FF0485" w:rsidRPr="00287E3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oznaka</w:t>
      </w:r>
      <w:r w:rsidR="00101EBA">
        <w:rPr>
          <w:sz w:val="24"/>
          <w:szCs w:val="24"/>
        </w:rPr>
        <w:t xml:space="preserve"> e</w:t>
      </w:r>
      <w:r w:rsidR="001B707F">
        <w:rPr>
          <w:sz w:val="24"/>
          <w:szCs w:val="24"/>
        </w:rPr>
        <w:t>lektroničke javne dražbe: drug</w:t>
      </w:r>
      <w:r>
        <w:rPr>
          <w:sz w:val="24"/>
          <w:szCs w:val="24"/>
        </w:rPr>
        <w:t>a.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1B707F" w:rsidRPr="001B707F">
        <w:rPr>
          <w:sz w:val="24"/>
          <w:szCs w:val="24"/>
        </w:rPr>
        <w:t>BORO ĆUTUK, Zagreb, Brazilska ulica 16, OIB: 53039234434</w:t>
      </w:r>
      <w:r w:rsidR="00A2052F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lastRenderedPageBreak/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1B707F">
        <w:rPr>
          <w:sz w:val="24"/>
          <w:szCs w:val="24"/>
        </w:rPr>
        <w:t>2.310.386,6</w:t>
      </w:r>
      <w:r w:rsidR="00101EBA">
        <w:rPr>
          <w:sz w:val="24"/>
          <w:szCs w:val="24"/>
        </w:rPr>
        <w:t>0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r w:rsidR="001B707F">
        <w:rPr>
          <w:sz w:val="24"/>
          <w:szCs w:val="24"/>
        </w:rPr>
        <w:t>dvamilijunatristodesettisućatristoosamdesetšest</w:t>
      </w:r>
      <w:r w:rsidR="00101EBA">
        <w:rPr>
          <w:sz w:val="24"/>
          <w:szCs w:val="24"/>
        </w:rPr>
        <w:t xml:space="preserve"> kuna</w:t>
      </w:r>
      <w:r w:rsidR="001B707F">
        <w:rPr>
          <w:sz w:val="24"/>
          <w:szCs w:val="24"/>
        </w:rPr>
        <w:t xml:space="preserve"> i šezdeset lipa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1B707F">
        <w:rPr>
          <w:sz w:val="24"/>
          <w:szCs w:val="24"/>
        </w:rPr>
        <w:t>60224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1B707F">
        <w:rPr>
          <w:sz w:val="24"/>
          <w:szCs w:val="24"/>
        </w:rPr>
        <w:t>28509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1B707F">
        <w:rPr>
          <w:sz w:val="24"/>
          <w:szCs w:val="24"/>
        </w:rPr>
        <w:t>175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994B61">
        <w:rPr>
          <w:sz w:val="24"/>
          <w:szCs w:val="24"/>
        </w:rPr>
        <w:t>6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</w:t>
      </w:r>
      <w:r w:rsidR="00586912">
        <w:rPr>
          <w:sz w:val="24"/>
          <w:szCs w:val="24"/>
        </w:rPr>
        <w:t>ti</w:t>
      </w:r>
      <w:r w:rsidRPr="00022CF4">
        <w:rPr>
          <w:sz w:val="24"/>
          <w:szCs w:val="24"/>
        </w:rPr>
        <w:t xml:space="preserve">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1B707F">
        <w:rPr>
          <w:sz w:val="24"/>
          <w:szCs w:val="24"/>
        </w:rPr>
        <w:t>230.538,66</w:t>
      </w:r>
      <w:r w:rsidR="00994B61">
        <w:rPr>
          <w:sz w:val="24"/>
          <w:szCs w:val="24"/>
        </w:rPr>
        <w:t xml:space="preserve"> kn </w:t>
      </w:r>
      <w:r w:rsidR="005D1717" w:rsidRPr="00287E37">
        <w:rPr>
          <w:sz w:val="24"/>
          <w:szCs w:val="24"/>
        </w:rPr>
        <w:t>(</w:t>
      </w:r>
      <w:r w:rsidR="001B707F">
        <w:rPr>
          <w:sz w:val="24"/>
          <w:szCs w:val="24"/>
        </w:rPr>
        <w:t>dvjestotridesettisućapetstotridesetosam kuna, šezdesetšest</w:t>
      </w:r>
      <w:r w:rsidR="00F50918">
        <w:rPr>
          <w:sz w:val="24"/>
          <w:szCs w:val="24"/>
        </w:rPr>
        <w:t xml:space="preserve"> </w:t>
      </w:r>
      <w:r w:rsidR="00577D88">
        <w:rPr>
          <w:sz w:val="24"/>
          <w:szCs w:val="24"/>
        </w:rPr>
        <w:t>lipa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</w:t>
      </w:r>
      <w:r w:rsidR="00F50918">
        <w:rPr>
          <w:sz w:val="24"/>
          <w:szCs w:val="24"/>
        </w:rPr>
        <w:t>a</w:t>
      </w:r>
      <w:r w:rsidR="00FF0485" w:rsidRPr="00287E37">
        <w:rPr>
          <w:sz w:val="24"/>
          <w:szCs w:val="24"/>
        </w:rPr>
        <w:t xml:space="preserve"> odredit će se upis prava vlasništva u zemljišnim knjigama na ime kupca i brisanje svih dosadašnjih upisa u zemljišnim knjigama na prodan</w:t>
      </w:r>
      <w:r w:rsidR="00F50918">
        <w:rPr>
          <w:sz w:val="24"/>
          <w:szCs w:val="24"/>
        </w:rPr>
        <w:t>im</w:t>
      </w:r>
      <w:r w:rsidR="00FF0485" w:rsidRPr="00287E37">
        <w:rPr>
          <w:sz w:val="24"/>
          <w:szCs w:val="24"/>
        </w:rPr>
        <w:t xml:space="preserve"> nekretnin</w:t>
      </w:r>
      <w:r w:rsidR="00F50918">
        <w:rPr>
          <w:sz w:val="24"/>
          <w:szCs w:val="24"/>
        </w:rPr>
        <w:t>ama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1B707F">
        <w:rPr>
          <w:szCs w:val="24"/>
        </w:rPr>
        <w:t>a</w:t>
      </w:r>
      <w:r w:rsidR="004146A9" w:rsidRPr="00287E37">
        <w:rPr>
          <w:szCs w:val="24"/>
        </w:rPr>
        <w:t xml:space="preserve"> naveden</w:t>
      </w:r>
      <w:r w:rsidR="001B707F">
        <w:rPr>
          <w:szCs w:val="24"/>
        </w:rPr>
        <w:t>ih</w:t>
      </w:r>
      <w:r w:rsidR="004146A9" w:rsidRPr="00287E37">
        <w:rPr>
          <w:szCs w:val="24"/>
        </w:rPr>
        <w:t xml:space="preserve">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Općinskog </w:t>
      </w:r>
      <w:r w:rsidR="001B707F">
        <w:rPr>
          <w:szCs w:val="24"/>
        </w:rPr>
        <w:t xml:space="preserve">građanskog </w:t>
      </w:r>
      <w:r w:rsidR="007254CE" w:rsidRPr="00287E37">
        <w:rPr>
          <w:szCs w:val="24"/>
        </w:rPr>
        <w:t xml:space="preserve">suda u </w:t>
      </w:r>
      <w:r w:rsidR="007D5766">
        <w:rPr>
          <w:szCs w:val="24"/>
        </w:rPr>
        <w:t>Zagreb</w:t>
      </w:r>
      <w:r w:rsidR="002B2210">
        <w:rPr>
          <w:szCs w:val="24"/>
        </w:rPr>
        <w:t>u</w:t>
      </w:r>
      <w:r w:rsidR="00994B61">
        <w:rPr>
          <w:szCs w:val="24"/>
        </w:rPr>
        <w:t xml:space="preserve">, </w:t>
      </w:r>
      <w:r w:rsidR="007D5766" w:rsidRPr="007D5766">
        <w:rPr>
          <w:szCs w:val="24"/>
        </w:rPr>
        <w:t>zemljišno knjižni odjel Zagreb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F50918" w:rsidP="00E63F6B" w:rsidR="004146A9" w:rsidRPr="00287E37">
      <w:pPr>
        <w:ind w:firstLine="708"/>
        <w:jc w:val="both"/>
        <w:rPr>
          <w:sz w:val="24"/>
          <w:szCs w:val="24"/>
        </w:rPr>
      </w:pPr>
      <w:r w:rsidRPr="00F50918">
        <w:rPr>
          <w:sz w:val="24"/>
          <w:szCs w:val="24"/>
        </w:rPr>
        <w:t xml:space="preserve">Rješenjem Trgovačkog suda u Splitu, Stalna služba u Dubrovniku posl.br. St- </w:t>
      </w:r>
      <w:r w:rsidR="007D5766">
        <w:rPr>
          <w:sz w:val="24"/>
          <w:szCs w:val="24"/>
        </w:rPr>
        <w:t>175/2016 od 15</w:t>
      </w:r>
      <w:r w:rsidR="0013748E">
        <w:rPr>
          <w:sz w:val="24"/>
          <w:szCs w:val="24"/>
        </w:rPr>
        <w:t xml:space="preserve">. </w:t>
      </w:r>
      <w:r w:rsidR="007D5766">
        <w:rPr>
          <w:sz w:val="24"/>
          <w:szCs w:val="24"/>
        </w:rPr>
        <w:t>veljače</w:t>
      </w:r>
      <w:r w:rsidRPr="00F50918">
        <w:rPr>
          <w:sz w:val="24"/>
          <w:szCs w:val="24"/>
        </w:rPr>
        <w:t xml:space="preserve"> 2016. godine otvoren je stečajni postupak nad stečajnim dužnikom </w:t>
      </w:r>
      <w:r w:rsidR="007D5766" w:rsidRPr="007D5766">
        <w:rPr>
          <w:sz w:val="24"/>
          <w:szCs w:val="24"/>
        </w:rPr>
        <w:t>GESTA PROJEKTI d.o.o. "u stečaju", Metković, Jeovci 23 MBS: 080603907, OIB: 81135247223</w:t>
      </w:r>
      <w:r w:rsidR="00E63F6B" w:rsidRPr="00E63F6B">
        <w:rPr>
          <w:sz w:val="24"/>
          <w:szCs w:val="24"/>
        </w:rPr>
        <w:t>.</w:t>
      </w:r>
      <w:r w:rsidR="00FF0485" w:rsidRPr="00287E37">
        <w:rPr>
          <w:sz w:val="24"/>
          <w:szCs w:val="24"/>
        </w:rPr>
        <w:t xml:space="preserve"> </w:t>
      </w:r>
      <w:r w:rsidR="004146A9" w:rsidRPr="00287E37">
        <w:rPr>
          <w:sz w:val="24"/>
          <w:szCs w:val="24"/>
        </w:rPr>
        <w:t>U stečajnom postupku nad dužnikom utvrđeno je da u stečajnu masu ulaz</w:t>
      </w:r>
      <w:r>
        <w:rPr>
          <w:sz w:val="24"/>
          <w:szCs w:val="24"/>
        </w:rPr>
        <w:t>e</w:t>
      </w:r>
      <w:r w:rsidR="004146A9" w:rsidRPr="00287E37">
        <w:rPr>
          <w:sz w:val="24"/>
          <w:szCs w:val="24"/>
        </w:rPr>
        <w:t xml:space="preserve"> nekretnin</w:t>
      </w:r>
      <w:r>
        <w:rPr>
          <w:sz w:val="24"/>
          <w:szCs w:val="24"/>
        </w:rPr>
        <w:t>e</w:t>
      </w:r>
      <w:r w:rsidR="004146A9" w:rsidRPr="00287E37">
        <w:rPr>
          <w:sz w:val="24"/>
          <w:szCs w:val="24"/>
        </w:rPr>
        <w:t xml:space="preserve"> opisan</w:t>
      </w:r>
      <w:r>
        <w:rPr>
          <w:sz w:val="24"/>
          <w:szCs w:val="24"/>
        </w:rPr>
        <w:t>e</w:t>
      </w:r>
      <w:r w:rsidR="004146A9" w:rsidRPr="00287E37">
        <w:rPr>
          <w:sz w:val="24"/>
          <w:szCs w:val="24"/>
        </w:rPr>
        <w:t xml:space="preserve"> pod točkom I., izreke ovog rješenja. Nadalje, utvrđeno je iz uvida u izvadak iz zemljišnih knjiga da na t</w:t>
      </w:r>
      <w:r>
        <w:rPr>
          <w:sz w:val="24"/>
          <w:szCs w:val="24"/>
        </w:rPr>
        <w:t>im</w:t>
      </w:r>
      <w:r w:rsidR="004146A9" w:rsidRPr="00287E37">
        <w:rPr>
          <w:sz w:val="24"/>
          <w:szCs w:val="24"/>
        </w:rPr>
        <w:t xml:space="preserve"> nekretn</w:t>
      </w:r>
      <w:r>
        <w:rPr>
          <w:sz w:val="24"/>
          <w:szCs w:val="24"/>
        </w:rPr>
        <w:t>inama</w:t>
      </w:r>
      <w:r w:rsidR="004146A9" w:rsidRPr="00287E37">
        <w:rPr>
          <w:sz w:val="24"/>
          <w:szCs w:val="24"/>
        </w:rPr>
        <w:t xml:space="preserve"> postoj</w:t>
      </w:r>
      <w:r w:rsidR="00577D88">
        <w:rPr>
          <w:sz w:val="24"/>
          <w:szCs w:val="24"/>
        </w:rPr>
        <w:t xml:space="preserve">i upisano </w:t>
      </w:r>
      <w:r w:rsidR="007D5766" w:rsidRPr="007D5766">
        <w:rPr>
          <w:sz w:val="24"/>
          <w:szCs w:val="24"/>
        </w:rPr>
        <w:t>razlučno pravo: hipoteka u korist B2 KAPITAL D.O.O. Zagreb, OIB: 57509775367, GRADNJA TOMIĆ D.O.O. Zagreb, OIB: 83079756072 (zabilježba rješenja o ovrsi Ovrj-1619/14),  ERSTE &amp; STEIERMÄRKISCHE BANK d.d. Rijeka (zabilježba rješenja o ovrsi Ovr-3725/14), te LERT GRADITELJSTVO d.o.o. Zagreb OIB: 35153197128(zabilježba rješenja o ovrsi Ovrj-848/15), osim na čest.br. 1136 gdje postoji prijedlog LERT GRADITELJSTVO d.o.o. Zagreb OIB: 35153197128 za zabilježbom ovrhe koji je zaprimljen 03.04.2015.g. ali nije riješen.  Također postoje plombe koje nisu riješene pod Z-8057/16 a odnose se na zabilježbe otvaranja stečajnog postupka i Z-27460/17 u odnosu na rješenje o prodaji</w:t>
      </w:r>
      <w:r w:rsidR="00BB1363">
        <w:rPr>
          <w:sz w:val="24"/>
          <w:szCs w:val="24"/>
        </w:rPr>
        <w:t>.</w:t>
      </w:r>
      <w:r w:rsidR="006227E7" w:rsidRPr="006227E7">
        <w:rPr>
          <w:sz w:val="24"/>
          <w:szCs w:val="24"/>
        </w:rPr>
        <w:t xml:space="preserve">  </w:t>
      </w:r>
    </w:p>
    <w:p w:rsidRDefault="00FF0485" w:rsidR="00FF0485" w:rsidRPr="00287E37">
      <w:pPr>
        <w:pStyle w:val="Tijeloteksta"/>
        <w:rPr>
          <w:szCs w:val="24"/>
        </w:rPr>
      </w:pPr>
    </w:p>
    <w:p w:rsidRDefault="00FF0485" w:rsidP="00517F5D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lastRenderedPageBreak/>
        <w:tab/>
      </w:r>
      <w:r w:rsidR="007D5766" w:rsidRPr="007D5766">
        <w:rPr>
          <w:szCs w:val="24"/>
        </w:rPr>
        <w:t>Rješenjem o prodaji posl.br. St-175/2016-45 od 18. svibnja 2017. godine određena je prodaja imovine navedene u točki I. ovog rješenja u stečajnom postupku.</w:t>
      </w:r>
      <w:r w:rsidR="002D35BE" w:rsidRPr="00287E37">
        <w:rPr>
          <w:szCs w:val="24"/>
        </w:rPr>
        <w:t xml:space="preserve">, a zaključkom posl.br. </w:t>
      </w:r>
      <w:r w:rsidR="00BB1363">
        <w:rPr>
          <w:szCs w:val="24"/>
        </w:rPr>
        <w:t>18 St-</w:t>
      </w:r>
      <w:r w:rsidR="007D5766">
        <w:rPr>
          <w:szCs w:val="24"/>
        </w:rPr>
        <w:t>175</w:t>
      </w:r>
      <w:r w:rsidR="00BB1363">
        <w:rPr>
          <w:szCs w:val="24"/>
        </w:rPr>
        <w:t>/2016-</w:t>
      </w:r>
      <w:r w:rsidR="007D5766">
        <w:rPr>
          <w:szCs w:val="24"/>
        </w:rPr>
        <w:t>6</w:t>
      </w:r>
      <w:r w:rsidR="00BB1363">
        <w:rPr>
          <w:szCs w:val="24"/>
        </w:rPr>
        <w:t>2</w:t>
      </w:r>
      <w:r w:rsidR="00F50918" w:rsidRPr="00F50918">
        <w:rPr>
          <w:szCs w:val="24"/>
        </w:rPr>
        <w:t xml:space="preserve"> </w:t>
      </w:r>
      <w:r w:rsidR="00BB1363">
        <w:rPr>
          <w:szCs w:val="24"/>
        </w:rPr>
        <w:t xml:space="preserve">od </w:t>
      </w:r>
      <w:r w:rsidR="007D5766" w:rsidRPr="007D5766">
        <w:rPr>
          <w:szCs w:val="24"/>
        </w:rPr>
        <w:t>11. rujna 2017. godine</w:t>
      </w:r>
      <w:r w:rsidR="00F50918">
        <w:rPr>
          <w:szCs w:val="24"/>
        </w:rPr>
        <w:t xml:space="preserve"> </w:t>
      </w:r>
      <w:r w:rsidR="002D35BE" w:rsidRPr="00287E37">
        <w:rPr>
          <w:szCs w:val="24"/>
        </w:rPr>
        <w:t>utvrđena je</w:t>
      </w:r>
      <w:r w:rsidRPr="00287E37">
        <w:rPr>
          <w:szCs w:val="24"/>
        </w:rPr>
        <w:t xml:space="preserve"> početn</w:t>
      </w:r>
      <w:r w:rsidR="002D35BE" w:rsidRPr="00287E37">
        <w:rPr>
          <w:szCs w:val="24"/>
        </w:rPr>
        <w:t xml:space="preserve">a </w:t>
      </w:r>
      <w:r w:rsidRPr="00287E37">
        <w:rPr>
          <w:szCs w:val="24"/>
        </w:rPr>
        <w:t>vrijednost, te uvjeti</w:t>
      </w:r>
      <w:r w:rsidR="002D35BE" w:rsidRPr="00287E37">
        <w:rPr>
          <w:szCs w:val="24"/>
        </w:rPr>
        <w:t xml:space="preserve"> prodaje i dostavljen je zahtjev Financijskoj agenciji za prodaju</w:t>
      </w:r>
      <w:r w:rsidR="00B7040C" w:rsidRPr="00287E37">
        <w:rPr>
          <w:szCs w:val="24"/>
        </w:rPr>
        <w:t xml:space="preserve"> nekretnin</w:t>
      </w:r>
      <w:r w:rsidR="00F50918">
        <w:rPr>
          <w:szCs w:val="24"/>
        </w:rPr>
        <w:t>a</w:t>
      </w:r>
      <w:r w:rsidR="002D35BE" w:rsidRPr="00287E37">
        <w:rPr>
          <w:szCs w:val="24"/>
        </w:rPr>
        <w:t>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7D5766">
        <w:rPr>
          <w:sz w:val="24"/>
          <w:szCs w:val="24"/>
        </w:rPr>
        <w:t>711-720</w:t>
      </w:r>
      <w:r w:rsidR="00100D9A" w:rsidRPr="00287E37">
        <w:rPr>
          <w:sz w:val="24"/>
          <w:szCs w:val="24"/>
        </w:rPr>
        <w:t xml:space="preserve">) </w:t>
      </w:r>
      <w:r w:rsidR="007D5766">
        <w:rPr>
          <w:sz w:val="24"/>
          <w:szCs w:val="24"/>
        </w:rPr>
        <w:t>drug</w:t>
      </w:r>
      <w:r w:rsidR="00876F1D">
        <w:rPr>
          <w:sz w:val="24"/>
          <w:szCs w:val="24"/>
        </w:rPr>
        <w:t xml:space="preserve">a </w:t>
      </w:r>
      <w:r w:rsidR="005566D8" w:rsidRPr="00287E37">
        <w:rPr>
          <w:sz w:val="24"/>
          <w:szCs w:val="24"/>
        </w:rPr>
        <w:t xml:space="preserve">dražba je počela </w:t>
      </w:r>
      <w:r w:rsidR="007D5766">
        <w:rPr>
          <w:sz w:val="24"/>
          <w:szCs w:val="24"/>
        </w:rPr>
        <w:t>2</w:t>
      </w:r>
      <w:r w:rsidR="00BB1363">
        <w:rPr>
          <w:sz w:val="24"/>
          <w:szCs w:val="24"/>
        </w:rPr>
        <w:t>5</w:t>
      </w:r>
      <w:r w:rsidR="00386310" w:rsidRPr="00287E37">
        <w:rPr>
          <w:sz w:val="24"/>
          <w:szCs w:val="24"/>
        </w:rPr>
        <w:t xml:space="preserve">. </w:t>
      </w:r>
      <w:r w:rsidR="00BB1363">
        <w:rPr>
          <w:sz w:val="24"/>
          <w:szCs w:val="24"/>
        </w:rPr>
        <w:t>siječnj</w:t>
      </w:r>
      <w:r w:rsidR="00494099" w:rsidRPr="00287E37">
        <w:rPr>
          <w:sz w:val="24"/>
          <w:szCs w:val="24"/>
        </w:rPr>
        <w:t>a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BB1363">
        <w:rPr>
          <w:sz w:val="24"/>
          <w:szCs w:val="24"/>
        </w:rPr>
        <w:t>8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7D5766">
        <w:rPr>
          <w:sz w:val="24"/>
          <w:szCs w:val="24"/>
        </w:rPr>
        <w:t>, te završila 17. travnj</w:t>
      </w:r>
      <w:r w:rsidR="00577D88">
        <w:rPr>
          <w:sz w:val="24"/>
          <w:szCs w:val="24"/>
        </w:rPr>
        <w:t>a 2018. g</w:t>
      </w:r>
      <w:r w:rsidR="006227E7">
        <w:rPr>
          <w:sz w:val="24"/>
          <w:szCs w:val="24"/>
        </w:rPr>
        <w:t>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7D5766">
        <w:rPr>
          <w:sz w:val="24"/>
          <w:szCs w:val="24"/>
        </w:rPr>
        <w:t>a</w:t>
      </w:r>
      <w:r w:rsidR="00BC7344">
        <w:rPr>
          <w:sz w:val="24"/>
          <w:szCs w:val="24"/>
        </w:rPr>
        <w:t xml:space="preserve"> </w:t>
      </w:r>
      <w:r w:rsidR="007D5766">
        <w:rPr>
          <w:sz w:val="24"/>
          <w:szCs w:val="24"/>
        </w:rPr>
        <w:t>je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7D5766">
        <w:rPr>
          <w:sz w:val="24"/>
          <w:szCs w:val="24"/>
        </w:rPr>
        <w:t>a</w:t>
      </w:r>
      <w:r w:rsidR="006227E7">
        <w:rPr>
          <w:sz w:val="24"/>
          <w:szCs w:val="24"/>
        </w:rPr>
        <w:t xml:space="preserve"> evidentiran</w:t>
      </w:r>
      <w:r w:rsidR="007D5766">
        <w:rPr>
          <w:sz w:val="24"/>
          <w:szCs w:val="24"/>
        </w:rPr>
        <w:t>a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 xml:space="preserve">u iznosu </w:t>
      </w:r>
      <w:r w:rsidR="007D5766" w:rsidRPr="007D5766">
        <w:rPr>
          <w:sz w:val="24"/>
          <w:szCs w:val="24"/>
        </w:rPr>
        <w:t xml:space="preserve">230.538,66 kn (dvjestotridesettisućapetstotridesetosam kuna, šezdesetšest lipa) </w:t>
      </w:r>
      <w:r w:rsidR="00B7040C" w:rsidRPr="00287E37">
        <w:rPr>
          <w:sz w:val="24"/>
          <w:szCs w:val="24"/>
        </w:rPr>
        <w:t xml:space="preserve">od strane </w:t>
      </w:r>
      <w:r w:rsidR="00BB1363">
        <w:rPr>
          <w:sz w:val="24"/>
          <w:szCs w:val="24"/>
        </w:rPr>
        <w:t>uplatitelja jamčevine</w:t>
      </w:r>
      <w:r w:rsidR="007D5766">
        <w:rPr>
          <w:sz w:val="24"/>
          <w:szCs w:val="24"/>
        </w:rPr>
        <w:t xml:space="preserve"> Boro Ćutuk</w:t>
      </w:r>
      <w:r w:rsidR="00B032AA" w:rsidRPr="00287E37">
        <w:rPr>
          <w:sz w:val="24"/>
          <w:szCs w:val="24"/>
        </w:rPr>
        <w:t xml:space="preserve">.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7D5766" w:rsidRPr="007D5766">
        <w:rPr>
          <w:sz w:val="24"/>
          <w:szCs w:val="24"/>
        </w:rPr>
        <w:t xml:space="preserve">17. travnja 2018. godine u 23:59:59 </w:t>
      </w:r>
      <w:r w:rsidR="00876F1D" w:rsidRPr="00876F1D">
        <w:rPr>
          <w:sz w:val="24"/>
          <w:szCs w:val="24"/>
        </w:rPr>
        <w:t xml:space="preserve">sati </w:t>
      </w:r>
      <w:r w:rsidR="00673E2F" w:rsidRPr="00287E37">
        <w:rPr>
          <w:sz w:val="24"/>
          <w:szCs w:val="24"/>
        </w:rPr>
        <w:t>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7D5766" w:rsidRPr="007D5766">
        <w:rPr>
          <w:sz w:val="24"/>
          <w:szCs w:val="24"/>
        </w:rPr>
        <w:t xml:space="preserve">2.310.386,60 kuna (slovima: dvamilijunatristodesettisućatristoosamdesetšest kuna i šezdeset lipa) </w:t>
      </w:r>
      <w:r w:rsidR="00BA591A" w:rsidRPr="00BA591A">
        <w:rPr>
          <w:sz w:val="24"/>
          <w:szCs w:val="24"/>
        </w:rPr>
        <w:t xml:space="preserve"> </w:t>
      </w:r>
      <w:r w:rsidR="00BC7344">
        <w:rPr>
          <w:sz w:val="24"/>
          <w:szCs w:val="24"/>
        </w:rPr>
        <w:t xml:space="preserve"> </w:t>
      </w:r>
      <w:r w:rsidR="005F6AF4" w:rsidRPr="00287E37">
        <w:rPr>
          <w:sz w:val="24"/>
          <w:szCs w:val="24"/>
        </w:rPr>
        <w:t xml:space="preserve">stavio je </w:t>
      </w:r>
      <w:r w:rsidR="00D95946" w:rsidRPr="00D95946">
        <w:rPr>
          <w:sz w:val="24"/>
          <w:szCs w:val="24"/>
        </w:rPr>
        <w:t>BORO ĆUTUK, Zagreb, Brazilska ulica 16, OIB: 53039234434</w:t>
      </w:r>
      <w:r w:rsidR="00BC7344">
        <w:rPr>
          <w:sz w:val="24"/>
          <w:szCs w:val="24"/>
        </w:rPr>
        <w:t xml:space="preserve"> dana</w:t>
      </w:r>
      <w:r w:rsidR="00D445B9">
        <w:rPr>
          <w:sz w:val="24"/>
          <w:szCs w:val="24"/>
        </w:rPr>
        <w:t xml:space="preserve"> </w:t>
      </w:r>
      <w:r w:rsidR="00D95946">
        <w:rPr>
          <w:sz w:val="24"/>
          <w:szCs w:val="24"/>
        </w:rPr>
        <w:t>16. travnja 2018. godine u 21</w:t>
      </w:r>
      <w:r w:rsidR="00D445B9" w:rsidRPr="00D445B9">
        <w:rPr>
          <w:sz w:val="24"/>
          <w:szCs w:val="24"/>
        </w:rPr>
        <w:t>:</w:t>
      </w:r>
      <w:r w:rsidR="00D95946">
        <w:rPr>
          <w:sz w:val="24"/>
          <w:szCs w:val="24"/>
        </w:rPr>
        <w:t>17</w:t>
      </w:r>
      <w:r w:rsidR="00D445B9" w:rsidRPr="00D445B9">
        <w:rPr>
          <w:sz w:val="24"/>
          <w:szCs w:val="24"/>
        </w:rPr>
        <w:t>:</w:t>
      </w:r>
      <w:r w:rsidR="00D95946">
        <w:rPr>
          <w:sz w:val="24"/>
          <w:szCs w:val="24"/>
        </w:rPr>
        <w:t>03</w:t>
      </w:r>
      <w:r w:rsidR="00D445B9" w:rsidRPr="00D445B9">
        <w:rPr>
          <w:sz w:val="24"/>
          <w:szCs w:val="24"/>
        </w:rPr>
        <w:t xml:space="preserve"> sati</w:t>
      </w:r>
      <w:r w:rsidR="00BA591A">
        <w:rPr>
          <w:sz w:val="24"/>
          <w:szCs w:val="24"/>
        </w:rPr>
        <w:t>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</w:t>
      </w:r>
      <w:r w:rsidR="00CA0D60">
        <w:rPr>
          <w:sz w:val="24"/>
          <w:szCs w:val="24"/>
        </w:rPr>
        <w:t>ih nekretnina</w:t>
      </w:r>
      <w:r w:rsidRPr="00287E37">
        <w:rPr>
          <w:sz w:val="24"/>
          <w:szCs w:val="24"/>
        </w:rPr>
        <w:t xml:space="preserve">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U </w:t>
      </w:r>
      <w:r w:rsidR="00876F1D">
        <w:rPr>
          <w:b/>
          <w:sz w:val="24"/>
          <w:szCs w:val="24"/>
        </w:rPr>
        <w:t>Dubrovnik</w:t>
      </w:r>
      <w:r w:rsidRPr="00287E37">
        <w:rPr>
          <w:b/>
          <w:sz w:val="24"/>
          <w:szCs w:val="24"/>
        </w:rPr>
        <w:t>u,</w:t>
      </w:r>
      <w:r w:rsidR="00B032AA" w:rsidRPr="00287E37">
        <w:rPr>
          <w:b/>
          <w:sz w:val="24"/>
          <w:szCs w:val="24"/>
        </w:rPr>
        <w:t xml:space="preserve"> </w:t>
      </w:r>
      <w:r w:rsidR="00D95946">
        <w:rPr>
          <w:b/>
          <w:sz w:val="24"/>
          <w:szCs w:val="24"/>
        </w:rPr>
        <w:t>14</w:t>
      </w:r>
      <w:r w:rsidRPr="00287E37">
        <w:rPr>
          <w:b/>
          <w:sz w:val="24"/>
          <w:szCs w:val="24"/>
        </w:rPr>
        <w:t xml:space="preserve">. </w:t>
      </w:r>
      <w:r w:rsidR="00BA591A">
        <w:rPr>
          <w:b/>
          <w:sz w:val="24"/>
          <w:szCs w:val="24"/>
        </w:rPr>
        <w:t>svibnj</w:t>
      </w:r>
      <w:r w:rsidR="00FC6105" w:rsidRPr="00287E37">
        <w:rPr>
          <w:b/>
          <w:sz w:val="24"/>
          <w:szCs w:val="24"/>
        </w:rPr>
        <w:t xml:space="preserve">a </w:t>
      </w:r>
      <w:r w:rsidRPr="00287E37">
        <w:rPr>
          <w:b/>
          <w:sz w:val="24"/>
          <w:szCs w:val="24"/>
        </w:rPr>
        <w:t>201</w:t>
      </w:r>
      <w:r w:rsidR="0027443E">
        <w:rPr>
          <w:b/>
          <w:sz w:val="24"/>
          <w:szCs w:val="24"/>
        </w:rPr>
        <w:t>8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lastRenderedPageBreak/>
        <w:t>DN-a:</w:t>
      </w:r>
    </w:p>
    <w:p w:rsidRDefault="00FF0485" w:rsidP="003D7AAA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upravitelju, </w:t>
      </w:r>
    </w:p>
    <w:p w:rsidRDefault="00D95946" w:rsidP="00D95946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D95946">
        <w:rPr>
          <w:sz w:val="24"/>
          <w:szCs w:val="24"/>
        </w:rPr>
        <w:t>BORO ĆUTUK, Zagreb, Brazilska ulica 16</w:t>
      </w:r>
      <w:r w:rsidR="0027443E" w:rsidRPr="0027443E">
        <w:rPr>
          <w:sz w:val="24"/>
          <w:szCs w:val="24"/>
        </w:rPr>
        <w:t xml:space="preserve">, </w:t>
      </w:r>
    </w:p>
    <w:p w:rsidRDefault="00FF0485" w:rsidP="004D1228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Općinski </w:t>
      </w:r>
      <w:r w:rsidR="00D95946">
        <w:rPr>
          <w:sz w:val="24"/>
          <w:szCs w:val="24"/>
        </w:rPr>
        <w:t xml:space="preserve">građanski </w:t>
      </w:r>
      <w:r w:rsidRPr="00287E37">
        <w:rPr>
          <w:sz w:val="24"/>
          <w:szCs w:val="24"/>
        </w:rPr>
        <w:t xml:space="preserve">sud u </w:t>
      </w:r>
      <w:r w:rsidR="00D95946">
        <w:rPr>
          <w:sz w:val="24"/>
          <w:szCs w:val="24"/>
        </w:rPr>
        <w:t>Zagreb</w:t>
      </w:r>
      <w:r w:rsidR="00CA0D60">
        <w:rPr>
          <w:sz w:val="24"/>
          <w:szCs w:val="24"/>
        </w:rPr>
        <w:t>u</w:t>
      </w:r>
      <w:r w:rsidRPr="00287E37">
        <w:rPr>
          <w:sz w:val="24"/>
          <w:szCs w:val="24"/>
        </w:rPr>
        <w:t xml:space="preserve">, </w:t>
      </w:r>
      <w:r w:rsidR="00174C3B" w:rsidRPr="00287E37">
        <w:rPr>
          <w:sz w:val="24"/>
          <w:szCs w:val="24"/>
        </w:rPr>
        <w:t>zemljišnoknjižni odjel</w:t>
      </w:r>
      <w:r w:rsidR="00962466" w:rsidRPr="00287E37">
        <w:rPr>
          <w:sz w:val="24"/>
          <w:szCs w:val="24"/>
        </w:rPr>
        <w:t xml:space="preserve"> </w:t>
      </w:r>
      <w:r w:rsidR="00D95946">
        <w:rPr>
          <w:sz w:val="24"/>
          <w:szCs w:val="24"/>
        </w:rPr>
        <w:t>Zagreb</w:t>
      </w:r>
      <w:r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</w:t>
      </w:r>
      <w:r w:rsidR="00876F1D">
        <w:rPr>
          <w:sz w:val="24"/>
          <w:szCs w:val="24"/>
        </w:rPr>
        <w:t>Dubrovnik</w:t>
      </w:r>
    </w:p>
    <w:p w:rsidRDefault="00D95946" w:rsidP="00D95946" w:rsidR="00D95946" w:rsidRPr="00D95946">
      <w:pPr>
        <w:numPr>
          <w:ilvl w:val="0"/>
          <w:numId w:val="1"/>
        </w:numPr>
        <w:jc w:val="both"/>
        <w:rPr>
          <w:sz w:val="24"/>
          <w:szCs w:val="24"/>
        </w:rPr>
      </w:pPr>
      <w:r w:rsidRPr="00D95946">
        <w:rPr>
          <w:sz w:val="24"/>
          <w:szCs w:val="24"/>
        </w:rPr>
        <w:t>ERSTE &amp; STEIERMÄRKISCHE BANK d.d. Rijeka, po punomoćnicima odvjetnicima iz Gugić &amp; Kovačić odvjetničko društvo d.o.o., Zagreb, Radnička cesta 52</w:t>
      </w:r>
    </w:p>
    <w:p w:rsidRDefault="00D95946" w:rsidP="00D95946" w:rsidR="00D95946" w:rsidRPr="00D95946">
      <w:pPr>
        <w:numPr>
          <w:ilvl w:val="0"/>
          <w:numId w:val="1"/>
        </w:numPr>
        <w:jc w:val="both"/>
        <w:rPr>
          <w:sz w:val="24"/>
          <w:szCs w:val="24"/>
        </w:rPr>
      </w:pPr>
      <w:r w:rsidRPr="00D95946">
        <w:rPr>
          <w:sz w:val="24"/>
          <w:szCs w:val="24"/>
        </w:rPr>
        <w:t>LERT GRADITELJSTVO d.o.o. Zagreb, po punomoćniku odvjetniku Ivica Ćutuk, Zagreb, Roberta Frangeša Mihanovića 3</w:t>
      </w:r>
    </w:p>
    <w:p w:rsidRDefault="00D95946" w:rsidP="00D95946" w:rsidR="00D95946" w:rsidRPr="00D95946">
      <w:pPr>
        <w:numPr>
          <w:ilvl w:val="0"/>
          <w:numId w:val="1"/>
        </w:numPr>
        <w:jc w:val="both"/>
        <w:rPr>
          <w:sz w:val="24"/>
          <w:szCs w:val="24"/>
        </w:rPr>
      </w:pPr>
      <w:r w:rsidRPr="00D95946">
        <w:rPr>
          <w:sz w:val="24"/>
          <w:szCs w:val="24"/>
        </w:rPr>
        <w:t>B2 KAPITAL D.O.O. Zagreb, Radnička 41</w:t>
      </w:r>
    </w:p>
    <w:p w:rsidRDefault="00D95946" w:rsidP="00D95946" w:rsidR="00D95946">
      <w:pPr>
        <w:numPr>
          <w:ilvl w:val="0"/>
          <w:numId w:val="1"/>
        </w:numPr>
        <w:jc w:val="both"/>
        <w:rPr>
          <w:sz w:val="24"/>
          <w:szCs w:val="24"/>
        </w:rPr>
      </w:pPr>
      <w:r w:rsidRPr="00D95946">
        <w:rPr>
          <w:sz w:val="24"/>
          <w:szCs w:val="24"/>
        </w:rPr>
        <w:t>GRADNJA TOMIĆ D.O.O. Zagreb, Oranice 113/B</w:t>
      </w:r>
    </w:p>
    <w:p w:rsidRDefault="00287E37" w:rsidP="00D95946" w:rsidR="00E30F8A" w:rsidRPr="005A0787">
      <w:pPr>
        <w:numPr>
          <w:ilvl w:val="0"/>
          <w:numId w:val="1"/>
        </w:numPr>
        <w:jc w:val="both"/>
        <w:rPr>
          <w:sz w:val="24"/>
          <w:szCs w:val="24"/>
        </w:rPr>
      </w:pPr>
      <w:r w:rsidRPr="005A0787">
        <w:rPr>
          <w:sz w:val="24"/>
          <w:szCs w:val="24"/>
        </w:rPr>
        <w:t>Mrežna stranica</w:t>
      </w:r>
      <w:r w:rsidR="00B306BD" w:rsidRPr="005A0787">
        <w:rPr>
          <w:sz w:val="24"/>
          <w:szCs w:val="24"/>
        </w:rPr>
        <w:t xml:space="preserve"> </w:t>
      </w:r>
      <w:r w:rsidR="00FF0485" w:rsidRPr="005A0787">
        <w:rPr>
          <w:sz w:val="24"/>
          <w:szCs w:val="24"/>
        </w:rPr>
        <w:t>e-oglasna ploča suda</w:t>
      </w:r>
      <w:r w:rsidR="00E30F8A" w:rsidRPr="005A0787">
        <w:rPr>
          <w:sz w:val="24"/>
          <w:szCs w:val="24"/>
        </w:rPr>
        <w:t>,</w:t>
      </w:r>
    </w:p>
    <w:p w:rsidRDefault="00E30F8A" w:rsidP="00CA0D60" w:rsidR="00DF3A14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  <w:r w:rsidR="00791101">
        <w:rPr>
          <w:sz w:val="24"/>
          <w:szCs w:val="24"/>
        </w:rPr>
        <w:t>.</w:t>
      </w:r>
    </w:p>
    <w:p w:rsidRDefault="00BA591A" w:rsidP="00D95946" w:rsidR="00BA591A" w:rsidRPr="00CA0D60">
      <w:pPr>
        <w:jc w:val="both"/>
        <w:rPr>
          <w:sz w:val="24"/>
          <w:szCs w:val="24"/>
        </w:rPr>
      </w:pPr>
    </w:p>
    <w:sectPr w:rsidSect="00A56333" w:rsidR="00BA591A" w:rsidRPr="00CA0D60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D5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50918" w:rsidP="004E7294" w:rsidR="00FF0485" w:rsidRPr="00B109D3">
    <w:pPr>
      <w:jc w:val="right"/>
      <w:rPr>
        <w:b/>
        <w:sz w:val="22"/>
        <w:szCs w:val="22"/>
      </w:rPr>
    </w:pPr>
    <w:r w:rsidRPr="00F50918">
      <w:rPr>
        <w:b/>
        <w:sz w:val="22"/>
        <w:szCs w:val="22"/>
      </w:rPr>
      <w:t>Posl. br. 18 St-</w:t>
    </w:r>
    <w:r w:rsidR="001B707F">
      <w:rPr>
        <w:b/>
        <w:sz w:val="22"/>
        <w:szCs w:val="22"/>
      </w:rPr>
      <w:t>175</w:t>
    </w:r>
    <w:r w:rsidRPr="00F50918">
      <w:rPr>
        <w:b/>
        <w:sz w:val="22"/>
        <w:szCs w:val="22"/>
      </w:rPr>
      <w:t>/201</w:t>
    </w:r>
    <w:r w:rsidR="00BA591A">
      <w:rPr>
        <w:b/>
        <w:sz w:val="22"/>
        <w:szCs w:val="22"/>
      </w:rPr>
      <w:t>6</w:t>
    </w:r>
    <w:r w:rsidR="007A402B">
      <w:rPr>
        <w:b/>
        <w:sz w:val="22"/>
        <w:szCs w:val="22"/>
      </w:rPr>
      <w:t>-7</w:t>
    </w:r>
    <w:r w:rsidR="00C87D58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D621FE9"/>
    <w:multiLevelType w:val="hybridMultilevel"/>
    <w:tmpl w:val="59F6BE38"/>
    <w:lvl w:tplc="D5B651C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1190DF3"/>
    <w:multiLevelType w:val="hybridMultilevel"/>
    <w:tmpl w:val="5E6A9818"/>
    <w:lvl w:tplc="FACAA1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6922A8B"/>
    <w:multiLevelType w:val="hybridMultilevel"/>
    <w:tmpl w:val="574ECF90"/>
    <w:lvl w:tplc="363E3C8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0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01EBA"/>
    <w:rsid w:val="00111E73"/>
    <w:rsid w:val="00134DFA"/>
    <w:rsid w:val="0013748E"/>
    <w:rsid w:val="00142C4A"/>
    <w:rsid w:val="0014662E"/>
    <w:rsid w:val="00151B09"/>
    <w:rsid w:val="00155867"/>
    <w:rsid w:val="00157F8B"/>
    <w:rsid w:val="00162CB8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4DE7"/>
    <w:rsid w:val="001A5CE1"/>
    <w:rsid w:val="001B355D"/>
    <w:rsid w:val="001B707F"/>
    <w:rsid w:val="001C1ACE"/>
    <w:rsid w:val="001C2B61"/>
    <w:rsid w:val="001D46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734D7"/>
    <w:rsid w:val="0027398A"/>
    <w:rsid w:val="0027443E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174CB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19B9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4E7294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25C"/>
    <w:rsid w:val="00574E6D"/>
    <w:rsid w:val="00577D88"/>
    <w:rsid w:val="00580786"/>
    <w:rsid w:val="00586912"/>
    <w:rsid w:val="00590EBF"/>
    <w:rsid w:val="0059249C"/>
    <w:rsid w:val="00594FEB"/>
    <w:rsid w:val="0059573A"/>
    <w:rsid w:val="005A0787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B4B97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101"/>
    <w:rsid w:val="00791383"/>
    <w:rsid w:val="007A402B"/>
    <w:rsid w:val="007B0E34"/>
    <w:rsid w:val="007B56B7"/>
    <w:rsid w:val="007B5FEF"/>
    <w:rsid w:val="007C4705"/>
    <w:rsid w:val="007C62C8"/>
    <w:rsid w:val="007D2707"/>
    <w:rsid w:val="007D5766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6F1D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94B61"/>
    <w:rsid w:val="009A329A"/>
    <w:rsid w:val="009B6DCC"/>
    <w:rsid w:val="009C6833"/>
    <w:rsid w:val="009D180B"/>
    <w:rsid w:val="009D403B"/>
    <w:rsid w:val="009D4A54"/>
    <w:rsid w:val="009D7D10"/>
    <w:rsid w:val="009E7517"/>
    <w:rsid w:val="009F2E95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5760A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51729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591A"/>
    <w:rsid w:val="00BA666B"/>
    <w:rsid w:val="00BB1363"/>
    <w:rsid w:val="00BC00E9"/>
    <w:rsid w:val="00BC5226"/>
    <w:rsid w:val="00BC7344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4E96"/>
    <w:rsid w:val="00C8216D"/>
    <w:rsid w:val="00C83DFC"/>
    <w:rsid w:val="00C85BE9"/>
    <w:rsid w:val="00C87D58"/>
    <w:rsid w:val="00C87E7F"/>
    <w:rsid w:val="00C922A1"/>
    <w:rsid w:val="00C9671F"/>
    <w:rsid w:val="00CA0D60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445B9"/>
    <w:rsid w:val="00D56B28"/>
    <w:rsid w:val="00D82BD0"/>
    <w:rsid w:val="00D95946"/>
    <w:rsid w:val="00DA4E08"/>
    <w:rsid w:val="00DB0E17"/>
    <w:rsid w:val="00DC0444"/>
    <w:rsid w:val="00DC6FD1"/>
    <w:rsid w:val="00DD1E38"/>
    <w:rsid w:val="00DE54CD"/>
    <w:rsid w:val="00DF3A14"/>
    <w:rsid w:val="00DF66A7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3F6B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0918"/>
    <w:rsid w:val="00F55308"/>
    <w:rsid w:val="00F564C4"/>
    <w:rsid w:val="00F71628"/>
    <w:rsid w:val="00F800B5"/>
    <w:rsid w:val="00F81096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60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60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60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60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60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60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60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60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St-175/2016-75</izvorni_sadrzaj>
    <derivirana_varijabla naziv="DomainObject.Oznaka_1">St-175/2016-75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derivirana_varijabla>
  </DomainObject.Predmet.OstaliListFormatedWithAdressOIB>
  <DomainObject.Predmet.OstaliListNazivFormated>
    <izvorni_sadrzaj>
      <item>Jurica Kljusurić</item>
      <item>Dragan Bijelić, stečajni upravitelj</item>
      <item>Bernard Mahečić</item>
    </izvorni_sadrzaj>
    <derivirana_varijabla naziv="DomainObject.Predmet.OstaliListNazivFormated_1">
      <item>Jurica Kljusurić</item>
      <item>Dragan Bijelić, stečajni upravitelj</item>
      <item>Bernard Mahečić</item>
    </derivirana_varijabla>
  </DomainObject.Predmet.OstaliListNazivFormated>
  <DomainObject.Predmet.OstaliListNazivFormatedOIB>
    <izvorni_sadrzaj>
      <item>Jurica Kljusurić</item>
      <item>Dragan Bijelić, stečajni upravitelj, OIB 53755649931</item>
      <item>Bernard Mahečić</item>
    </izvorni_sadrzaj>
    <derivirana_varijabla naziv="DomainObject.Predmet.OstaliListNazivFormatedOIB_1">
      <item>Jurica Kljusurić</item>
      <item>Dragan Bijelić, stečajni upravitelj, OIB 53755649931</item>
      <item>Bernard Mahečić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St-175/2016-75</izvorni_sadrzaj>
    <derivirana_varijabla naziv="DomainObject.PoslovniBrojDokumenta_1">St-175/2016-75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  <item>Dragan Bijelić, stečajni upravitelj</item>
      <item>Bernard Mahečić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  <item>Dragan Bijelić, stečajni upravitelj</item>
      <item>Bernard Mahečić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  <item>Dragan Bijelić, stečajni upravitelj, OIB 53755649931, Put Kroz Meterize 25,22000 Šibenik</item>
      <item>Bernard Mahečić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  <item>, OIB 53755649931</item>
      <item>, OIB null</item>
    </izvorni_sadrzaj>
    <derivirana_varijabla naziv="DomainObject.Predmet.SudioniciListNazivOIB_1">
      <item>, OIB 81135247223</item>
      <item>, OIB 85821130368</item>
      <item>, OIB null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8B4AE-20AF-4A5B-A095-8B57B8A75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1427</properties:Words>
  <properties:Characters>7915</properties:Characters>
  <properties:Lines>178</properties:Lines>
  <properties:Paragraphs>55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2018-05-14T09:10:00Z</dcterms:created>
  <dc:creator>Ante Kačić</dc:creator>
  <cp:lastModifiedBy>Katarina Franković</cp:lastModifiedBy>
  <cp:lastPrinted>2018-05-14T09:13:00Z</cp:lastPrinted>
  <dcterms:modified xmlns:xsi="http://www.w3.org/2001/XMLSchema-instance" xsi:type="dcterms:W3CDTF">2018-05-14T09:13:00Z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St-175/2016-75 / Odluka - Rješenje - dosuda (rješene_o_dosudi_-_kupac__175_-_16.docx)</vt:lpwstr>
  </prop:property>
  <prop:property name="CC_coloring" pid="5" fmtid="{D5CDD505-2E9C-101B-9397-08002B2CF9AE}">
    <vt:bool>false</vt:bool>
  </prop:property>
</prop:Properties>
</file>