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bdaa" w14:paraId="d23bda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7/St-730/2015-5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174C7D" w:rsidRPr="00174C7D">
        <w:t xml:space="preserve">LUKA KONZALTING d.o.o. za građenje i usluge, </w:t>
      </w:r>
      <w:r w:rsidR="00174C7D">
        <w:t xml:space="preserve">skraćena tvrtka: LUKA KONZALTING d.o.o., </w:t>
      </w:r>
      <w:r w:rsidR="00174C7D" w:rsidRPr="00174C7D">
        <w:t>Slavonski Brod, Josipa Kozarca 29, OIB: 68236552590</w:t>
      </w:r>
      <w:r w:rsidR="00B16504" w:rsidRPr="00B16504">
        <w:t xml:space="preserve">, </w:t>
      </w:r>
      <w:r w:rsidR="00AA7765">
        <w:t xml:space="preserve">dana </w:t>
      </w:r>
      <w:r w:rsidR="00C92D33">
        <w:t>13.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174C7D" w:rsidRPr="00174C7D">
        <w:t>LUKA KONZALTING d.o.o. za građenje i usluge, skraćena tvrtka: LUKA KONZALTING d.o.o., Slavonski Brod, Josipa Kozarca 29, OIB: 68236552590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DB52D3">
        <w:t>IVAN GJURAŠIĆ iz Zagreba, Petrinjska 28, OIB: 66025260916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174C7D" w:rsidRPr="00174C7D">
        <w:t>LUKA KONZALTING d.o.o. za građenje i usluge, skraćena tvrtka: LUKA KONZALTING d.o.o., Slavonski Brod, Josipa Kozarca 29, OIB: 68236552590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C92D33">
        <w:rPr>
          <w:b/>
        </w:rPr>
        <w:t>7</w:t>
      </w:r>
      <w:r w:rsidR="00174C7D">
        <w:rPr>
          <w:b/>
        </w:rPr>
        <w:t>30</w:t>
      </w:r>
      <w:r w:rsidR="00533CCE">
        <w:rPr>
          <w:b/>
        </w:rPr>
        <w:t>/</w:t>
      </w:r>
      <w:r w:rsidRPr="002F214A">
        <w:rPr>
          <w:b/>
        </w:rPr>
        <w:t>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74C7D" w:rsidRPr="00174C7D">
        <w:t>LUKA KONZALTING d.o.o. za građenje i usluge, skraćena tvrtka: LUKA KONZALTING d.o.o., Slavonski Brod, Josipa Kozarca 29, OIB: 68236552590,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13.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0B4504">
        <w:t xml:space="preserve">  </w:t>
      </w:r>
      <w:r w:rsidR="00C92D33">
        <w:t xml:space="preserve">  </w:t>
      </w:r>
      <w:r w:rsidR="0016405B">
        <w:t xml:space="preserve"> </w:t>
      </w:r>
      <w:r>
        <w:t>Mirna Vujčić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FCA" w:rsidR="00C70FCA">
      <w:r>
        <w:separator/>
      </w:r>
    </w:p>
  </w:endnote>
  <w:endnote w:id="0" w:type="continuationSeparator">
    <w:p w:rsidRDefault="00C70FCA" w:rsidR="00C7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FCA" w:rsidR="00C70FCA">
      <w:r>
        <w:separator/>
      </w:r>
    </w:p>
  </w:footnote>
  <w:footnote w:id="0" w:type="continuationSeparator">
    <w:p w:rsidRDefault="00C70FCA" w:rsidR="00C70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E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7924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74E34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0FCA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13C6"/>
    <w:rsid w:val="00F17E9C"/>
    <w:rsid w:val="00F24A25"/>
    <w:rsid w:val="00F27FD0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KONZALTING d.o.o. za građenje i usluge</izvorni_sadrzaj>
    <derivirana_varijabla naziv="DomainObject.Predmet.ProtustrankaFormated_1">  LUKA KONZALTING d.o.o. za građenje i usluge</derivirana_varijabla>
  </DomainObject.Predmet.ProtustrankaFormated>
  <DomainObject.Predmet.ProtustrankaFormatedOIB>
    <izvorni_sadrzaj>  LUKA KONZALTING d.o.o. za građenje i usluge, OIB 68236552590</izvorni_sadrzaj>
    <derivirana_varijabla naziv="DomainObject.Predmet.ProtustrankaFormatedOIB_1">  LUKA KONZALTING d.o.o. za građenje i usluge, OIB 68236552590</derivirana_varijabla>
  </DomainObject.Predmet.ProtustrankaFormatedOIB>
  <DomainObject.Predmet.ProtustrankaFormatedWithAdress>
    <izvorni_sadrzaj> LUKA KONZALTING d.o.o. za građenje i usluge, Josipa Kozarca 29, 35000 Slavonski Brod</izvorni_sadrzaj>
    <derivirana_varijabla naziv="DomainObject.Predmet.ProtustrankaFormatedWithAdress_1"> LUKA KONZALTING d.o.o. za građenje i usluge, Josipa Kozarca 29, 35000 Slavonski Brod</derivirana_varijabla>
  </DomainObject.Predmet.ProtustrankaFormatedWithAdress>
  <DomainObject.Predmet.ProtustrankaFormatedWithAdressOIB>
    <izvorni_sadrzaj> LUKA KONZALTING d.o.o. za građenje i usluge, OIB 68236552590, Josipa Kozarca 29, 35000 Slavonski Brod</izvorni_sadrzaj>
    <derivirana_varijabla naziv="DomainObject.Predmet.ProtustrankaFormatedWithAdressOIB_1"> LUKA KONZALTING d.o.o. za građenje i usluge, OIB 68236552590, Josipa Kozarca 29, 35000 Slavonski Brod</derivirana_varijabla>
  </DomainObject.Predmet.ProtustrankaFormatedWithAdressOIB>
  <DomainObject.Predmet.ProtustrankaWithAdress>
    <izvorni_sadrzaj>LUKA KONZALTING d.o.o. za građenje i usluge Josipa Kozarca 29, 35000 Slavonski Brod</izvorni_sadrzaj>
    <derivirana_varijabla naziv="DomainObject.Predmet.ProtustrankaWithAdress_1">LUKA KONZALTING d.o.o. za građenje i usluge Josipa Kozarca 29, 35000 Slavonski Brod</derivirana_varijabla>
  </DomainObject.Predmet.ProtustrankaWithAdress>
  <DomainObject.Predmet.ProtustrankaWithAdressOIB>
    <izvorni_sadrzaj>LUKA KONZALTING d.o.o. za građenje i usluge, OIB 68236552590, Josipa Kozarca 29, 35000 Slavonski Brod</izvorni_sadrzaj>
    <derivirana_varijabla naziv="DomainObject.Predmet.ProtustrankaWithAdressOIB_1">LUKA KONZALTING d.o.o. za građenje i usluge, OIB 68236552590, Josipa Kozarca 29, 35000 Slavonski Brod</derivirana_varijabla>
  </DomainObject.Predmet.ProtustrankaWithAdressOIB>
  <DomainObject.Predmet.ProtustrankaNazivFormated>
    <izvorni_sadrzaj>LUKA KONZALTING d.o.o. za građenje i usluge</izvorni_sadrzaj>
    <derivirana_varijabla naziv="DomainObject.Predmet.ProtustrankaNazivFormated_1">LUKA KONZALTING d.o.o. za građenje i usluge</derivirana_varijabla>
  </DomainObject.Predmet.ProtustrankaNazivFormated>
  <DomainObject.Predmet.ProtustrankaNazivFormatedOIB>
    <izvorni_sadrzaj>LUKA KONZALTING d.o.o. za građenje i usluge, OIB 68236552590</izvorni_sadrzaj>
    <derivirana_varijabla naziv="DomainObject.Predmet.ProtustrankaNazivFormatedOIB_1">LUKA KONZALTING d.o.o. za građenje i usluge, OIB 68236552590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1693.09</izvorni_sadrzaj>
    <derivirana_varijabla naziv="DomainObject.Predmet.TrenutnaVrijednost_1">1693.09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KONZALTING d.o.o. za građenje i usluge</item>
    </izvorni_sadrzaj>
    <derivirana_varijabla naziv="DomainObject.Predmet.ProtuStrankaListFormated_1">
      <item>LUKA KONZALTING d.o.o. za građenje i usluge</item>
    </derivirana_varijabla>
  </DomainObject.Predmet.ProtuStrankaListFormated>
  <DomainObject.Predmet.ProtuStrankaListFormatedOIB>
    <izvorni_sadrzaj>
      <item>LUKA KONZALTING d.o.o. za građenje i usluge, OIB 68236552590</item>
    </izvorni_sadrzaj>
    <derivirana_varijabla naziv="DomainObject.Predmet.ProtuStrankaListFormatedOIB_1">
      <item>LUKA KONZALTING d.o.o. za građenje i usluge, OIB 68236552590</item>
    </derivirana_varijabla>
  </DomainObject.Predmet.ProtuStrankaListFormatedOIB>
  <DomainObject.Predmet.ProtuStrankaListFormatedWithAdress>
    <izvorni_sadrzaj>
      <item>LUKA KONZALTING d.o.o. za građenje i usluge, Josipa Kozarca 29, 35000 Slavonski Brod</item>
    </izvorni_sadrzaj>
    <derivirana_varijabla naziv="DomainObject.Predmet.ProtuStrankaListFormatedWithAdress_1">
      <item>LUKA KONZALTING d.o.o. za građenje i usluge, Josipa Kozarca 29, 35000 Slavonski Brod</item>
    </derivirana_varijabla>
  </DomainObject.Predmet.ProtuStrankaListFormatedWithAdress>
  <DomainObject.Predmet.ProtuStrankaListFormatedWithAdressOIB>
    <izvorni_sadrzaj>
      <item>LUKA KONZALTING d.o.o. za građenje i usluge, OIB 68236552590, Josipa Kozarca 29, 35000 Slavonski Brod</item>
    </izvorni_sadrzaj>
    <derivirana_varijabla naziv="DomainObject.Predmet.ProtuStrankaListFormatedWithAdressOIB_1">
      <item>LUKA KONZALTING d.o.o. za građenje i usluge, OIB 68236552590, Josipa Kozarca 29, 35000 Slavonski Brod</item>
    </derivirana_varijabla>
  </DomainObject.Predmet.ProtuStrankaListFormatedWithAdressOIB>
  <DomainObject.Predmet.ProtuStrankaListNazivFormated>
    <izvorni_sadrzaj>
      <item>LUKA KONZALTING d.o.o. za građenje i usluge</item>
    </izvorni_sadrzaj>
    <derivirana_varijabla naziv="DomainObject.Predmet.ProtuStrankaListNazivFormated_1">
      <item>LUKA KONZALTING d.o.o. za građenje i usluge</item>
    </derivirana_varijabla>
  </DomainObject.Predmet.ProtuStrankaListNazivFormated>
  <DomainObject.Predmet.ProtuStrankaListNazivFormatedOIB>
    <izvorni_sadrzaj>
      <item>LUKA KONZALTING d.o.o. za građenje i usluge, OIB 68236552590</item>
    </izvorni_sadrzaj>
    <derivirana_varijabla naziv="DomainObject.Predmet.ProtuStrankaListNazivFormatedOIB_1">
      <item>LUKA KONZALTING d.o.o. za građenje i usluge, OIB 68236552590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KONZALTING d.o.o. za građenje i usluge</izvorni_sadrzaj>
    <derivirana_varijabla naziv="DomainObject.Predmet.ProtustrankaIDrugi_1">LUKA KONZALTING d.o.o. za građenje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LUKA KONZALTING d.o.o. za građenje i usluge, OIB 68236552590, Josipa Kozarca 29, 35000 Slavonski Brod</izvorni_sadrzaj>
    <derivirana_varijabla naziv="DomainObject.Predmet.ProtustrankaIDrugiAdressOIB_1">LUKA KONZALTING d.o.o. za građenje i usluge, OIB 68236552590, Josipa Kozarca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 KONZALTING d.o.o. za građenje i usluge</item>
    </izvorni_sadrzaj>
    <derivirana_varijabla naziv="DomainObject.Predmet.SudioniciListNaziv_1">
      <item>Financijska agencija</item>
      <item>LUKA KONZALTING d.o.o. za građenje i usluge</item>
    </derivirana_varijabla>
  </DomainObject.Predmet.SudioniciListNaziv>
  <DomainObject.Predmet.SudioniciListAdressOIB>
    <izvorni_sadrzaj>
      <item>Financijska agencija, OIB 85821130368, Ulica grada Vukovara 70,Zagreb</item>
      <item>LUKA KONZALTING d.o.o. za građenje i usluge, OIB 68236552590, Josipa Kozarca 29,35000 Slavonski Brod</item>
    </izvorni_sadrzaj>
    <derivirana_varijabla naziv="DomainObject.Predmet.SudioniciListAdressOIB_1">
      <item>Financijska agencija, OIB 85821130368, Ulica grada Vukovara 70,Zagreb</item>
      <item>LUKA KONZALTING d.o.o. za građenje i usluge, OIB 68236552590, Josipa Kozarca 29,35000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68236552590</item>
    </izvorni_sadrzaj>
    <derivirana_varijabla naziv="DomainObject.Predmet.SudioniciListNazivOIB_1">
      <item>, OIB 85821130368</item>
      <item>, OIB 68236552590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5ACCD-18CB-494A-85BF-B6AFF73A2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780</properties:Words>
  <properties:Characters>4394</properties:Characters>
  <properties:Lines>114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2016-06-13T11:50:00Z</dcterms:created>
  <dc:creator>alet</dc:creator>
  <cp:lastModifiedBy>wsadmin</cp:lastModifiedBy>
  <cp:lastPrinted>2016-06-13T12:00:00Z</cp:lastPrinted>
  <dcterms:modified xmlns:xsi="http://www.w3.org/2001/XMLSchema-instance" xsi:type="dcterms:W3CDTF">2016-06-13T12:11:00Z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