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2f8e" w14:paraId="8552f8e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D90334">
        <w:rPr>
          <w:sz w:val="24"/>
          <w:szCs w:val="24"/>
        </w:rPr>
        <w:t>695</w:t>
      </w:r>
      <w:r w:rsidR="00D1612B">
        <w:rPr>
          <w:sz w:val="24"/>
          <w:szCs w:val="24"/>
        </w:rPr>
        <w:t>/</w:t>
      </w:r>
      <w:r w:rsidR="00540698">
        <w:rPr>
          <w:sz w:val="24"/>
          <w:szCs w:val="24"/>
        </w:rPr>
        <w:t>1</w:t>
      </w:r>
      <w:r w:rsidR="0064672C">
        <w:rPr>
          <w:sz w:val="24"/>
          <w:szCs w:val="24"/>
        </w:rPr>
        <w:t>5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>
      <w:pPr>
        <w:rPr>
          <w:sz w:val="24"/>
          <w:szCs w:val="24"/>
        </w:rPr>
      </w:pPr>
    </w:p>
    <w:p w:rsidRDefault="00AD6E42" w:rsidP="000854D1" w:rsidR="00AD6E42" w:rsidRPr="00335AF5">
      <w:pPr>
        <w:rPr>
          <w:sz w:val="24"/>
          <w:szCs w:val="24"/>
        </w:rPr>
      </w:pPr>
    </w:p>
    <w:p w:rsidRDefault="00B36ECB" w:rsidP="000854D1" w:rsidR="00B36ECB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AD6E42" w:rsidP="000854D1" w:rsidR="00AD6E42" w:rsidRPr="00335AF5">
      <w:pPr>
        <w:jc w:val="center"/>
        <w:rPr>
          <w:sz w:val="24"/>
          <w:szCs w:val="24"/>
        </w:rPr>
      </w:pPr>
    </w:p>
    <w:p w:rsidRDefault="004E76BA" w:rsidP="00AD6E42" w:rsidR="004E76BA" w:rsidRP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  <w:r w:rsidRPr="00B36ECB">
        <w:rPr>
          <w:sz w:val="24"/>
          <w:szCs w:val="24"/>
        </w:rPr>
        <w:t>R J E Š E N J E</w:t>
      </w:r>
    </w:p>
    <w:p w:rsidRDefault="00EB1119" w:rsidP="004E76BA" w:rsidR="00EB1119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AD6E42" w:rsidP="004E76BA" w:rsidR="00AD6E42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D90334" w:rsidRPr="00D90334">
        <w:rPr>
          <w:sz w:val="24"/>
          <w:szCs w:val="24"/>
        </w:rPr>
        <w:t>BAČIĆ d.o.o. u stečaju, Zagreb, Dubrava 256/k, MBS: 080218144, OIB: 94916129412</w:t>
      </w:r>
      <w:r w:rsidRPr="006F6164">
        <w:rPr>
          <w:sz w:val="24"/>
          <w:szCs w:val="24"/>
        </w:rPr>
        <w:t xml:space="preserve">, </w:t>
      </w:r>
      <w:r w:rsidR="00D90334">
        <w:rPr>
          <w:sz w:val="24"/>
          <w:szCs w:val="24"/>
        </w:rPr>
        <w:t>17</w:t>
      </w:r>
      <w:r w:rsidRPr="006F6164">
        <w:rPr>
          <w:sz w:val="24"/>
          <w:szCs w:val="24"/>
        </w:rPr>
        <w:t xml:space="preserve">. </w:t>
      </w:r>
      <w:r w:rsidR="00D90334">
        <w:rPr>
          <w:sz w:val="24"/>
          <w:szCs w:val="24"/>
        </w:rPr>
        <w:t>siječnja</w:t>
      </w:r>
      <w:r w:rsidRPr="006F6164">
        <w:rPr>
          <w:sz w:val="24"/>
          <w:szCs w:val="24"/>
        </w:rPr>
        <w:t xml:space="preserve"> 201</w:t>
      </w:r>
      <w:r w:rsidR="00D90334">
        <w:rPr>
          <w:sz w:val="24"/>
          <w:szCs w:val="24"/>
        </w:rPr>
        <w:t>8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EB1119" w:rsidP="00DF5DAC" w:rsidR="00EB1119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AD6E42" w:rsidP="00DF5DAC" w:rsidR="00AD6E42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BD5BFE" w:rsidP="00644454" w:rsidR="00BD5BFE">
      <w:pPr>
        <w:rPr>
          <w:sz w:val="24"/>
          <w:szCs w:val="24"/>
        </w:rPr>
      </w:pPr>
    </w:p>
    <w:p w:rsidRDefault="00AD6E42" w:rsidP="00644454" w:rsidR="00AD6E42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D90334" w:rsidRPr="00D90334">
        <w:rPr>
          <w:sz w:val="24"/>
          <w:szCs w:val="24"/>
        </w:rPr>
        <w:t>BAČIĆ d.o.o. u stečaju, Zagreb, Dubrava 256/k, MBS: 080218144, OIB: 94916129412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D90334" w:rsidRPr="00D90334">
        <w:rPr>
          <w:sz w:val="24"/>
          <w:szCs w:val="24"/>
        </w:rPr>
        <w:t>ALMA KLEPAC, Zagreb, Drage Gervaisa 4, OIB:20525854329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2E6EAF">
        <w:rPr>
          <w:sz w:val="24"/>
          <w:szCs w:val="24"/>
        </w:rPr>
        <w:t>na e-oglasna ploča suda</w:t>
      </w:r>
      <w:r w:rsidRPr="00F309F8">
        <w:rPr>
          <w:sz w:val="24"/>
          <w:szCs w:val="24"/>
        </w:rPr>
        <w:t xml:space="preserve"> i dostav</w:t>
      </w:r>
      <w:r w:rsidR="002E6EAF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BD5BFE" w:rsidP="00644454" w:rsidR="00BD5BFE">
      <w:pPr>
        <w:ind w:firstLine="720"/>
        <w:jc w:val="both"/>
        <w:rPr>
          <w:sz w:val="24"/>
          <w:szCs w:val="24"/>
        </w:rPr>
      </w:pPr>
    </w:p>
    <w:p w:rsidRDefault="00AD6E42" w:rsidP="00644454" w:rsidR="00AD6E42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BD5BFE" w:rsidP="00644454" w:rsidR="00BD5BFE">
      <w:pPr>
        <w:jc w:val="center"/>
        <w:rPr>
          <w:b/>
          <w:sz w:val="24"/>
          <w:szCs w:val="24"/>
        </w:rPr>
      </w:pPr>
    </w:p>
    <w:p w:rsidRDefault="00AD6E42" w:rsidP="00644454" w:rsidR="00AD6E42" w:rsidRPr="00F309F8">
      <w:pPr>
        <w:jc w:val="center"/>
        <w:rPr>
          <w:b/>
          <w:sz w:val="24"/>
          <w:szCs w:val="24"/>
        </w:rPr>
      </w:pPr>
    </w:p>
    <w:p w:rsidRDefault="00190315" w:rsidP="00190315" w:rsidR="00190315">
      <w:pPr>
        <w:ind w:firstLine="720"/>
        <w:jc w:val="both"/>
        <w:rPr>
          <w:sz w:val="24"/>
          <w:szCs w:val="24"/>
        </w:rPr>
      </w:pPr>
      <w:r w:rsidRPr="00190315">
        <w:rPr>
          <w:sz w:val="24"/>
          <w:szCs w:val="24"/>
        </w:rPr>
        <w:t>Stečajni upravitelj je podnio izvješće o tijeku stečajnog postupka iz kojeg proizlazi da dužnik nema sredstava za namirenje troškova stečajnog postupka.</w:t>
      </w:r>
    </w:p>
    <w:p w:rsidRDefault="00D1612B" w:rsidP="00D90334" w:rsidR="00D90334" w:rsidRPr="00D9033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90334" w:rsidRPr="00D90334">
        <w:rPr>
          <w:sz w:val="24"/>
          <w:szCs w:val="24"/>
        </w:rPr>
        <w:t xml:space="preserve">Sud je sukladno odredbi članka 203. Stečajnog zakona („Narodne novine“ broj 44/96, 29/99, 129/00, 123/03, 82/06, 116/10, 25/12 i 133/12 dalje: SZ) zakazao skupštinu vjerovnika za </w:t>
      </w:r>
      <w:r w:rsidR="00D90334">
        <w:rPr>
          <w:sz w:val="24"/>
          <w:szCs w:val="24"/>
        </w:rPr>
        <w:t>17. siječnja 2018.</w:t>
      </w:r>
      <w:r w:rsidR="00D90334" w:rsidRPr="00D90334">
        <w:rPr>
          <w:sz w:val="24"/>
          <w:szCs w:val="24"/>
        </w:rPr>
        <w:t>, na koju je pozvao stečajne vjerovnike radi davanja mišljenja o obustavi i zaključenju stečajnog postupka</w:t>
      </w:r>
    </w:p>
    <w:p w:rsidRDefault="00D90334" w:rsidP="00D90334" w:rsidR="00D90334" w:rsidRPr="00D90334">
      <w:pPr>
        <w:jc w:val="both"/>
        <w:rPr>
          <w:sz w:val="24"/>
          <w:szCs w:val="24"/>
        </w:rPr>
      </w:pPr>
      <w:r w:rsidRPr="00D90334">
        <w:rPr>
          <w:sz w:val="24"/>
          <w:szCs w:val="24"/>
        </w:rPr>
        <w:tab/>
        <w:t xml:space="preserve">Stečajni vjerovnici su na predmetnom ročištu dali suglasnost za zaključenje stečajnog postupka. </w:t>
      </w:r>
    </w:p>
    <w:p w:rsidRDefault="00D90334" w:rsidP="00D90334" w:rsidR="0064672C" w:rsidRPr="0064672C">
      <w:pPr>
        <w:jc w:val="both"/>
        <w:rPr>
          <w:sz w:val="24"/>
          <w:szCs w:val="24"/>
        </w:rPr>
      </w:pPr>
      <w:r w:rsidRPr="00D90334">
        <w:rPr>
          <w:sz w:val="24"/>
          <w:szCs w:val="24"/>
        </w:rPr>
        <w:tab/>
        <w:t xml:space="preserve">Kako je nakon otvaranja stečajnog postupka utvrđeno da stečajna masa nije dostatna za pokriće troškova stečajnog postupka te je saslušan stečajni upravitelj i </w:t>
      </w:r>
      <w:r w:rsidRPr="00D90334">
        <w:rPr>
          <w:sz w:val="24"/>
          <w:szCs w:val="24"/>
        </w:rPr>
        <w:lastRenderedPageBreak/>
        <w:t>zatraženo je mišljenje skupštine vjerovnika, Sud temeljem članka 203. SZ-a, donio odluku kao u izreci rješenja.</w:t>
      </w:r>
      <w:r w:rsidR="0064672C" w:rsidRPr="0064672C">
        <w:rPr>
          <w:sz w:val="24"/>
          <w:szCs w:val="24"/>
        </w:rPr>
        <w:tab/>
        <w:t xml:space="preserve"> </w:t>
      </w:r>
    </w:p>
    <w:p w:rsidRDefault="0064672C" w:rsidP="0064672C" w:rsidR="00850147" w:rsidRPr="00F309F8">
      <w:pPr>
        <w:jc w:val="both"/>
        <w:rPr>
          <w:sz w:val="24"/>
          <w:szCs w:val="24"/>
        </w:rPr>
      </w:pPr>
      <w:r w:rsidRPr="0064672C">
        <w:rPr>
          <w:sz w:val="24"/>
          <w:szCs w:val="24"/>
        </w:rPr>
        <w:tab/>
      </w: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D90334">
        <w:rPr>
          <w:sz w:val="24"/>
          <w:szCs w:val="24"/>
        </w:rPr>
        <w:t>17</w:t>
      </w:r>
      <w:r w:rsidR="008E42A4" w:rsidRPr="008E42A4">
        <w:rPr>
          <w:sz w:val="24"/>
          <w:szCs w:val="24"/>
        </w:rPr>
        <w:t xml:space="preserve">. </w:t>
      </w:r>
      <w:r w:rsidR="00D90334">
        <w:rPr>
          <w:sz w:val="24"/>
          <w:szCs w:val="24"/>
        </w:rPr>
        <w:t>siječnja</w:t>
      </w:r>
      <w:r w:rsidR="008E42A4" w:rsidRPr="008E42A4">
        <w:rPr>
          <w:sz w:val="24"/>
          <w:szCs w:val="24"/>
        </w:rPr>
        <w:t xml:space="preserve"> 201</w:t>
      </w:r>
      <w:r w:rsidR="00D90334">
        <w:rPr>
          <w:sz w:val="24"/>
          <w:szCs w:val="24"/>
        </w:rPr>
        <w:t>8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493D8A">
        <w:rPr>
          <w:sz w:val="24"/>
          <w:szCs w:val="24"/>
        </w:rPr>
        <w:t xml:space="preserve"> </w:t>
      </w:r>
      <w:r w:rsidR="0063770C">
        <w:rPr>
          <w:sz w:val="24"/>
          <w:szCs w:val="24"/>
        </w:rPr>
        <w:t>v.r.</w:t>
      </w: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493D8A" w:rsidP="00644454" w:rsidR="00493D8A" w:rsidRPr="00493D8A">
      <w:pPr>
        <w:rPr>
          <w:sz w:val="24"/>
          <w:szCs w:val="24"/>
        </w:rPr>
      </w:pPr>
    </w:p>
    <w:p w:rsidRDefault="00493D8A" w:rsidP="00644454" w:rsidR="00493D8A">
      <w:pPr>
        <w:rPr>
          <w:sz w:val="24"/>
          <w:szCs w:val="24"/>
        </w:rPr>
      </w:pPr>
    </w:p>
    <w:p w:rsidRDefault="0063770C" w:rsidP="00644454" w:rsidR="0063770C" w:rsidRPr="0063770C">
      <w:pPr>
        <w:rPr>
          <w:sz w:val="24"/>
          <w:szCs w:val="24"/>
        </w:rPr>
      </w:pPr>
    </w:p>
    <w:p w:rsidRDefault="0063770C" w:rsidR="0063770C" w:rsidRPr="0063770C">
      <w:pPr>
        <w:rPr>
          <w:sz w:val="24"/>
          <w:szCs w:val="24"/>
        </w:rPr>
      </w:pPr>
      <w:r w:rsidRPr="0063770C">
        <w:rPr>
          <w:sz w:val="24"/>
          <w:szCs w:val="24"/>
        </w:rPr>
        <w:t>Za točnost otpravka - ovlašteni službenik</w:t>
      </w:r>
    </w:p>
    <w:p w:rsidRDefault="0063770C" w:rsidR="0063770C" w:rsidRPr="0063770C">
      <w:pPr>
        <w:rPr>
          <w:sz w:val="24"/>
          <w:szCs w:val="24"/>
        </w:rPr>
      </w:pPr>
      <w:r w:rsidRPr="0063770C">
        <w:rPr>
          <w:sz w:val="24"/>
          <w:szCs w:val="24"/>
        </w:rPr>
        <w:tab/>
        <w:t xml:space="preserve">      Ivana Stampf</w:t>
      </w:r>
    </w:p>
    <w:p w:rsidRDefault="0063770C" w:rsidP="00644454" w:rsidR="0063770C" w:rsidRPr="0063770C">
      <w:pPr>
        <w:rPr>
          <w:sz w:val="24"/>
          <w:szCs w:val="24"/>
        </w:rPr>
      </w:pPr>
    </w:p>
    <w:p w:rsidRDefault="00644454" w:rsidP="00644454" w:rsidR="00644454" w:rsidRPr="0063770C">
      <w:pPr>
        <w:rPr>
          <w:sz w:val="24"/>
          <w:szCs w:val="24"/>
        </w:rPr>
      </w:pPr>
    </w:p>
    <w:p w:rsidRDefault="00935ABA" w:rsidR="00935ABA" w:rsidRPr="00493D8A">
      <w:pPr>
        <w:rPr>
          <w:sz w:val="24"/>
          <w:szCs w:val="24"/>
        </w:rPr>
      </w:pPr>
    </w:p>
    <w:sectPr w:rsidSect="00AD6E42" w:rsidR="00935ABA" w:rsidRPr="00493D8A">
      <w:headerReference w:type="even" r:id="rId10"/>
      <w:headerReference w:type="default" r:id="rId11"/>
      <w:pgSz w:h="15840" w:w="12240"/>
      <w:pgMar w:gutter="0" w:footer="708" w:header="708" w:left="1800" w:bottom="1440" w:right="180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77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D90334">
      <w:t>695</w:t>
    </w:r>
    <w:r>
      <w:t>/</w:t>
    </w:r>
    <w:r w:rsidR="00540698">
      <w:t>1</w:t>
    </w:r>
    <w:r w:rsidR="00D1612B">
      <w:t>5</w:t>
    </w:r>
  </w:p>
  <w:p w:rsidRDefault="00AC07BC" w:rsidP="004E76BA" w:rsidR="00AC07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232EE"/>
    <w:rsid w:val="00082A55"/>
    <w:rsid w:val="000854D1"/>
    <w:rsid w:val="000B58EB"/>
    <w:rsid w:val="00190315"/>
    <w:rsid w:val="001F5542"/>
    <w:rsid w:val="00263F8B"/>
    <w:rsid w:val="002A5081"/>
    <w:rsid w:val="002E6EAF"/>
    <w:rsid w:val="003422C6"/>
    <w:rsid w:val="00346839"/>
    <w:rsid w:val="00356AA6"/>
    <w:rsid w:val="00381E1D"/>
    <w:rsid w:val="003B5E0B"/>
    <w:rsid w:val="00437C79"/>
    <w:rsid w:val="004463FA"/>
    <w:rsid w:val="004551EB"/>
    <w:rsid w:val="00455253"/>
    <w:rsid w:val="0047159F"/>
    <w:rsid w:val="00493D8A"/>
    <w:rsid w:val="004C55D1"/>
    <w:rsid w:val="004E6CBB"/>
    <w:rsid w:val="004E76BA"/>
    <w:rsid w:val="00540698"/>
    <w:rsid w:val="00554BA9"/>
    <w:rsid w:val="00577C20"/>
    <w:rsid w:val="005E0FDC"/>
    <w:rsid w:val="00607009"/>
    <w:rsid w:val="00614AAF"/>
    <w:rsid w:val="0063770C"/>
    <w:rsid w:val="00644454"/>
    <w:rsid w:val="0064672C"/>
    <w:rsid w:val="006A5B8F"/>
    <w:rsid w:val="006F6164"/>
    <w:rsid w:val="00765517"/>
    <w:rsid w:val="007D585E"/>
    <w:rsid w:val="00805E38"/>
    <w:rsid w:val="00833CA9"/>
    <w:rsid w:val="00850147"/>
    <w:rsid w:val="00873072"/>
    <w:rsid w:val="008852FA"/>
    <w:rsid w:val="008A286D"/>
    <w:rsid w:val="008E42A4"/>
    <w:rsid w:val="009268C8"/>
    <w:rsid w:val="00935ABA"/>
    <w:rsid w:val="00966BFF"/>
    <w:rsid w:val="009729DD"/>
    <w:rsid w:val="00976602"/>
    <w:rsid w:val="009F4309"/>
    <w:rsid w:val="00A12EA6"/>
    <w:rsid w:val="00A201F7"/>
    <w:rsid w:val="00A25318"/>
    <w:rsid w:val="00A90FB5"/>
    <w:rsid w:val="00AC07BC"/>
    <w:rsid w:val="00AD6E42"/>
    <w:rsid w:val="00B1041C"/>
    <w:rsid w:val="00B36ECB"/>
    <w:rsid w:val="00B81589"/>
    <w:rsid w:val="00B93F0C"/>
    <w:rsid w:val="00B94D6F"/>
    <w:rsid w:val="00BC0609"/>
    <w:rsid w:val="00BD5BFE"/>
    <w:rsid w:val="00BE39C1"/>
    <w:rsid w:val="00C00CB9"/>
    <w:rsid w:val="00CB7D7A"/>
    <w:rsid w:val="00CC39BB"/>
    <w:rsid w:val="00CC5608"/>
    <w:rsid w:val="00CD3759"/>
    <w:rsid w:val="00CD6C64"/>
    <w:rsid w:val="00D1612B"/>
    <w:rsid w:val="00D3336B"/>
    <w:rsid w:val="00D4276F"/>
    <w:rsid w:val="00D50DEF"/>
    <w:rsid w:val="00D66E48"/>
    <w:rsid w:val="00D90334"/>
    <w:rsid w:val="00DA3615"/>
    <w:rsid w:val="00DD53A9"/>
    <w:rsid w:val="00DF5DAC"/>
    <w:rsid w:val="00DF6FF0"/>
    <w:rsid w:val="00E202EE"/>
    <w:rsid w:val="00E45563"/>
    <w:rsid w:val="00E81CBD"/>
    <w:rsid w:val="00E8794A"/>
    <w:rsid w:val="00EB1119"/>
    <w:rsid w:val="00EE22EB"/>
    <w:rsid w:val="00F52601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77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70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70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70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70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77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70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70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70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70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St-695/2015</izvorni_sadrzaj>
    <derivirana_varijabla naziv="DomainObject.Predmet.OznakaBroj_1">St-695/2015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BAČIĆ d.o.o. zastupanog po punomoćniku KRISTINA KARDUM</izvorni_sadrzaj>
    <derivirana_varijabla naziv="DomainObject.Predmet.ProtustrankaFormated_1">  BAČIĆ d.o.o. zastupanog po punomoćniku KRISTINA KARDUM</derivirana_varijabla>
  </DomainObject.Predmet.ProtustrankaFormated>
  <DomainObject.Predmet.ProtustrankaFormatedOIB>
    <izvorni_sadrzaj>  BAČIĆ d.o.o., OIB 94916129412 zastupanog po punomoćniku KRISTINA KARDUM</izvorni_sadrzaj>
    <derivirana_varijabla naziv="DomainObject.Predmet.ProtustrankaFormatedOIB_1">  BAČIĆ d.o.o., OIB 94916129412 zastupanog po punomoćniku KRISTINA KARDUM</derivirana_varijabla>
  </DomainObject.Predmet.ProtustrankaFormatedOIB>
  <DomainObject.Predmet.ProtustrankaFormatedWithAdress>
    <izvorni_sadrzaj> BAČIĆ d.o.o., Dubrava 256/k, 10000 Zagreb zastupanog po punomoćniku KRISTINA KARDUM</izvorni_sadrzaj>
    <derivirana_varijabla naziv="DomainObject.Predmet.ProtustrankaFormatedWithAdress_1"> BAČIĆ d.o.o., Dubrava 256/k, 10000 Zagreb zastupanog po punomoćniku KRISTINA KARDUM</derivirana_varijabla>
  </DomainObject.Predmet.ProtustrankaFormatedWithAdress>
  <DomainObject.Predmet.ProtustrankaFormatedWithAdressOIB>
    <izvorni_sadrzaj> BAČIĆ d.o.o., OIB 94916129412, Dubrava 256/k, 10000 Zagreb zastupanog po punomoćniku KRISTINA KARDUM</izvorni_sadrzaj>
    <derivirana_varijabla naziv="DomainObject.Predmet.ProtustrankaFormatedWithAdressOIB_1"> BAČIĆ d.o.o., OIB 94916129412, Dubrava 256/k, 10000 Zagreb zastupanog po punomoćniku KRISTINA KARDUM</derivirana_varijabla>
  </DomainObject.Predmet.ProtustrankaFormatedWithAdressOIB>
  <DomainObject.Predmet.ProtustrankaWithAdress>
    <izvorni_sadrzaj>BAČIĆ d.o.o. Dubrava 256/k, 10000 Zagreb</izvorni_sadrzaj>
    <derivirana_varijabla naziv="DomainObject.Predmet.ProtustrankaWithAdress_1">BAČIĆ d.o.o. Dubrava 256/k, 10000 Zagreb</derivirana_varijabla>
  </DomainObject.Predmet.ProtustrankaWithAdress>
  <DomainObject.Predmet.ProtustrankaWithAdressOIB>
    <izvorni_sadrzaj>BAČIĆ d.o.o., OIB 94916129412, Dubrava 256/k, 10000 Zagreb</izvorni_sadrzaj>
    <derivirana_varijabla naziv="DomainObject.Predmet.ProtustrankaWithAdressOIB_1">BAČIĆ d.o.o., OIB 94916129412, Dubrava 256/k, 10000 Zagreb</derivirana_varijabla>
  </DomainObject.Predmet.ProtustrankaWithAdressOIB>
  <DomainObject.Predmet.ProtustrankaNazivFormated>
    <izvorni_sadrzaj>BAČIĆ d.o.o.</izvorni_sadrzaj>
    <derivirana_varijabla naziv="DomainObject.Predmet.ProtustrankaNazivFormated_1">BAČIĆ d.o.o.</derivirana_varijabla>
  </DomainObject.Predmet.ProtustrankaNazivFormated>
  <DomainObject.Predmet.ProtustrankaNazivFormatedOIB>
    <izvorni_sadrzaj>BAČIĆ d.o.o., OIB 94916129412</izvorni_sadrzaj>
    <derivirana_varijabla naziv="DomainObject.Predmet.ProtustrankaNazivFormatedOIB_1">BAČIĆ d.o.o., OIB 94916129412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KOVANICA d.d.; VJEROVNICI</izvorni_sadrzaj>
    <derivirana_varijabla naziv="DomainObject.Predmet.StrankaFormated_1">  BANKA KOVANICA d.d.; VJEROVNICI</derivirana_varijabla>
  </DomainObject.Predmet.StrankaFormated>
  <DomainObject.Predmet.StrankaFormatedOIB>
    <izvorni_sadrzaj>  BANKA KOVANICA d.d., OIB 33039197637; VJEROVNICI</izvorni_sadrzaj>
    <derivirana_varijabla naziv="DomainObject.Predmet.StrankaFormatedOIB_1">  BANKA KOVANICA d.d., OIB 33039197637; VJEROVNICI</derivirana_varijabla>
  </DomainObject.Predmet.StrankaFormatedOIB>
  <DomainObject.Predmet.StrankaFormatedWithAdress>
    <izvorni_sadrzaj> BANKA KOVANICA d.d., Petra Preradovića 29, 42000 Varaždin; VJEROVNICI</izvorni_sadrzaj>
    <derivirana_varijabla naziv="DomainObject.Predmet.StrankaFormatedWithAdress_1"> BANKA KOVANICA d.d., Petra Preradovića 29, 42000 Varaždin; VJEROVNICI</derivirana_varijabla>
  </DomainObject.Predmet.StrankaFormatedWithAdress>
  <DomainObject.Predmet.StrankaFormatedWithAdressOIB>
    <izvorni_sadrzaj> BANKA KOVANICA d.d., OIB 33039197637, Petra Preradovića 29, 42000 Varaždin; VJEROVNICI</izvorni_sadrzaj>
    <derivirana_varijabla naziv="DomainObject.Predmet.StrankaFormatedWithAdressOIB_1"> BANKA KOVANICA d.d., OIB 33039197637, Petra Preradovića 29, 42000 Varaždin; VJEROVNICI</derivirana_varijabla>
  </DomainObject.Predmet.StrankaFormatedWithAdressOIB>
  <DomainObject.Predmet.StrankaWithAdress>
    <izvorni_sadrzaj>BANKA KOVANICA d.d. Petra Preradovića 29,42000 Varaždin,VJEROVNICI </izvorni_sadrzaj>
    <derivirana_varijabla naziv="DomainObject.Predmet.StrankaWithAdress_1">BANKA KOVANICA d.d. Petra Preradovića 29,42000 Varaždin,VJEROVNICI </derivirana_varijabla>
  </DomainObject.Predmet.StrankaWithAdress>
  <DomainObject.Predmet.StrankaWithAdressOIB>
    <izvorni_sadrzaj>BANKA KOVANICA d.d., OIB 33039197637, Petra Preradovića 29,42000 Varaždin,VJEROVNICI</izvorni_sadrzaj>
    <derivirana_varijabla naziv="DomainObject.Predmet.StrankaWithAdressOIB_1">BANKA KOVANICA d.d., OIB 33039197637, Petra Preradovića 29,42000 Varaždin,VJEROVNICI</derivirana_varijabla>
  </DomainObject.Predmet.StrankaWithAdressOIB>
  <DomainObject.Predmet.StrankaNazivFormated>
    <izvorni_sadrzaj>BANKA KOVANICA d.d.,VJEROVNICI</izvorni_sadrzaj>
    <derivirana_varijabla naziv="DomainObject.Predmet.StrankaNazivFormated_1">BANKA KOVANICA d.d.,VJEROVNICI</derivirana_varijabla>
  </DomainObject.Predmet.StrankaNazivFormated>
  <DomainObject.Predmet.StrankaNazivFormatedOIB>
    <izvorni_sadrzaj>BANKA KOVANICA d.d., OIB 33039197637,VJEROVNICI</izvorni_sadrzaj>
    <derivirana_varijabla naziv="DomainObject.Predmet.StrankaNazivFormatedOIB_1">BANKA KOVANICA d.d., OIB 33039197637,VJEROVNICI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BANKA KOVANICA d.d.</item>
      <item>VJEROVNICI</item>
    </izvorni_sadrzaj>
    <derivirana_varijabla naziv="DomainObject.Predmet.StrankaListFormated_1">
      <item>BANKA KOVANICA d.d.</item>
      <item>VJEROVNICI</item>
    </derivirana_varijabla>
  </DomainObject.Predmet.StrankaListFormated>
  <DomainObject.Predmet.StrankaListFormatedOIB>
    <izvorni_sadrzaj>
      <item>BANKA KOVANICA d.d., OIB 33039197637</item>
      <item>VJEROVNICI</item>
    </izvorni_sadrzaj>
    <derivirana_varijabla naziv="DomainObject.Predmet.StrankaListFormatedOIB_1">
      <item>BANKA KOVANICA d.d., OIB 33039197637</item>
      <item>VJEROVNICI</item>
    </derivirana_varijabla>
  </DomainObject.Predmet.StrankaListFormatedOIB>
  <DomainObject.Predmet.StrankaListFormatedWithAdress>
    <izvorni_sadrzaj>
      <item>BANKA KOVANICA d.d., Petra Preradovića 29, 42000 Varaždin</item>
      <item>VJEROVNICI</item>
    </izvorni_sadrzaj>
    <derivirana_varijabla naziv="DomainObject.Predmet.StrankaListFormatedWithAdress_1">
      <item>BANKA KOVANICA d.d., Petra Preradovića 29, 42000 Varaždin</item>
      <item>VJEROVNICI</item>
    </derivirana_varijabla>
  </DomainObject.Predmet.StrankaListFormatedWithAdress>
  <DomainObject.Predmet.StrankaListFormatedWithAdressOIB>
    <izvorni_sadrzaj>
      <item>BANKA KOVANICA d.d., OIB 33039197637, Petra Preradovića 29, 42000 Varaždin</item>
      <item>VJEROVNICI</item>
    </izvorni_sadrzaj>
    <derivirana_varijabla naziv="DomainObject.Predmet.StrankaListFormatedWithAdressOIB_1">
      <item>BANKA KOVANICA d.d., OIB 33039197637, Petra Preradovića 29, 42000 Varaždin</item>
      <item>VJEROVNICI</item>
    </derivirana_varijabla>
  </DomainObject.Predmet.StrankaListFormatedWithAdressOIB>
  <DomainObject.Predmet.StrankaListNazivFormated>
    <izvorni_sadrzaj>
      <item>BANKA KOVANICA d.d.</item>
      <item>VJEROVNICI</item>
    </izvorni_sadrzaj>
    <derivirana_varijabla naziv="DomainObject.Predmet.StrankaListNazivFormated_1">
      <item>BANKA KOVANICA d.d.</item>
      <item>VJEROVNICI</item>
    </derivirana_varijabla>
  </DomainObject.Predmet.StrankaListNazivFormated>
  <DomainObject.Predmet.StrankaListNazivFormatedOIB>
    <izvorni_sadrzaj>
      <item>BANKA KOVANICA d.d., OIB 33039197637</item>
      <item>VJEROVNICI</item>
    </izvorni_sadrzaj>
    <derivirana_varijabla naziv="DomainObject.Predmet.StrankaListNazivFormatedOIB_1">
      <item>BANKA KOVANICA d.d., OIB 33039197637</item>
      <item>VJEROVNICI</item>
    </derivirana_varijabla>
  </DomainObject.Predmet.StrankaListNazivFormatedOIB>
  <DomainObject.Predmet.ProtuStrankaListFormated>
    <izvorni_sadrzaj>
      <item>BAČIĆ d.o.o. zastupanog po punomoćniku KRISTINA KARDUM</item>
    </izvorni_sadrzaj>
    <derivirana_varijabla naziv="DomainObject.Predmet.ProtuStrankaListFormated_1">
      <item>BAČIĆ d.o.o. zastupanog po punomoćniku KRISTINA KARDUM</item>
    </derivirana_varijabla>
  </DomainObject.Predmet.ProtuStrankaListFormated>
  <DomainObject.Predmet.ProtuStrankaListFormatedOIB>
    <izvorni_sadrzaj>
      <item>BAČIĆ d.o.o., OIB 94916129412 zastupanog po punomoćniku KRISTINA KARDUM</item>
    </izvorni_sadrzaj>
    <derivirana_varijabla naziv="DomainObject.Predmet.ProtuStrankaListFormatedOIB_1">
      <item>BAČIĆ d.o.o., OIB 94916129412 zastupanog po punomoćniku KRISTINA KARDUM</item>
    </derivirana_varijabla>
  </DomainObject.Predmet.ProtuStrankaListFormatedOIB>
  <DomainObject.Predmet.ProtuStrankaListFormatedWithAdress>
    <izvorni_sadrzaj>
      <item>BAČIĆ d.o.o., Dubrava 256/k, 10000 Zagreb zastupanog po punomoćniku KRISTINA KARDUM</item>
    </izvorni_sadrzaj>
    <derivirana_varijabla naziv="DomainObject.Predmet.ProtuStrankaListFormatedWithAdress_1">
      <item>BAČIĆ d.o.o., Dubrava 256/k, 10000 Zagreb zastupanog po punomoćniku KRISTINA KARDUM</item>
    </derivirana_varijabla>
  </DomainObject.Predmet.ProtuStrankaListFormatedWithAdress>
  <DomainObject.Predmet.ProtuStrankaListFormatedWithAdressOIB>
    <izvorni_sadrzaj>
      <item>BAČIĆ d.o.o., OIB 94916129412, Dubrava 256/k, 10000 Zagreb zastupanog po punomoćniku KRISTINA KARDUM</item>
    </izvorni_sadrzaj>
    <derivirana_varijabla naziv="DomainObject.Predmet.ProtuStrankaListFormatedWithAdressOIB_1">
      <item>BAČIĆ d.o.o., OIB 94916129412, Dubrava 256/k, 10000 Zagreb zastupanog po punomoćniku KRISTINA KARDUM</item>
    </derivirana_varijabla>
  </DomainObject.Predmet.ProtuStrankaListFormatedWithAdressOIB>
  <DomainObject.Predmet.ProtuStrankaListNazivFormated>
    <izvorni_sadrzaj>
      <item>BAČIĆ d.o.o.</item>
    </izvorni_sadrzaj>
    <derivirana_varijabla naziv="DomainObject.Predmet.ProtuStrankaListNazivFormated_1">
      <item>BAČIĆ d.o.o.</item>
    </derivirana_varijabla>
  </DomainObject.Predmet.ProtuStrankaListNazivFormated>
  <DomainObject.Predmet.ProtuStrankaListNazivFormatedOIB>
    <izvorni_sadrzaj>
      <item>BAČIĆ d.o.o., OIB 94916129412</item>
    </izvorni_sadrzaj>
    <derivirana_varijabla naziv="DomainObject.Predmet.ProtuStrankaListNazivFormatedOIB_1">
      <item>BAČIĆ d.o.o., OIB 94916129412</item>
    </derivirana_varijabla>
  </DomainObject.Predmet.ProtuStrankaListNazivFormatedOIB>
  <DomainObject.Predmet.OstaliListFormated>
    <izvorni_sadrzaj>
      <item>ALMA KLEPAC</item>
      <item>KRISTINA KARDUM punomoćnik sudionika u postupku BAČIĆ d.o.o.</item>
    </izvorni_sadrzaj>
    <derivirana_varijabla naziv="DomainObject.Predmet.OstaliListFormated_1">
      <item>ALMA KLEPAC</item>
      <item>KRISTINA KARDUM punomoćnik sudionika u postupku BAČIĆ d.o.o.</item>
    </derivirana_varijabla>
  </DomainObject.Predmet.OstaliListFormated>
  <DomainObject.Predmet.OstaliListFormatedOIB>
    <izvorni_sadrzaj>
      <item>ALMA KLEPAC, OIB 20525854329</item>
      <item>KRISTINA KARDUM, OIB 90881738007 punomoćnik sudionika u postupku BAČIĆ d.o.o.</item>
    </izvorni_sadrzaj>
    <derivirana_varijabla naziv="DomainObject.Predmet.OstaliListFormatedOIB_1">
      <item>ALMA KLEPAC, OIB 20525854329</item>
      <item>KRISTINA KARDUM, OIB 90881738007 punomoćnik sudionika u postupku BAČIĆ d.o.o.</item>
    </derivirana_varijabla>
  </DomainObject.Predmet.OstaliListFormatedOIB>
  <DomainObject.Predmet.OstaliListFormatedWithAdress>
    <izvorni_sadrzaj>
      <item>ALMA KLEPAC, Drage Gervaisa 4, 10000 Zagreb</item>
      <item>KRISTINA KARDUM, Oporovečki Majdaki 31, 10000 Zagreb punomoćnik sudionika u postupku BAČIĆ d.o.o.</item>
    </izvorni_sadrzaj>
    <derivirana_varijabla naziv="DomainObject.Predmet.OstaliListFormatedWithAdress_1">
      <item>ALMA KLEPAC, Drage Gervaisa 4, 10000 Zagreb</item>
      <item>KRISTINA KARDUM, Oporovečki Majdaki 31, 10000 Zagreb punomoćnik sudionika u postupku BAČIĆ d.o.o.</item>
    </derivirana_varijabla>
  </DomainObject.Predmet.OstaliListFormatedWithAdress>
  <DomainObject.Predmet.OstaliListFormatedWithAdressOIB>
    <izvorni_sadrzaj>
      <item>ALMA KLEPAC, OIB 20525854329, Drage Gervaisa 4, 10000 Zagreb</item>
      <item>KRISTINA KARDUM, OIB 90881738007, Oporovečki Majdaki 31, 10000 Zagreb punomoćnik sudionika u postupku BAČIĆ d.o.o.</item>
    </izvorni_sadrzaj>
    <derivirana_varijabla naziv="DomainObject.Predmet.OstaliListFormatedWithAdressOIB_1">
      <item>ALMA KLEPAC, OIB 20525854329, Drage Gervaisa 4, 10000 Zagreb</item>
      <item>KRISTINA KARDUM, OIB 90881738007, Oporovečki Majdaki 31, 10000 Zagreb punomoćnik sudionika u postupku BAČIĆ d.o.o.</item>
    </derivirana_varijabla>
  </DomainObject.Predmet.OstaliListFormatedWithAdressOIB>
  <DomainObject.Predmet.OstaliListNazivFormated>
    <izvorni_sadrzaj>
      <item>ALMA KLEPAC</item>
      <item>KRISTINA KARDUM</item>
    </izvorni_sadrzaj>
    <derivirana_varijabla naziv="DomainObject.Predmet.OstaliListNazivFormated_1">
      <item>ALMA KLEPAC</item>
      <item>KRISTINA KARDUM</item>
    </derivirana_varijabla>
  </DomainObject.Predmet.OstaliListNazivFormated>
  <DomainObject.Predmet.OstaliListNazivFormatedOIB>
    <izvorni_sadrzaj>
      <item>ALMA KLEPAC, OIB 20525854329</item>
      <item>KRISTINA KARDUM, OIB 90881738007</item>
    </izvorni_sadrzaj>
    <derivirana_varijabla naziv="DomainObject.Predmet.OstaliListNazivFormatedOIB_1">
      <item>ALMA KLEPAC, OIB 20525854329</item>
      <item>KRISTINA KARDUM, OIB 90881738007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KOVANICA d.d. i dr.</izvorni_sadrzaj>
    <derivirana_varijabla naziv="DomainObject.Predmet.StrankaIDrugi_1">BANKA KOVANICA d.d. i dr.</derivirana_varijabla>
  </DomainObject.Predmet.StrankaIDrugi>
  <DomainObject.Predmet.ProtustrankaIDrugi>
    <izvorni_sadrzaj>BAČIĆ d.o.o.</izvorni_sadrzaj>
    <derivirana_varijabla naziv="DomainObject.Predmet.ProtustrankaIDrugi_1">BAČIĆ d.o.o.</derivirana_varijabla>
  </DomainObject.Predmet.ProtustrankaIDrugi>
  <DomainObject.Predmet.StrankaIDrugiAdressOIB>
    <izvorni_sadrzaj>BANKA KOVANICA d.d., OIB 33039197637, Petra Preradovića 29, 42000 Varaždin i dr.</izvorni_sadrzaj>
    <derivirana_varijabla naziv="DomainObject.Predmet.StrankaIDrugiAdressOIB_1">BANKA KOVANICA d.d., OIB 33039197637, Petra Preradovića 29, 42000 Varaždin i dr.</derivirana_varijabla>
  </DomainObject.Predmet.StrankaIDrugiAdressOIB>
  <DomainObject.Predmet.ProtustrankaIDrugiAdressOIB>
    <izvorni_sadrzaj>BAČIĆ d.o.o., OIB 94916129412, Dubrava 256/k, 10000 Zagreb</izvorni_sadrzaj>
    <derivirana_varijabla naziv="DomainObject.Predmet.ProtustrankaIDrugiAdressOIB_1">BAČIĆ d.o.o., OIB 94916129412, Dubrava 256/k,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KOVANICA d.d.</item>
      <item>BAČIĆ d.o.o.</item>
      <item>ALMA KLEPAC</item>
      <item>KRISTINA KARDUM</item>
      <item>VJEROVNICI</item>
    </izvorni_sadrzaj>
    <derivirana_varijabla naziv="DomainObject.Predmet.SudioniciListNaziv_1">
      <item>BANKA KOVANICA d.d.</item>
      <item>BAČIĆ d.o.o.</item>
      <item>ALMA KLEPAC</item>
      <item>KRISTINA KARDUM</item>
      <item>VJEROVNICI</item>
    </derivirana_varijabla>
  </DomainObject.Predmet.SudioniciListNaziv>
  <DomainObject.Predmet.SudioniciListAdressOIB>
    <izvorni_sadrzaj>
      <item>BANKA KOVANICA d.d., OIB 33039197637, Petra Preradovića 29,42000 Varaždin</item>
      <item>BAČIĆ d.o.o., OIB 94916129412, Dubrava 256/k,10000 Zagreb</item>
      <item>ALMA KLEPAC, OIB 20525854329, Drage Gervaisa 4,10000 Zagreb</item>
      <item>KRISTINA KARDUM, OIB 90881738007, Oporovečki Majdaki 31,10000 Zagreb</item>
      <item>VJEROVNICI</item>
    </izvorni_sadrzaj>
    <derivirana_varijabla naziv="DomainObject.Predmet.SudioniciListAdressOIB_1">
      <item>BANKA KOVANICA d.d., OIB 33039197637, Petra Preradovića 29,42000 Varaždin</item>
      <item>BAČIĆ d.o.o., OIB 94916129412, Dubrava 256/k,10000 Zagreb</item>
      <item>ALMA KLEPAC, OIB 20525854329, Drage Gervaisa 4,10000 Zagreb</item>
      <item>KRISTINA KARDUM, OIB 90881738007, Oporovečki Majdaki 31,10000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33039197637</item>
      <item>, OIB 94916129412</item>
      <item>, OIB 20525854329</item>
      <item>, OIB 90881738007</item>
      <item>, OIB null</item>
    </izvorni_sadrzaj>
    <derivirana_varijabla naziv="DomainObject.Predmet.SudioniciListNazivOIB_1">
      <item>, OIB 33039197637</item>
      <item>, OIB 94916129412</item>
      <item>, OIB 20525854329</item>
      <item>, OIB 90881738007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312</properties:Words>
  <properties:Characters>1677</properties:Characters>
  <properties:Lines>60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2018-01-17T09:09:00Z</dcterms:created>
  <dc:creator>nmarkovic</dc:creator>
  <cp:lastModifiedBy>Ivana Stampf</cp:lastModifiedBy>
  <cp:lastPrinted>2017-01-09T09:53:00Z</cp:lastPrinted>
  <dcterms:modified xmlns:xsi="http://www.w3.org/2001/XMLSchema-instance" xsi:type="dcterms:W3CDTF">2018-01-17T09:19:00Z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