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6abb" w14:paraId="4666ab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3E2890">
        <w:rPr>
          <w:b/>
          <w:sz w:val="22"/>
          <w:szCs w:val="22"/>
        </w:rPr>
        <w:t>76</w:t>
      </w:r>
      <w:r w:rsidR="00DB1FE1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131287">
        <w:rPr>
          <w:b/>
          <w:sz w:val="22"/>
          <w:szCs w:val="22"/>
        </w:rPr>
        <w:t>3</w:t>
      </w:r>
      <w:r w:rsidR="00022FEE">
        <w:rPr>
          <w:b/>
          <w:sz w:val="22"/>
          <w:szCs w:val="22"/>
        </w:rPr>
        <w:t>8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DB1FE1" w:rsidRPr="00DB1FE1">
        <w:rPr>
          <w:sz w:val="22"/>
          <w:szCs w:val="22"/>
          <w:lang w:val="en-AU"/>
        </w:rPr>
        <w:t>KAMELEON TRGOVINA d.o.o. za trgovinu i usluge</w:t>
      </w:r>
      <w:r w:rsidR="00EA3BC4">
        <w:rPr>
          <w:sz w:val="22"/>
          <w:szCs w:val="22"/>
          <w:lang w:val="en-AU"/>
        </w:rPr>
        <w:t xml:space="preserve"> "u stečaju"</w:t>
      </w:r>
      <w:r w:rsidR="00DB1FE1" w:rsidRPr="00DB1FE1">
        <w:rPr>
          <w:sz w:val="22"/>
          <w:szCs w:val="22"/>
          <w:lang w:val="en-AU"/>
        </w:rPr>
        <w:t>, Solin, Zoranićeva 16, MBS: 060300432, OIB: 25905589029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936EDB">
        <w:rPr>
          <w:sz w:val="22"/>
          <w:szCs w:val="22"/>
        </w:rPr>
        <w:t>Franu Krišto iz Splita</w:t>
      </w:r>
      <w:r w:rsidR="00454C04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022FEE">
        <w:rPr>
          <w:sz w:val="22"/>
          <w:szCs w:val="22"/>
        </w:rPr>
        <w:t>26</w:t>
      </w:r>
      <w:r w:rsidR="00131287">
        <w:rPr>
          <w:sz w:val="22"/>
          <w:szCs w:val="22"/>
        </w:rPr>
        <w:t xml:space="preserve">. </w:t>
      </w:r>
      <w:r w:rsidR="00022FEE">
        <w:rPr>
          <w:sz w:val="22"/>
          <w:szCs w:val="22"/>
        </w:rPr>
        <w:t>srpnja</w:t>
      </w:r>
      <w:r w:rsidRPr="00B22722">
        <w:rPr>
          <w:sz w:val="22"/>
          <w:szCs w:val="22"/>
        </w:rPr>
        <w:t xml:space="preserve"> 201</w:t>
      </w:r>
      <w:r w:rsidR="00131287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131287" w:rsidP="00131287" w:rsidR="00AF617A">
      <w:pPr>
        <w:ind w:firstLine="708"/>
        <w:jc w:val="both"/>
        <w:rPr>
          <w:sz w:val="22"/>
          <w:szCs w:val="22"/>
        </w:rPr>
      </w:pPr>
      <w:r w:rsidRPr="00131287">
        <w:rPr>
          <w:sz w:val="22"/>
          <w:szCs w:val="22"/>
        </w:rPr>
        <w:t xml:space="preserve">Nalaže se stečajnom upravitelju </w:t>
      </w:r>
      <w:r w:rsidR="00AF617A">
        <w:rPr>
          <w:sz w:val="22"/>
          <w:szCs w:val="22"/>
        </w:rPr>
        <w:t>u roku od osam dana dostaviti izvješće o postupcima u tijeku, a posebno da li su pokrenuti postupci pred sudom radi utvrđenja osporenih tražbina.</w:t>
      </w:r>
    </w:p>
    <w:p w:rsidRDefault="00131287" w:rsidP="00131287" w:rsidR="00131287" w:rsidRPr="00131287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jc w:val="center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 xml:space="preserve">U Dubrovniku, </w:t>
      </w:r>
      <w:r w:rsidR="00AF617A">
        <w:rPr>
          <w:b/>
          <w:sz w:val="22"/>
          <w:szCs w:val="22"/>
        </w:rPr>
        <w:t>26</w:t>
      </w:r>
      <w:r w:rsidRPr="00131287">
        <w:rPr>
          <w:b/>
          <w:sz w:val="22"/>
          <w:szCs w:val="22"/>
        </w:rPr>
        <w:t xml:space="preserve">. </w:t>
      </w:r>
      <w:r w:rsidR="00AF617A">
        <w:rPr>
          <w:b/>
          <w:sz w:val="22"/>
          <w:szCs w:val="22"/>
        </w:rPr>
        <w:t>srpnja</w:t>
      </w:r>
      <w:r w:rsidRPr="00131287">
        <w:rPr>
          <w:b/>
          <w:sz w:val="22"/>
          <w:szCs w:val="22"/>
        </w:rPr>
        <w:t xml:space="preserve"> 2017. godine</w:t>
      </w: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  <w:t>Stečajni sudac:</w:t>
      </w: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  <w:t>Srđan Gavranić</w:t>
      </w:r>
    </w:p>
    <w:p w:rsidRDefault="00131287" w:rsidP="00131287" w:rsidR="00131287" w:rsidRPr="00131287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 xml:space="preserve">DN-a </w:t>
      </w:r>
      <w:r w:rsidRPr="00131287">
        <w:rPr>
          <w:sz w:val="22"/>
          <w:szCs w:val="22"/>
        </w:rPr>
        <w:t>(</w:t>
      </w:r>
      <w:r w:rsidR="00AF617A">
        <w:rPr>
          <w:sz w:val="22"/>
          <w:szCs w:val="22"/>
        </w:rPr>
        <w:t>26</w:t>
      </w:r>
      <w:r w:rsidRPr="00131287">
        <w:rPr>
          <w:sz w:val="22"/>
          <w:szCs w:val="22"/>
        </w:rPr>
        <w:t>.0</w:t>
      </w:r>
      <w:r w:rsidR="00AF617A">
        <w:rPr>
          <w:sz w:val="22"/>
          <w:szCs w:val="22"/>
        </w:rPr>
        <w:t>7</w:t>
      </w:r>
      <w:r w:rsidRPr="00131287">
        <w:rPr>
          <w:sz w:val="22"/>
          <w:szCs w:val="22"/>
        </w:rPr>
        <w:t>.2017.g.)</w:t>
      </w:r>
      <w:r w:rsidRPr="00131287">
        <w:rPr>
          <w:b/>
          <w:sz w:val="22"/>
          <w:szCs w:val="22"/>
        </w:rPr>
        <w:t>:</w:t>
      </w:r>
    </w:p>
    <w:p w:rsidRDefault="00131287" w:rsidP="00131287" w:rsidR="00131287">
      <w:pPr>
        <w:jc w:val="both"/>
        <w:rPr>
          <w:sz w:val="22"/>
          <w:szCs w:val="22"/>
        </w:rPr>
      </w:pPr>
      <w:bookmarkStart w:name="_Hlt408271069" w:id="1"/>
      <w:bookmarkEnd w:id="1"/>
      <w:r w:rsidRPr="00131287">
        <w:rPr>
          <w:sz w:val="22"/>
          <w:szCs w:val="22"/>
        </w:rPr>
        <w:t>- stečajnom upravitelj</w:t>
      </w:r>
      <w:r w:rsidR="00131DD6">
        <w:rPr>
          <w:sz w:val="22"/>
          <w:szCs w:val="22"/>
        </w:rPr>
        <w:t>u,</w:t>
      </w:r>
    </w:p>
    <w:p w:rsidRDefault="00131DD6" w:rsidP="00131287" w:rsidR="00131DD6" w:rsidRPr="00131287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131287" w:rsidR="00977E65" w:rsidRPr="00513EF7">
      <w:pPr>
        <w:ind w:firstLine="708"/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3128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</w:t>
    </w:r>
    <w:r w:rsidR="003E2890">
      <w:rPr>
        <w:b/>
        <w:sz w:val="22"/>
        <w:szCs w:val="22"/>
      </w:rPr>
      <w:t>76</w:t>
    </w:r>
    <w:r w:rsidR="00DB1FE1">
      <w:rPr>
        <w:b/>
        <w:sz w:val="22"/>
        <w:szCs w:val="22"/>
      </w:rPr>
      <w:t>7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A850F8">
      <w:rPr>
        <w:b/>
        <w:sz w:val="22"/>
        <w:szCs w:val="22"/>
      </w:rPr>
      <w:t>2</w:t>
    </w:r>
    <w:r w:rsidR="00DB1FE1">
      <w:rPr>
        <w:b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2120"/>
    <w:rsid w:val="00004109"/>
    <w:rsid w:val="000041E3"/>
    <w:rsid w:val="0000481B"/>
    <w:rsid w:val="00006745"/>
    <w:rsid w:val="00012079"/>
    <w:rsid w:val="00022FEE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1287"/>
    <w:rsid w:val="00131DD6"/>
    <w:rsid w:val="00136BC2"/>
    <w:rsid w:val="00143FD0"/>
    <w:rsid w:val="00152EDC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2890"/>
    <w:rsid w:val="003E5B7C"/>
    <w:rsid w:val="003F4520"/>
    <w:rsid w:val="00400B13"/>
    <w:rsid w:val="00415636"/>
    <w:rsid w:val="00432623"/>
    <w:rsid w:val="004371E4"/>
    <w:rsid w:val="004452CA"/>
    <w:rsid w:val="00454C04"/>
    <w:rsid w:val="004A6A26"/>
    <w:rsid w:val="004A6A74"/>
    <w:rsid w:val="004B7E25"/>
    <w:rsid w:val="004C5BB6"/>
    <w:rsid w:val="00513EF7"/>
    <w:rsid w:val="005172AF"/>
    <w:rsid w:val="005407A9"/>
    <w:rsid w:val="0054298C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35E8E"/>
    <w:rsid w:val="00646F4A"/>
    <w:rsid w:val="0064738F"/>
    <w:rsid w:val="00666B40"/>
    <w:rsid w:val="00697CA3"/>
    <w:rsid w:val="00700FE6"/>
    <w:rsid w:val="007051C9"/>
    <w:rsid w:val="007106C3"/>
    <w:rsid w:val="00721E83"/>
    <w:rsid w:val="00722625"/>
    <w:rsid w:val="007228DA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6EDB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AF617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53428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B1FE1"/>
    <w:rsid w:val="00DB3BE7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A3BC4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A24FB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02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1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02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1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crveni registrator na polici u kal 25
prijave tražbina</izvorni_sadrzaj>
    <derivirana_varijabla naziv="DomainObject.Predmet.PrimjedbaSuca_1">Čl. 444. st. 2. SZ
crveni registrator na polici u kal 25
prijave tražbina</derivirana_varijabla>
  </DomainObject.Predmet.PrimjedbaSuca>
  <DomainObject.Predmet.ProtustrankaFormated>
    <izvorni_sadrzaj>  KAMELEON TRGOVINA, d.o.o. za trgovinu i usluge</izvorni_sadrzaj>
    <derivirana_varijabla naziv="DomainObject.Predmet.ProtustrankaFormated_1">  KAMELEON TRGOVINA, d.o.o. za trgovinu i usluge</derivirana_varijabla>
  </DomainObject.Predmet.ProtustrankaFormated>
  <DomainObject.Predmet.ProtustrankaFormatedOIB>
    <izvorni_sadrzaj>  KAMELEON TRGOVINA, d.o.o. za trgovinu i usluge, OIB 25905589029</izvorni_sadrzaj>
    <derivirana_varijabla naziv="DomainObject.Predmet.ProtustrankaFormatedOIB_1">  KAMELEON TRGOVINA, d.o.o. za trgovinu i usluge, OIB 25905589029</derivirana_varijabla>
  </DomainObject.Predmet.ProtustrankaFormatedOIB>
  <DomainObject.Predmet.ProtustrankaFormatedWithAdress>
    <izvorni_sadrzaj> KAMELEON TRGOVINA, d.o.o. za trgovinu i usluge, Zoranićeva 16, 21210 Solin</izvorni_sadrzaj>
    <derivirana_varijabla naziv="DomainObject.Predmet.ProtustrankaFormatedWithAdress_1"> KAMELEON TRGOVINA, d.o.o. za trgovinu i usluge, Zoranićeva 16, 21210 Solin</derivirana_varijabla>
  </DomainObject.Predmet.ProtustrankaFormatedWithAdress>
  <DomainObject.Predmet.ProtustrankaFormatedWithAdressOIB>
    <izvorni_sadrzaj> KAMELEON TRGOVINA, d.o.o. za trgovinu i usluge, OIB 25905589029, Zoranićeva 16, 21210 Solin</izvorni_sadrzaj>
    <derivirana_varijabla naziv="DomainObject.Predmet.ProtustrankaFormatedWithAdressOIB_1"> KAMELEON TRGOVINA, d.o.o. za trgovinu i usluge, OIB 25905589029, Zoranićeva 16, 21210 Solin</derivirana_varijabla>
  </DomainObject.Predmet.ProtustrankaFormatedWithAdressOIB>
  <DomainObject.Predmet.ProtustrankaWithAdress>
    <izvorni_sadrzaj>KAMELEON TRGOVINA, d.o.o. za trgovinu i usluge Zoranićeva 16, 21210 Solin</izvorni_sadrzaj>
    <derivirana_varijabla naziv="DomainObject.Predmet.ProtustrankaWithAdress_1">KAMELEON TRGOVINA, d.o.o. za trgovinu i usluge Zoranićeva 16, 21210 Solin</derivirana_varijabla>
  </DomainObject.Predmet.ProtustrankaWithAdress>
  <DomainObject.Predmet.ProtustrankaWithAdressOIB>
    <izvorni_sadrzaj>KAMELEON TRGOVINA, d.o.o. za trgovinu i usluge, OIB 25905589029, Zoranićeva 16, 21210 Solin</izvorni_sadrzaj>
    <derivirana_varijabla naziv="DomainObject.Predmet.ProtustrankaWithAdressOIB_1">KAMELEON TRGOVINA, d.o.o. za trgovinu i usluge, OIB 25905589029, Zoranićeva 16, 21210 Solin</derivirana_varijabla>
  </DomainObject.Predmet.ProtustrankaWithAdressOIB>
  <DomainObject.Predmet.ProtustrankaNazivFormated>
    <izvorni_sadrzaj>KAMELEON TRGOVINA, d.o.o. za trgovinu i usluge</izvorni_sadrzaj>
    <derivirana_varijabla naziv="DomainObject.Predmet.ProtustrankaNazivFormated_1">KAMELEON TRGOVINA, d.o.o. za trgovinu i usluge</derivirana_varijabla>
  </DomainObject.Predmet.ProtustrankaNazivFormated>
  <DomainObject.Predmet.ProtustrankaNazivFormatedOIB>
    <izvorni_sadrzaj>KAMELEON TRGOVINA, d.o.o. za trgovinu i usluge, OIB 25905589029</izvorni_sadrzaj>
    <derivirana_varijabla naziv="DomainObject.Predmet.ProtustrankaNazivFormatedOIB_1">KAMELEON TRGOVINA, d.o.o. za trgovinu i usluge, OIB 25905589029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48632690.17</izvorni_sadrzaj>
    <derivirana_varijabla naziv="DomainObject.Predmet.TrenutnaVrijednost_1">48632690.17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TRGOVINA, d.o.o. za trgovinu i usluge</item>
    </izvorni_sadrzaj>
    <derivirana_varijabla naziv="DomainObject.Predmet.ProtuStrankaListFormated_1">
      <item>KAMELEON TRGOVINA, d.o.o. za trgovinu i usluge</item>
    </derivirana_varijabla>
  </DomainObject.Predmet.ProtuStrankaListFormated>
  <DomainObject.Predmet.ProtuStrankaListFormatedOIB>
    <izvorni_sadrzaj>
      <item>KAMELEON TRGOVINA, d.o.o. za trgovinu i usluge, OIB 25905589029</item>
    </izvorni_sadrzaj>
    <derivirana_varijabla naziv="DomainObject.Predmet.ProtuStrankaListFormatedOIB_1">
      <item>KAMELEON TRGOVINA, d.o.o. za trgovinu i usluge, OIB 25905589029</item>
    </derivirana_varijabla>
  </DomainObject.Predmet.ProtuStrankaListFormatedOIB>
  <DomainObject.Predmet.ProtuStrankaListFormatedWithAdress>
    <izvorni_sadrzaj>
      <item>KAMELEON TRGOVINA, d.o.o. za trgovinu i usluge, Zoranićeva 16, 21210 Solin</item>
    </izvorni_sadrzaj>
    <derivirana_varijabla naziv="DomainObject.Predmet.ProtuStrankaListFormatedWithAdress_1">
      <item>KAMELEON TRGOVINA, d.o.o. za trgovinu i usluge, Zoranićeva 16, 21210 Solin</item>
    </derivirana_varijabla>
  </DomainObject.Predmet.ProtuStrankaListFormatedWithAdress>
  <DomainObject.Predmet.ProtuStrankaListFormatedWithAdressOIB>
    <izvorni_sadrzaj>
      <item>KAMELEON TRGOVINA, d.o.o. za trgovinu i usluge, OIB 25905589029, Zoranićeva 16, 21210 Solin</item>
    </izvorni_sadrzaj>
    <derivirana_varijabla naziv="DomainObject.Predmet.ProtuStrankaListFormatedWithAdressOIB_1">
      <item>KAMELEON TRGOVINA, d.o.o. za trgovinu i usluge, OIB 25905589029, Zoranićeva 16, 21210 Solin</item>
    </derivirana_varijabla>
  </DomainObject.Predmet.ProtuStrankaListFormatedWithAdressOIB>
  <DomainObject.Predmet.ProtuStrankaListNazivFormated>
    <izvorni_sadrzaj>
      <item>KAMELEON TRGOVINA, d.o.o. za trgovinu i usluge</item>
    </izvorni_sadrzaj>
    <derivirana_varijabla naziv="DomainObject.Predmet.ProtuStrankaListNazivFormated_1">
      <item>KAMELEON TRGOVINA, d.o.o. za trgovinu i usluge</item>
    </derivirana_varijabla>
  </DomainObject.Predmet.ProtuStrankaListNazivFormated>
  <DomainObject.Predmet.ProtuStrankaListNazivFormatedOIB>
    <izvorni_sadrzaj>
      <item>KAMELEON TRGOVINA, d.o.o. za trgovinu i usluge, OIB 25905589029</item>
    </izvorni_sadrzaj>
    <derivirana_varijabla naziv="DomainObject.Predmet.ProtuStrankaListNazivFormatedOIB_1">
      <item>KAMELEON TRGOVINA, d.o.o. za trgovinu i usluge, OIB 25905589029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TRGOVINA, d.o.o. za trgovinu i usluge</izvorni_sadrzaj>
    <derivirana_varijabla naziv="DomainObject.Predmet.ProtustrankaIDrugi_1">KAMELEON 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TRGOVINA, d.o.o. za trgovinu i usluge, OIB 25905589029, Zoranićeva 16, 21210 Solin</izvorni_sadrzaj>
    <derivirana_varijabla naziv="DomainObject.Predmet.ProtustrankaIDrugiAdressOIB_1">KAMELEON TRGOVINA, d.o.o. za trgovinu i usluge, OIB 25905589029,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TRGOVINA, d.o.o. za trgovinu i usluge</item>
      <item>FINANCIJSKA AGENCIJA, RC SPLIT</item>
    </izvorni_sadrzaj>
    <derivirana_varijabla naziv="DomainObject.Predmet.SudioniciListNaziv_1">
      <item>KAMELEON TRGOVINA, d.o.o. za trgovinu i usluge</item>
      <item>FINANCIJSKA AGENCIJA, RC SPLIT</item>
    </derivirana_varijabla>
  </DomainObject.Predmet.SudioniciListNaziv>
  <DomainObject.Predmet.SudioniciListAdressOIB>
    <izvorni_sadrzaj>
      <item>KAMELEON TRGOVINA, d.o.o. za trgovinu i usluge, OIB 25905589029, Zoranićeva 16,21210 Solin</item>
      <item>FINANCIJSKA AGENCIJA, RC SPLIT, OIB 85821130368, Mažuranićevo šetalište 24 b,21000 Split</item>
    </izvorni_sadrzaj>
    <derivirana_varijabla naziv="DomainObject.Predmet.SudioniciListAdressOIB_1">
      <item>KAMELEON TRGOVINA, d.o.o. za trgovinu i usluge, OIB 25905589029,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25905589029</item>
      <item>, OIB 85821130368</item>
    </izvorni_sadrzaj>
    <derivirana_varijabla naziv="DomainObject.Predmet.SudioniciListNazivOIB_1">
      <item>, OIB 25905589029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718</properties:Characters>
  <properties:Lines>32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2017-07-26T10:58:00Z</dcterms:created>
  <dc:creator>Srđan Gavranić</dc:creator>
  <cp:lastModifiedBy>Srđan Gavranić</cp:lastModifiedBy>
  <cp:lastPrinted>2017-04-13T08:22:00Z</cp:lastPrinted>
  <dcterms:modified xmlns:xsi="http://www.w3.org/2001/XMLSchema-instance" xsi:type="dcterms:W3CDTF">2017-07-26T11:01:00Z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