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bf101" w14:paraId="13bf101" w:rsidRDefault="00B55EDB" w:rsidP="002718C8" w:rsidR="00B55EDB" w:rsidRPr="002718C8">
      <w:pPr>
        <w:pStyle w:val="Bezproreda"/>
        <w15:collapsed w:val="false"/>
        <w:rPr>
          <w:rFonts w:cs="Times New Roman" w:hAnsi="Times New Roman" w:ascii="Times New Roman"/>
          <w:sz w:val="24"/>
          <w:szCs w:val="24"/>
        </w:rPr>
      </w:pPr>
    </w:p>
    <w:p w:rsidRDefault="002718C8" w:rsidP="002718C8" w:rsidR="002718C8" w:rsidRPr="002718C8">
      <w:pPr>
        <w:pStyle w:val="Bezproreda"/>
        <w:jc w:val="right"/>
        <w:rPr>
          <w:rFonts w:cs="Times New Roman" w:hAnsi="Times New Roman" w:ascii="Times New Roman"/>
          <w:sz w:val="24"/>
          <w:szCs w:val="24"/>
        </w:rPr>
      </w:pPr>
      <w:r w:rsidRPr="002718C8">
        <w:rPr>
          <w:rFonts w:cs="Times New Roman" w:hAnsi="Times New Roman" w:ascii="Times New Roman"/>
          <w:sz w:val="24"/>
          <w:szCs w:val="24"/>
        </w:rPr>
        <w:t>Poslovni broj: 6 St-</w:t>
      </w:r>
      <w:r>
        <w:rPr>
          <w:rFonts w:cs="Times New Roman" w:hAnsi="Times New Roman" w:ascii="Times New Roman"/>
          <w:sz w:val="24"/>
          <w:szCs w:val="24"/>
        </w:rPr>
        <w:t>517/16-199</w:t>
      </w:r>
    </w:p>
    <w:p w:rsidRDefault="002718C8" w:rsidP="002718C8" w:rsidR="002718C8" w:rsidRPr="002718C8">
      <w:pPr>
        <w:pStyle w:val="Bezproreda"/>
        <w:rPr>
          <w:rFonts w:cs="Times New Roman" w:hAnsi="Times New Roman" w:ascii="Times New Roman"/>
          <w:sz w:val="24"/>
          <w:szCs w:val="24"/>
        </w:rPr>
      </w:pPr>
    </w:p>
    <w:p w:rsidRDefault="002718C8" w:rsidP="002718C8" w:rsidR="002718C8" w:rsidRPr="002718C8">
      <w:pPr>
        <w:pStyle w:val="Bezproreda"/>
        <w:rPr>
          <w:rFonts w:cs="Times New Roman" w:hAnsi="Times New Roman" w:ascii="Times New Roman"/>
          <w:sz w:val="24"/>
          <w:szCs w:val="24"/>
        </w:rPr>
      </w:pPr>
      <w:r w:rsidRPr="002718C8">
        <w:rPr>
          <w:rFonts w:cs="Times New Roman" w:hAnsi="Times New Roman" w:ascii="Times New Roman"/>
          <w:bCs/>
          <w:noProof/>
          <w:sz w:val="24"/>
          <w:szCs w:val="24"/>
        </w:rPr>
        <w:drawing>
          <wp:anchor allowOverlap="true" layoutInCell="true" locked="false" behindDoc="false" relativeHeight="251659264" simplePos="false" distR="114300" distL="114300" distB="0" distT="0">
            <wp:simplePos y="0" x="0"/>
            <wp:positionH relativeFrom="column">
              <wp:align>left</wp:align>
            </wp:positionH>
            <wp:positionV relativeFrom="paragraph">
              <wp:align>top</wp:align>
            </wp:positionV>
            <wp:extent cy="800100" cx="685800"/>
            <wp:effectExtent b="0" r="0" t="0" l="0"/>
            <wp:wrapSquare wrapText="bothSides"/>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anchor>
        </w:drawing>
      </w:r>
      <w:r w:rsidRPr="002718C8">
        <w:rPr>
          <w:rFonts w:cs="Times New Roman" w:hAnsi="Times New Roman" w:ascii="Times New Roman"/>
          <w:sz w:val="24"/>
          <w:szCs w:val="24"/>
        </w:rPr>
        <w:tab/>
      </w:r>
      <w:r w:rsidRPr="002718C8">
        <w:rPr>
          <w:rFonts w:cs="Times New Roman" w:hAnsi="Times New Roman" w:ascii="Times New Roman"/>
          <w:sz w:val="24"/>
          <w:szCs w:val="24"/>
        </w:rPr>
        <w:br w:clear="all" w:type="textWrapping"/>
      </w:r>
    </w:p>
    <w:p w:rsidRDefault="002718C8" w:rsidP="002718C8" w:rsidR="002718C8" w:rsidRPr="002718C8">
      <w:pPr>
        <w:pStyle w:val="Bezproreda"/>
        <w:rPr>
          <w:rFonts w:cs="Times New Roman" w:hAnsi="Times New Roman" w:ascii="Times New Roman"/>
          <w:sz w:val="24"/>
          <w:szCs w:val="24"/>
        </w:rPr>
      </w:pPr>
      <w:r w:rsidRPr="002718C8">
        <w:rPr>
          <w:rFonts w:cs="Times New Roman" w:hAnsi="Times New Roman" w:ascii="Times New Roman"/>
          <w:sz w:val="24"/>
          <w:szCs w:val="24"/>
        </w:rPr>
        <w:t xml:space="preserve">  Republika Hrvatska</w:t>
      </w:r>
      <w:r w:rsidRPr="002718C8">
        <w:rPr>
          <w:rFonts w:cs="Times New Roman" w:hAnsi="Times New Roman" w:ascii="Times New Roman"/>
          <w:sz w:val="24"/>
          <w:szCs w:val="24"/>
        </w:rPr>
        <w:tab/>
      </w:r>
    </w:p>
    <w:p w:rsidRDefault="002718C8" w:rsidP="002718C8" w:rsidR="002718C8" w:rsidRPr="002718C8">
      <w:pPr>
        <w:pStyle w:val="Bezproreda"/>
        <w:rPr>
          <w:rFonts w:cs="Times New Roman" w:hAnsi="Times New Roman" w:ascii="Times New Roman"/>
          <w:sz w:val="24"/>
          <w:szCs w:val="24"/>
        </w:rPr>
      </w:pPr>
      <w:r w:rsidRPr="002718C8">
        <w:rPr>
          <w:rFonts w:cs="Times New Roman" w:hAnsi="Times New Roman" w:ascii="Times New Roman"/>
          <w:sz w:val="24"/>
          <w:szCs w:val="24"/>
        </w:rPr>
        <w:t>Trgovački sud u Osijeku</w:t>
      </w:r>
    </w:p>
    <w:p w:rsidRDefault="002718C8" w:rsidP="002718C8" w:rsidR="002718C8" w:rsidRPr="002718C8">
      <w:pPr>
        <w:pStyle w:val="Bezproreda"/>
        <w:rPr>
          <w:rFonts w:cs="Times New Roman" w:hAnsi="Times New Roman" w:ascii="Times New Roman"/>
          <w:sz w:val="24"/>
          <w:szCs w:val="24"/>
        </w:rPr>
      </w:pPr>
      <w:r w:rsidRPr="002718C8">
        <w:rPr>
          <w:rFonts w:cs="Times New Roman" w:hAnsi="Times New Roman" w:ascii="Times New Roman"/>
          <w:sz w:val="24"/>
          <w:szCs w:val="24"/>
        </w:rPr>
        <w:t xml:space="preserve"> Osijek, Zagrebačka 2</w:t>
      </w:r>
    </w:p>
    <w:p w:rsidRDefault="002718C8" w:rsidP="002718C8" w:rsidR="002718C8">
      <w:pPr>
        <w:jc w:val="both"/>
      </w:pPr>
    </w:p>
    <w:p w:rsidRDefault="002718C8" w:rsidP="002718C8" w:rsidR="002718C8">
      <w:pPr>
        <w:jc w:val="both"/>
      </w:pPr>
    </w:p>
    <w:p w:rsidRDefault="002718C8" w:rsidP="002718C8" w:rsidR="002718C8" w:rsidRPr="001C0EEF">
      <w:pPr>
        <w:jc w:val="both"/>
      </w:pPr>
    </w:p>
    <w:p w:rsidRDefault="002718C8" w:rsidP="002718C8" w:rsidR="002718C8" w:rsidRPr="002718C8">
      <w:pPr>
        <w:pStyle w:val="Bezproreda"/>
        <w:rPr>
          <w:rFonts w:cs="Times New Roman" w:hAnsi="Times New Roman" w:ascii="Times New Roman"/>
          <w:sz w:val="24"/>
          <w:szCs w:val="24"/>
        </w:rPr>
      </w:pPr>
    </w:p>
    <w:p w:rsidRDefault="002718C8" w:rsidP="002718C8" w:rsidR="002718C8" w:rsidRPr="002718C8">
      <w:pPr>
        <w:pStyle w:val="Bezproreda"/>
        <w:jc w:val="center"/>
        <w:rPr>
          <w:rFonts w:cs="Times New Roman" w:hAnsi="Times New Roman" w:ascii="Times New Roman"/>
          <w:sz w:val="24"/>
          <w:szCs w:val="24"/>
        </w:rPr>
      </w:pPr>
      <w:r w:rsidRPr="002718C8">
        <w:rPr>
          <w:rFonts w:cs="Times New Roman" w:hAnsi="Times New Roman" w:ascii="Times New Roman"/>
          <w:sz w:val="24"/>
          <w:szCs w:val="24"/>
        </w:rPr>
        <w:t>R E P U B L I K A  H R V A T S K A</w:t>
      </w:r>
    </w:p>
    <w:p w:rsidRDefault="009359AE" w:rsidP="002718C8" w:rsidR="009359AE" w:rsidRPr="002718C8">
      <w:pPr>
        <w:pStyle w:val="Bezproreda"/>
        <w:rPr>
          <w:rFonts w:eastAsiaTheme="minorHAnsi" w:cs="Times New Roman" w:hAnsi="Times New Roman" w:ascii="Times New Roman"/>
          <w:sz w:val="24"/>
          <w:szCs w:val="24"/>
        </w:rPr>
      </w:pPr>
    </w:p>
    <w:p w:rsidRDefault="00136779" w:rsidP="002718C8" w:rsidR="00136779" w:rsidRPr="002718C8">
      <w:pPr>
        <w:pStyle w:val="Bezproreda"/>
        <w:rPr>
          <w:rFonts w:cs="Times New Roman" w:eastAsia="Questrial" w:hAnsi="Times New Roman" w:ascii="Times New Roman"/>
          <w:sz w:val="24"/>
          <w:szCs w:val="24"/>
        </w:rPr>
      </w:pPr>
      <w:r w:rsidRPr="002718C8">
        <w:rPr>
          <w:rFonts w:cs="Times New Roman" w:eastAsia="Questrial" w:hAnsi="Times New Roman" w:ascii="Times New Roman"/>
          <w:sz w:val="24"/>
          <w:szCs w:val="24"/>
        </w:rPr>
        <w:tab/>
      </w:r>
      <w:r w:rsidRPr="002718C8">
        <w:rPr>
          <w:rFonts w:cs="Times New Roman" w:eastAsia="Questrial" w:hAnsi="Times New Roman" w:ascii="Times New Roman"/>
          <w:sz w:val="24"/>
          <w:szCs w:val="24"/>
        </w:rPr>
        <w:tab/>
      </w:r>
      <w:r w:rsidRPr="002718C8">
        <w:rPr>
          <w:rFonts w:cs="Times New Roman" w:eastAsia="Questrial" w:hAnsi="Times New Roman" w:ascii="Times New Roman"/>
          <w:sz w:val="24"/>
          <w:szCs w:val="24"/>
        </w:rPr>
        <w:tab/>
      </w:r>
      <w:r w:rsidRPr="002718C8">
        <w:rPr>
          <w:rFonts w:cs="Times New Roman" w:eastAsia="Questrial" w:hAnsi="Times New Roman" w:ascii="Times New Roman"/>
          <w:sz w:val="24"/>
          <w:szCs w:val="24"/>
        </w:rPr>
        <w:tab/>
      </w:r>
      <w:r w:rsidRPr="002718C8">
        <w:rPr>
          <w:rFonts w:cs="Times New Roman" w:eastAsia="Questrial" w:hAnsi="Times New Roman" w:ascii="Times New Roman"/>
          <w:sz w:val="24"/>
          <w:szCs w:val="24"/>
        </w:rPr>
        <w:tab/>
      </w:r>
      <w:r w:rsidR="00EA727F" w:rsidRPr="002718C8">
        <w:rPr>
          <w:rFonts w:cs="Times New Roman" w:eastAsia="Questrial" w:hAnsi="Times New Roman" w:ascii="Times New Roman"/>
          <w:sz w:val="24"/>
          <w:szCs w:val="24"/>
        </w:rPr>
        <w:t>R</w:t>
      </w:r>
      <w:r w:rsidR="00E64F0D" w:rsidRPr="002718C8">
        <w:rPr>
          <w:rFonts w:cs="Times New Roman" w:eastAsia="Questrial" w:hAnsi="Times New Roman" w:ascii="Times New Roman"/>
          <w:sz w:val="24"/>
          <w:szCs w:val="24"/>
        </w:rPr>
        <w:t xml:space="preserve"> </w:t>
      </w:r>
      <w:r w:rsidR="00EA727F" w:rsidRPr="002718C8">
        <w:rPr>
          <w:rFonts w:cs="Times New Roman" w:eastAsia="Questrial" w:hAnsi="Times New Roman" w:ascii="Times New Roman"/>
          <w:sz w:val="24"/>
          <w:szCs w:val="24"/>
        </w:rPr>
        <w:t>J</w:t>
      </w:r>
      <w:r w:rsidR="00E64F0D" w:rsidRPr="002718C8">
        <w:rPr>
          <w:rFonts w:cs="Times New Roman" w:eastAsia="Questrial" w:hAnsi="Times New Roman" w:ascii="Times New Roman"/>
          <w:sz w:val="24"/>
          <w:szCs w:val="24"/>
        </w:rPr>
        <w:t xml:space="preserve"> </w:t>
      </w:r>
      <w:r w:rsidR="00EA727F" w:rsidRPr="002718C8">
        <w:rPr>
          <w:rFonts w:cs="Times New Roman" w:eastAsia="Questrial" w:hAnsi="Times New Roman" w:ascii="Times New Roman"/>
          <w:sz w:val="24"/>
          <w:szCs w:val="24"/>
        </w:rPr>
        <w:t>E</w:t>
      </w:r>
      <w:r w:rsidR="00E64F0D" w:rsidRPr="002718C8">
        <w:rPr>
          <w:rFonts w:cs="Times New Roman" w:eastAsia="Questrial" w:hAnsi="Times New Roman" w:ascii="Times New Roman"/>
          <w:sz w:val="24"/>
          <w:szCs w:val="24"/>
        </w:rPr>
        <w:t xml:space="preserve"> </w:t>
      </w:r>
      <w:r w:rsidR="00EA727F" w:rsidRPr="002718C8">
        <w:rPr>
          <w:rFonts w:cs="Times New Roman" w:eastAsia="Questrial" w:hAnsi="Times New Roman" w:ascii="Times New Roman"/>
          <w:sz w:val="24"/>
          <w:szCs w:val="24"/>
        </w:rPr>
        <w:t>Š</w:t>
      </w:r>
      <w:r w:rsidR="00E64F0D" w:rsidRPr="002718C8">
        <w:rPr>
          <w:rFonts w:cs="Times New Roman" w:eastAsia="Questrial" w:hAnsi="Times New Roman" w:ascii="Times New Roman"/>
          <w:sz w:val="24"/>
          <w:szCs w:val="24"/>
        </w:rPr>
        <w:t xml:space="preserve"> </w:t>
      </w:r>
      <w:r w:rsidR="00EA727F" w:rsidRPr="002718C8">
        <w:rPr>
          <w:rFonts w:cs="Times New Roman" w:eastAsia="Questrial" w:hAnsi="Times New Roman" w:ascii="Times New Roman"/>
          <w:sz w:val="24"/>
          <w:szCs w:val="24"/>
        </w:rPr>
        <w:t>E</w:t>
      </w:r>
      <w:r w:rsidR="00E64F0D" w:rsidRPr="002718C8">
        <w:rPr>
          <w:rFonts w:cs="Times New Roman" w:eastAsia="Questrial" w:hAnsi="Times New Roman" w:ascii="Times New Roman"/>
          <w:sz w:val="24"/>
          <w:szCs w:val="24"/>
        </w:rPr>
        <w:t xml:space="preserve"> </w:t>
      </w:r>
      <w:r w:rsidR="00EA727F" w:rsidRPr="002718C8">
        <w:rPr>
          <w:rFonts w:cs="Times New Roman" w:eastAsia="Questrial" w:hAnsi="Times New Roman" w:ascii="Times New Roman"/>
          <w:sz w:val="24"/>
          <w:szCs w:val="24"/>
        </w:rPr>
        <w:t>N</w:t>
      </w:r>
      <w:r w:rsidR="00E64F0D" w:rsidRPr="002718C8">
        <w:rPr>
          <w:rFonts w:cs="Times New Roman" w:eastAsia="Questrial" w:hAnsi="Times New Roman" w:ascii="Times New Roman"/>
          <w:sz w:val="24"/>
          <w:szCs w:val="24"/>
        </w:rPr>
        <w:t xml:space="preserve"> </w:t>
      </w:r>
      <w:r w:rsidR="00EA727F" w:rsidRPr="002718C8">
        <w:rPr>
          <w:rFonts w:cs="Times New Roman" w:eastAsia="Questrial" w:hAnsi="Times New Roman" w:ascii="Times New Roman"/>
          <w:sz w:val="24"/>
          <w:szCs w:val="24"/>
        </w:rPr>
        <w:t>J</w:t>
      </w:r>
      <w:r w:rsidR="00E64F0D" w:rsidRPr="002718C8">
        <w:rPr>
          <w:rFonts w:cs="Times New Roman" w:eastAsia="Questrial" w:hAnsi="Times New Roman" w:ascii="Times New Roman"/>
          <w:sz w:val="24"/>
          <w:szCs w:val="24"/>
        </w:rPr>
        <w:t xml:space="preserve"> </w:t>
      </w:r>
      <w:r w:rsidR="00EA727F" w:rsidRPr="002718C8">
        <w:rPr>
          <w:rFonts w:cs="Times New Roman" w:eastAsia="Questrial" w:hAnsi="Times New Roman" w:ascii="Times New Roman"/>
          <w:sz w:val="24"/>
          <w:szCs w:val="24"/>
        </w:rPr>
        <w:t>E</w:t>
      </w:r>
    </w:p>
    <w:p w:rsidRDefault="00136779" w:rsidP="002718C8" w:rsidR="00136779" w:rsidRPr="002718C8">
      <w:pPr>
        <w:pStyle w:val="Bezproreda"/>
        <w:rPr>
          <w:rFonts w:cs="Times New Roman" w:eastAsia="Questrial" w:hAnsi="Times New Roman" w:ascii="Times New Roman"/>
          <w:sz w:val="24"/>
          <w:szCs w:val="24"/>
        </w:rPr>
      </w:pPr>
    </w:p>
    <w:p w:rsidRDefault="00185456" w:rsidP="002718C8" w:rsidR="00185456" w:rsidRPr="002718C8">
      <w:pPr>
        <w:pStyle w:val="Bezproreda"/>
        <w:rPr>
          <w:rFonts w:cs="Times New Roman" w:eastAsia="Questrial" w:hAnsi="Times New Roman" w:ascii="Times New Roman"/>
          <w:sz w:val="24"/>
          <w:szCs w:val="24"/>
        </w:rPr>
      </w:pPr>
    </w:p>
    <w:p w:rsidRDefault="00E64F0D" w:rsidP="002718C8" w:rsidR="00136779" w:rsidRPr="00782415">
      <w:pPr>
        <w:pStyle w:val="Bezproreda"/>
        <w:jc w:val="both"/>
        <w:rPr>
          <w:rFonts w:cs="Times New Roman" w:eastAsia="Questrial" w:hAnsi="Times New Roman" w:ascii="Times New Roman"/>
          <w:sz w:val="24"/>
          <w:szCs w:val="24"/>
        </w:rPr>
      </w:pPr>
      <w:r w:rsidRPr="002718C8">
        <w:rPr>
          <w:rFonts w:cs="Times New Roman" w:hAnsi="Times New Roman" w:ascii="Times New Roman"/>
          <w:sz w:val="24"/>
          <w:szCs w:val="24"/>
        </w:rPr>
        <w:tab/>
        <w:t xml:space="preserve">       </w:t>
      </w:r>
      <w:r w:rsidR="00136779" w:rsidRPr="002718C8">
        <w:rPr>
          <w:rFonts w:cs="Times New Roman" w:hAnsi="Times New Roman" w:ascii="Times New Roman"/>
          <w:sz w:val="24"/>
          <w:szCs w:val="24"/>
        </w:rPr>
        <w:t xml:space="preserve">Trgovački sud u Osijeku  po stečajnom sucu Nadi Roso , u stečajnom postupku nad dužnikom </w:t>
      </w:r>
      <w:r w:rsidR="00782415" w:rsidRPr="002718C8">
        <w:rPr>
          <w:rFonts w:cs="Times New Roman" w:hAnsi="Times New Roman" w:ascii="Times New Roman"/>
          <w:b/>
          <w:sz w:val="24"/>
          <w:szCs w:val="24"/>
        </w:rPr>
        <w:t>VINO ILOK</w:t>
      </w:r>
      <w:r w:rsidR="00782415" w:rsidRPr="00782415">
        <w:rPr>
          <w:rFonts w:cs="Times New Roman" w:hAnsi="Times New Roman" w:ascii="Times New Roman"/>
          <w:b/>
          <w:sz w:val="24"/>
          <w:szCs w:val="24"/>
        </w:rPr>
        <w:t xml:space="preserve"> d.d. „u stečaju“ Ilok, S. Radića 14, OIB: 54322407060, MBS: 030037573</w:t>
      </w:r>
      <w:r w:rsidR="00EA727F" w:rsidRPr="00782415">
        <w:rPr>
          <w:rFonts w:cs="Times New Roman" w:eastAsia="Questrial" w:hAnsi="Times New Roman" w:ascii="Times New Roman"/>
          <w:b/>
          <w:sz w:val="24"/>
          <w:szCs w:val="24"/>
        </w:rPr>
        <w:t xml:space="preserve">, </w:t>
      </w:r>
      <w:r w:rsidR="00EA727F" w:rsidRPr="00782415">
        <w:rPr>
          <w:rFonts w:cs="Times New Roman" w:eastAsia="Questrial" w:hAnsi="Times New Roman" w:ascii="Times New Roman"/>
          <w:sz w:val="24"/>
          <w:szCs w:val="24"/>
        </w:rPr>
        <w:t xml:space="preserve">dana </w:t>
      </w:r>
      <w:r w:rsidR="002718C8">
        <w:rPr>
          <w:rFonts w:cs="Times New Roman" w:eastAsia="Questrial" w:hAnsi="Times New Roman" w:ascii="Times New Roman"/>
          <w:sz w:val="24"/>
          <w:szCs w:val="24"/>
        </w:rPr>
        <w:t>24. siječnja 2019. g.</w:t>
      </w:r>
      <w:r w:rsidR="00094132" w:rsidRPr="00782415">
        <w:rPr>
          <w:rFonts w:cs="Times New Roman" w:eastAsia="Questrial" w:hAnsi="Times New Roman" w:ascii="Times New Roman"/>
          <w:sz w:val="24"/>
          <w:szCs w:val="24"/>
        </w:rPr>
        <w:t>,</w:t>
      </w:r>
    </w:p>
    <w:p w:rsidRDefault="00B22EEE" w:rsidP="00B22EEE" w:rsidR="00136779" w:rsidRPr="00782415">
      <w:pPr>
        <w:pStyle w:val="Bezproreda"/>
        <w:jc w:val="both"/>
        <w:rPr>
          <w:rFonts w:cs="Times New Roman" w:hAnsi="Times New Roman" w:ascii="Times New Roman"/>
          <w:sz w:val="24"/>
          <w:szCs w:val="24"/>
        </w:rPr>
      </w:pPr>
      <w:r w:rsidRPr="00782415">
        <w:rPr>
          <w:rFonts w:cs="Times New Roman" w:hAnsi="Times New Roman" w:ascii="Times New Roman"/>
          <w:sz w:val="24"/>
          <w:szCs w:val="24"/>
        </w:rPr>
        <w:tab/>
      </w:r>
    </w:p>
    <w:p w:rsidRDefault="00185456" w:rsidP="00B22EEE" w:rsidR="00185456" w:rsidRPr="00782415">
      <w:pPr>
        <w:pStyle w:val="Bezproreda"/>
        <w:jc w:val="both"/>
        <w:rPr>
          <w:rFonts w:cs="Times New Roman" w:hAnsi="Times New Roman" w:ascii="Times New Roman"/>
          <w:sz w:val="24"/>
          <w:szCs w:val="24"/>
        </w:rPr>
      </w:pPr>
    </w:p>
    <w:p w:rsidRDefault="00EA727F" w:rsidP="00B22EEE" w:rsidR="00136779" w:rsidRPr="00782415">
      <w:pPr>
        <w:pStyle w:val="Bezproreda"/>
        <w:jc w:val="center"/>
        <w:rPr>
          <w:rFonts w:cs="Times New Roman" w:eastAsia="Questrial" w:hAnsi="Times New Roman" w:ascii="Times New Roman"/>
          <w:sz w:val="24"/>
          <w:szCs w:val="24"/>
        </w:rPr>
      </w:pPr>
      <w:r w:rsidRPr="00782415">
        <w:rPr>
          <w:rFonts w:cs="Times New Roman" w:eastAsia="Questrial" w:hAnsi="Times New Roman" w:ascii="Times New Roman"/>
          <w:sz w:val="24"/>
          <w:szCs w:val="24"/>
        </w:rPr>
        <w:t>r</w:t>
      </w:r>
      <w:r w:rsidR="00E64F0D" w:rsidRPr="00782415">
        <w:rPr>
          <w:rFonts w:cs="Times New Roman" w:eastAsia="Questrial" w:hAnsi="Times New Roman" w:ascii="Times New Roman"/>
          <w:sz w:val="24"/>
          <w:szCs w:val="24"/>
        </w:rPr>
        <w:t xml:space="preserve"> </w:t>
      </w:r>
      <w:r w:rsidRPr="00782415">
        <w:rPr>
          <w:rFonts w:cs="Times New Roman" w:eastAsia="Questrial" w:hAnsi="Times New Roman" w:ascii="Times New Roman"/>
          <w:sz w:val="24"/>
          <w:szCs w:val="24"/>
        </w:rPr>
        <w:t>i</w:t>
      </w:r>
      <w:r w:rsidR="00E64F0D" w:rsidRPr="00782415">
        <w:rPr>
          <w:rFonts w:cs="Times New Roman" w:eastAsia="Questrial" w:hAnsi="Times New Roman" w:ascii="Times New Roman"/>
          <w:sz w:val="24"/>
          <w:szCs w:val="24"/>
        </w:rPr>
        <w:t xml:space="preserve"> </w:t>
      </w:r>
      <w:r w:rsidRPr="00782415">
        <w:rPr>
          <w:rFonts w:cs="Times New Roman" w:eastAsia="Questrial" w:hAnsi="Times New Roman" w:ascii="Times New Roman"/>
          <w:sz w:val="24"/>
          <w:szCs w:val="24"/>
        </w:rPr>
        <w:t>j</w:t>
      </w:r>
      <w:r w:rsidR="00E64F0D" w:rsidRPr="00782415">
        <w:rPr>
          <w:rFonts w:cs="Times New Roman" w:eastAsia="Questrial" w:hAnsi="Times New Roman" w:ascii="Times New Roman"/>
          <w:sz w:val="24"/>
          <w:szCs w:val="24"/>
        </w:rPr>
        <w:t xml:space="preserve"> </w:t>
      </w:r>
      <w:r w:rsidRPr="00782415">
        <w:rPr>
          <w:rFonts w:cs="Times New Roman" w:eastAsia="Questrial" w:hAnsi="Times New Roman" w:ascii="Times New Roman"/>
          <w:sz w:val="24"/>
          <w:szCs w:val="24"/>
        </w:rPr>
        <w:t>e</w:t>
      </w:r>
      <w:r w:rsidR="00E64F0D" w:rsidRPr="00782415">
        <w:rPr>
          <w:rFonts w:cs="Times New Roman" w:eastAsia="Questrial" w:hAnsi="Times New Roman" w:ascii="Times New Roman"/>
          <w:sz w:val="24"/>
          <w:szCs w:val="24"/>
        </w:rPr>
        <w:t xml:space="preserve"> </w:t>
      </w:r>
      <w:r w:rsidRPr="00782415">
        <w:rPr>
          <w:rFonts w:cs="Times New Roman" w:eastAsia="Questrial" w:hAnsi="Times New Roman" w:ascii="Times New Roman"/>
          <w:sz w:val="24"/>
          <w:szCs w:val="24"/>
        </w:rPr>
        <w:t>š</w:t>
      </w:r>
      <w:r w:rsidR="00E64F0D" w:rsidRPr="00782415">
        <w:rPr>
          <w:rFonts w:cs="Times New Roman" w:eastAsia="Questrial" w:hAnsi="Times New Roman" w:ascii="Times New Roman"/>
          <w:sz w:val="24"/>
          <w:szCs w:val="24"/>
        </w:rPr>
        <w:t xml:space="preserve"> </w:t>
      </w:r>
      <w:r w:rsidRPr="00782415">
        <w:rPr>
          <w:rFonts w:cs="Times New Roman" w:eastAsia="Questrial" w:hAnsi="Times New Roman" w:ascii="Times New Roman"/>
          <w:sz w:val="24"/>
          <w:szCs w:val="24"/>
        </w:rPr>
        <w:t>i</w:t>
      </w:r>
      <w:r w:rsidR="00E64F0D" w:rsidRPr="00782415">
        <w:rPr>
          <w:rFonts w:cs="Times New Roman" w:eastAsia="Questrial" w:hAnsi="Times New Roman" w:ascii="Times New Roman"/>
          <w:sz w:val="24"/>
          <w:szCs w:val="24"/>
        </w:rPr>
        <w:t xml:space="preserve"> </w:t>
      </w:r>
      <w:r w:rsidRPr="00782415">
        <w:rPr>
          <w:rFonts w:cs="Times New Roman" w:eastAsia="Questrial" w:hAnsi="Times New Roman" w:ascii="Times New Roman"/>
          <w:sz w:val="24"/>
          <w:szCs w:val="24"/>
        </w:rPr>
        <w:t>o</w:t>
      </w:r>
      <w:r w:rsidR="00136779" w:rsidRPr="00782415">
        <w:rPr>
          <w:rFonts w:cs="Times New Roman" w:eastAsia="Questrial" w:hAnsi="Times New Roman" w:ascii="Times New Roman"/>
          <w:sz w:val="24"/>
          <w:szCs w:val="24"/>
        </w:rPr>
        <w:t xml:space="preserve">  j</w:t>
      </w:r>
      <w:r w:rsidR="00E64F0D" w:rsidRPr="00782415">
        <w:rPr>
          <w:rFonts w:cs="Times New Roman" w:eastAsia="Questrial" w:hAnsi="Times New Roman" w:ascii="Times New Roman"/>
          <w:sz w:val="24"/>
          <w:szCs w:val="24"/>
        </w:rPr>
        <w:t xml:space="preserve"> </w:t>
      </w:r>
      <w:r w:rsidR="00136779" w:rsidRPr="00782415">
        <w:rPr>
          <w:rFonts w:cs="Times New Roman" w:eastAsia="Questrial" w:hAnsi="Times New Roman" w:ascii="Times New Roman"/>
          <w:sz w:val="24"/>
          <w:szCs w:val="24"/>
        </w:rPr>
        <w:t>e</w:t>
      </w:r>
    </w:p>
    <w:p w:rsidRDefault="00EA727F" w:rsidP="00B22EEE" w:rsidR="00EA727F" w:rsidRPr="00782415">
      <w:pPr>
        <w:pStyle w:val="Bezproreda"/>
        <w:rPr>
          <w:rFonts w:cs="Times New Roman" w:eastAsia="Questrial" w:hAnsi="Times New Roman" w:ascii="Times New Roman"/>
          <w:b/>
          <w:sz w:val="24"/>
          <w:szCs w:val="24"/>
        </w:rPr>
      </w:pPr>
    </w:p>
    <w:p w:rsidRDefault="00185456" w:rsidP="00B22EEE" w:rsidR="00185456" w:rsidRPr="00782415">
      <w:pPr>
        <w:pStyle w:val="Bezproreda"/>
        <w:rPr>
          <w:rFonts w:cs="Times New Roman" w:eastAsia="Questrial" w:hAnsi="Times New Roman" w:ascii="Times New Roman"/>
          <w:b/>
          <w:sz w:val="24"/>
          <w:szCs w:val="24"/>
        </w:rPr>
      </w:pPr>
    </w:p>
    <w:p w:rsidRDefault="00EA727F" w:rsidP="00B22EEE" w:rsidR="002718C8">
      <w:pPr>
        <w:pStyle w:val="Bezproreda"/>
        <w:ind w:firstLine="708"/>
        <w:jc w:val="both"/>
        <w:rPr>
          <w:rFonts w:cs="Times New Roman" w:eastAsia="Questrial" w:hAnsi="Times New Roman" w:ascii="Times New Roman"/>
          <w:b/>
          <w:sz w:val="24"/>
          <w:szCs w:val="24"/>
        </w:rPr>
      </w:pPr>
      <w:r w:rsidRPr="00782415">
        <w:rPr>
          <w:rFonts w:cs="Times New Roman" w:eastAsia="Questrial" w:hAnsi="Times New Roman" w:ascii="Times New Roman"/>
          <w:sz w:val="24"/>
          <w:szCs w:val="24"/>
        </w:rPr>
        <w:t xml:space="preserve">Ispravlja se tablica </w:t>
      </w:r>
      <w:r w:rsidR="00240FA0">
        <w:rPr>
          <w:rFonts w:cs="Times New Roman" w:eastAsia="Questrial" w:hAnsi="Times New Roman" w:ascii="Times New Roman"/>
          <w:sz w:val="24"/>
          <w:szCs w:val="24"/>
        </w:rPr>
        <w:t>utvrđenih</w:t>
      </w:r>
      <w:r w:rsidRPr="00782415">
        <w:rPr>
          <w:rFonts w:cs="Times New Roman" w:eastAsia="Questrial" w:hAnsi="Times New Roman" w:ascii="Times New Roman"/>
          <w:sz w:val="24"/>
          <w:szCs w:val="24"/>
        </w:rPr>
        <w:t xml:space="preserve"> tražbina stečajnih vjerovnika </w:t>
      </w:r>
      <w:r w:rsidR="00782415">
        <w:rPr>
          <w:rFonts w:cs="Times New Roman" w:eastAsia="Questrial" w:hAnsi="Times New Roman" w:ascii="Times New Roman"/>
          <w:sz w:val="24"/>
          <w:szCs w:val="24"/>
        </w:rPr>
        <w:t>drugog</w:t>
      </w:r>
      <w:r w:rsidRPr="00782415">
        <w:rPr>
          <w:rFonts w:cs="Times New Roman" w:eastAsia="Questrial" w:hAnsi="Times New Roman" w:ascii="Times New Roman"/>
          <w:sz w:val="24"/>
          <w:szCs w:val="24"/>
        </w:rPr>
        <w:t xml:space="preserve"> višeg isplatnog reda stečajnog dužnika </w:t>
      </w:r>
      <w:r w:rsidR="00782415" w:rsidRPr="00BA67A1">
        <w:rPr>
          <w:rFonts w:cs="Times New Roman" w:hAnsi="Times New Roman" w:ascii="Times New Roman"/>
          <w:sz w:val="24"/>
          <w:szCs w:val="24"/>
        </w:rPr>
        <w:t>VINO ILOK d.d. „u stečaju“ Ilok, S. Radića 14, OIB: 54322407060, MBS: 030037573</w:t>
      </w:r>
      <w:r w:rsidR="00782415">
        <w:rPr>
          <w:rFonts w:cs="Times New Roman" w:hAnsi="Times New Roman" w:ascii="Times New Roman"/>
          <w:b/>
          <w:sz w:val="24"/>
          <w:szCs w:val="24"/>
        </w:rPr>
        <w:t xml:space="preserve"> </w:t>
      </w:r>
      <w:r w:rsidRPr="00B22EEE">
        <w:rPr>
          <w:rFonts w:cs="Times New Roman" w:eastAsia="Questrial" w:hAnsi="Times New Roman" w:ascii="Times New Roman"/>
          <w:sz w:val="24"/>
          <w:szCs w:val="24"/>
        </w:rPr>
        <w:t xml:space="preserve">iz izreke rješenja ovog suda poslovnog broja:  </w:t>
      </w:r>
      <w:r w:rsidR="00782415">
        <w:rPr>
          <w:rFonts w:cs="Times New Roman" w:eastAsia="Questrial" w:hAnsi="Times New Roman" w:ascii="Times New Roman"/>
          <w:sz w:val="24"/>
          <w:szCs w:val="24"/>
        </w:rPr>
        <w:t xml:space="preserve">6 </w:t>
      </w:r>
      <w:r w:rsidRPr="00B22EEE">
        <w:rPr>
          <w:rFonts w:cs="Times New Roman" w:eastAsia="Questrial" w:hAnsi="Times New Roman" w:ascii="Times New Roman"/>
          <w:sz w:val="24"/>
          <w:szCs w:val="24"/>
        </w:rPr>
        <w:t>St-</w:t>
      </w:r>
      <w:r w:rsidR="002718C8">
        <w:rPr>
          <w:rFonts w:cs="Times New Roman" w:eastAsia="Questrial" w:hAnsi="Times New Roman" w:ascii="Times New Roman"/>
          <w:sz w:val="24"/>
          <w:szCs w:val="24"/>
        </w:rPr>
        <w:t xml:space="preserve">517/16-86 </w:t>
      </w:r>
      <w:r w:rsidR="00782415">
        <w:rPr>
          <w:rFonts w:cs="Times New Roman" w:eastAsia="Questrial" w:hAnsi="Times New Roman" w:ascii="Times New Roman"/>
          <w:sz w:val="24"/>
          <w:szCs w:val="24"/>
        </w:rPr>
        <w:t>od 12.10.2017. g.</w:t>
      </w:r>
      <w:r w:rsidRPr="00B22EEE">
        <w:rPr>
          <w:rFonts w:cs="Times New Roman" w:eastAsia="Questrial" w:hAnsi="Times New Roman" w:ascii="Times New Roman"/>
          <w:sz w:val="24"/>
          <w:szCs w:val="24"/>
        </w:rPr>
        <w:t xml:space="preserve"> </w:t>
      </w:r>
      <w:r w:rsidR="00240FA0">
        <w:rPr>
          <w:rFonts w:cs="Times New Roman" w:eastAsia="Questrial" w:hAnsi="Times New Roman" w:ascii="Times New Roman"/>
          <w:sz w:val="24"/>
          <w:szCs w:val="24"/>
        </w:rPr>
        <w:t xml:space="preserve">tako da </w:t>
      </w:r>
      <w:r w:rsidR="002718C8">
        <w:rPr>
          <w:rFonts w:cs="Times New Roman" w:eastAsia="Questrial" w:hAnsi="Times New Roman" w:ascii="Times New Roman"/>
          <w:sz w:val="24"/>
          <w:szCs w:val="24"/>
        </w:rPr>
        <w:t xml:space="preserve">u odnosu na slijedećeg vjerovnika pod rednim brojem 32 </w:t>
      </w:r>
      <w:r w:rsidR="002718C8" w:rsidRPr="002718C8">
        <w:rPr>
          <w:rFonts w:cs="Times New Roman" w:eastAsia="Questrial" w:hAnsi="Times New Roman" w:ascii="Times New Roman"/>
          <w:b/>
          <w:sz w:val="24"/>
          <w:szCs w:val="24"/>
        </w:rPr>
        <w:t>umjesto</w:t>
      </w:r>
      <w:r w:rsidR="002718C8">
        <w:rPr>
          <w:rFonts w:cs="Times New Roman" w:eastAsia="Questrial" w:hAnsi="Times New Roman" w:ascii="Times New Roman"/>
          <w:b/>
          <w:sz w:val="24"/>
          <w:szCs w:val="24"/>
        </w:rPr>
        <w:t>:</w:t>
      </w:r>
    </w:p>
    <w:p w:rsidRDefault="002718C8" w:rsidP="002718C8" w:rsidR="002718C8" w:rsidRPr="002718C8"/>
    <w:tbl>
      <w:tblPr>
        <w:tblW w:type="pct" w:w="5000"/>
        <w:tblLook w:val="04A0" w:noVBand="1" w:noHBand="0" w:lastColumn="0" w:firstColumn="1" w:lastRow="0" w:firstRow="1"/>
      </w:tblPr>
      <w:tblGrid>
        <w:gridCol w:w="654"/>
        <w:gridCol w:w="3046"/>
        <w:gridCol w:w="1498"/>
        <w:gridCol w:w="1107"/>
        <w:gridCol w:w="1547"/>
        <w:gridCol w:w="1436"/>
      </w:tblGrid>
      <w:tr w:rsidTr="002718C8" w:rsidR="002718C8" w:rsidRPr="002718C8">
        <w:trPr>
          <w:trHeight w:val="720"/>
          <w:tblHeader/>
        </w:trPr>
        <w:tc>
          <w:tcPr>
            <w:tcW w:type="pct" w:w="352"/>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2718C8" w:rsidP="000C35D8" w:rsidR="002718C8" w:rsidRPr="002718C8">
            <w:pPr>
              <w:jc w:val="center"/>
              <w:rPr>
                <w:b/>
                <w:bCs/>
              </w:rPr>
            </w:pPr>
            <w:r w:rsidRPr="002718C8">
              <w:rPr>
                <w:b/>
                <w:bCs/>
              </w:rPr>
              <w:t>R.br.</w:t>
            </w:r>
          </w:p>
        </w:tc>
        <w:tc>
          <w:tcPr>
            <w:tcW w:type="pct" w:w="1640"/>
            <w:tcBorders>
              <w:top w:space="0" w:sz="4" w:color="auto" w:val="single"/>
              <w:left w:val="nil"/>
              <w:bottom w:space="0" w:sz="4" w:color="auto" w:val="single"/>
              <w:right w:space="0" w:sz="4" w:color="auto" w:val="single"/>
            </w:tcBorders>
            <w:shd w:fill="FFFFFF" w:color="000000" w:val="clear"/>
            <w:noWrap/>
            <w:vAlign w:val="center"/>
            <w:hideMark/>
          </w:tcPr>
          <w:p w:rsidRDefault="002718C8" w:rsidP="000C35D8" w:rsidR="002718C8" w:rsidRPr="002718C8">
            <w:pPr>
              <w:jc w:val="center"/>
              <w:rPr>
                <w:b/>
                <w:bCs/>
              </w:rPr>
            </w:pPr>
            <w:r w:rsidRPr="002718C8">
              <w:rPr>
                <w:b/>
                <w:bCs/>
              </w:rPr>
              <w:t>Ime i prezime vjerovnika</w:t>
            </w:r>
          </w:p>
        </w:tc>
        <w:tc>
          <w:tcPr>
            <w:tcW w:type="pct" w:w="806"/>
            <w:tcBorders>
              <w:top w:space="0" w:sz="4" w:color="auto" w:val="single"/>
              <w:left w:val="nil"/>
              <w:bottom w:space="0" w:sz="4" w:color="auto" w:val="single"/>
              <w:right w:space="0" w:sz="4" w:color="auto" w:val="single"/>
            </w:tcBorders>
            <w:shd w:fill="FFFFFF" w:color="000000" w:val="clear"/>
            <w:vAlign w:val="center"/>
            <w:hideMark/>
          </w:tcPr>
          <w:p w:rsidRDefault="002718C8" w:rsidP="000C35D8" w:rsidR="002718C8" w:rsidRPr="002718C8">
            <w:pPr>
              <w:jc w:val="center"/>
              <w:rPr>
                <w:b/>
                <w:bCs/>
              </w:rPr>
            </w:pPr>
            <w:r w:rsidRPr="002718C8">
              <w:rPr>
                <w:b/>
                <w:bCs/>
              </w:rPr>
              <w:t>Iznos prijavljene tražbine (kn)</w:t>
            </w:r>
          </w:p>
        </w:tc>
        <w:tc>
          <w:tcPr>
            <w:tcW w:type="pct" w:w="596"/>
            <w:tcBorders>
              <w:top w:space="0" w:sz="4" w:color="auto" w:val="single"/>
              <w:left w:val="nil"/>
              <w:bottom w:space="0" w:sz="4" w:color="auto" w:val="single"/>
              <w:right w:space="0" w:sz="4" w:color="auto" w:val="single"/>
            </w:tcBorders>
            <w:shd w:fill="FFFFFF" w:color="000000" w:val="clear"/>
            <w:vAlign w:val="center"/>
            <w:hideMark/>
          </w:tcPr>
          <w:p w:rsidRDefault="002718C8" w:rsidP="000C35D8" w:rsidR="002718C8" w:rsidRPr="002718C8">
            <w:pPr>
              <w:jc w:val="center"/>
              <w:rPr>
                <w:b/>
                <w:bCs/>
              </w:rPr>
            </w:pPr>
            <w:r w:rsidRPr="002718C8">
              <w:rPr>
                <w:b/>
                <w:bCs/>
              </w:rPr>
              <w:t>Iznos priznate tražbine (kn)</w:t>
            </w:r>
          </w:p>
        </w:tc>
        <w:tc>
          <w:tcPr>
            <w:tcW w:type="pct" w:w="833"/>
            <w:tcBorders>
              <w:top w:space="0" w:sz="4" w:color="auto" w:val="single"/>
              <w:left w:val="nil"/>
              <w:bottom w:space="0" w:sz="4" w:color="auto" w:val="single"/>
              <w:right w:space="0" w:sz="4" w:color="auto" w:val="single"/>
            </w:tcBorders>
            <w:shd w:fill="FFFFFF" w:color="000000" w:val="clear"/>
            <w:vAlign w:val="center"/>
            <w:hideMark/>
          </w:tcPr>
          <w:p w:rsidRDefault="002718C8" w:rsidP="000C35D8" w:rsidR="002718C8" w:rsidRPr="002718C8">
            <w:pPr>
              <w:jc w:val="center"/>
              <w:rPr>
                <w:b/>
                <w:bCs/>
              </w:rPr>
            </w:pPr>
            <w:r w:rsidRPr="002718C8">
              <w:rPr>
                <w:b/>
                <w:bCs/>
              </w:rPr>
              <w:t>Iznos osporene tražbine (kn) - stečajni upravitelj</w:t>
            </w:r>
          </w:p>
        </w:tc>
        <w:tc>
          <w:tcPr>
            <w:tcW w:type="pct" w:w="773"/>
            <w:tcBorders>
              <w:top w:space="0" w:sz="4" w:color="auto" w:val="single"/>
              <w:left w:val="nil"/>
              <w:bottom w:space="0" w:sz="4" w:color="auto" w:val="single"/>
              <w:right w:space="0" w:sz="4" w:color="auto" w:val="single"/>
            </w:tcBorders>
            <w:shd w:fill="FFFFFF" w:color="000000" w:val="clear"/>
            <w:vAlign w:val="center"/>
            <w:hideMark/>
          </w:tcPr>
          <w:p w:rsidRDefault="002718C8" w:rsidP="000C35D8" w:rsidR="002718C8" w:rsidRPr="002718C8">
            <w:pPr>
              <w:jc w:val="center"/>
              <w:rPr>
                <w:b/>
                <w:bCs/>
              </w:rPr>
            </w:pPr>
            <w:r w:rsidRPr="002718C8">
              <w:rPr>
                <w:b/>
                <w:bCs/>
              </w:rPr>
              <w:t>Iznos osporene tražbine (kn) - stečajni vjerovnici</w:t>
            </w:r>
          </w:p>
        </w:tc>
      </w:tr>
      <w:tr w:rsidTr="002718C8" w:rsidR="002718C8" w:rsidRPr="002718C8">
        <w:trPr>
          <w:trHeight w:val="240"/>
        </w:trPr>
        <w:tc>
          <w:tcPr>
            <w:tcW w:type="pct" w:w="352"/>
            <w:tcBorders>
              <w:top w:val="nil"/>
              <w:left w:space="0" w:sz="4" w:color="auto" w:val="single"/>
              <w:bottom w:space="0" w:sz="4" w:color="auto" w:val="single"/>
              <w:right w:space="0" w:sz="4" w:color="auto" w:val="single"/>
            </w:tcBorders>
            <w:shd w:fill="auto" w:color="auto" w:val="clear"/>
            <w:noWrap/>
            <w:vAlign w:val="center"/>
            <w:hideMark/>
          </w:tcPr>
          <w:p w:rsidRDefault="002718C8" w:rsidP="000C35D8" w:rsidR="002718C8" w:rsidRPr="002718C8">
            <w:pPr>
              <w:jc w:val="center"/>
            </w:pPr>
            <w:r>
              <w:t>32</w:t>
            </w:r>
          </w:p>
        </w:tc>
        <w:tc>
          <w:tcPr>
            <w:tcW w:type="pct" w:w="1640"/>
            <w:tcBorders>
              <w:top w:val="nil"/>
              <w:left w:val="nil"/>
              <w:bottom w:space="0" w:sz="4" w:color="auto" w:val="single"/>
              <w:right w:space="0" w:sz="4" w:color="auto" w:val="single"/>
            </w:tcBorders>
            <w:shd w:fill="FFFFFF" w:color="000000" w:val="clear"/>
            <w:vAlign w:val="center"/>
            <w:hideMark/>
          </w:tcPr>
          <w:p w:rsidRDefault="002718C8" w:rsidP="000C35D8" w:rsidR="002718C8" w:rsidRPr="002718C8">
            <w:r>
              <w:t>RH, MF, Zastupani po ŽDO u Vukovaru OIB: 18683136487</w:t>
            </w:r>
          </w:p>
        </w:tc>
        <w:tc>
          <w:tcPr>
            <w:tcW w:type="pct" w:w="806"/>
            <w:tcBorders>
              <w:top w:val="nil"/>
              <w:left w:val="nil"/>
              <w:bottom w:space="0" w:sz="4" w:color="auto" w:val="single"/>
              <w:right w:space="0" w:sz="4" w:color="auto" w:val="single"/>
            </w:tcBorders>
            <w:shd w:fill="auto" w:color="auto" w:val="clear"/>
            <w:noWrap/>
            <w:vAlign w:val="center"/>
            <w:hideMark/>
          </w:tcPr>
          <w:p w:rsidRDefault="002718C8" w:rsidP="000C35D8" w:rsidR="002718C8" w:rsidRPr="002718C8">
            <w:pPr>
              <w:jc w:val="right"/>
            </w:pPr>
            <w:r>
              <w:t>19.625.644,94</w:t>
            </w:r>
          </w:p>
        </w:tc>
        <w:tc>
          <w:tcPr>
            <w:tcW w:type="pct" w:w="596"/>
            <w:tcBorders>
              <w:top w:val="nil"/>
              <w:left w:val="nil"/>
              <w:bottom w:space="0" w:sz="4" w:color="auto" w:val="single"/>
              <w:right w:space="0" w:sz="4" w:color="auto" w:val="single"/>
            </w:tcBorders>
            <w:shd w:fill="auto" w:color="auto" w:val="clear"/>
            <w:noWrap/>
            <w:vAlign w:val="center"/>
            <w:hideMark/>
          </w:tcPr>
          <w:p w:rsidRDefault="002718C8" w:rsidP="000C35D8" w:rsidR="002718C8" w:rsidRPr="002718C8">
            <w:pPr>
              <w:jc w:val="right"/>
            </w:pPr>
            <w:r>
              <w:t>0,00</w:t>
            </w:r>
          </w:p>
        </w:tc>
        <w:tc>
          <w:tcPr>
            <w:tcW w:type="pct" w:w="833"/>
            <w:tcBorders>
              <w:top w:val="nil"/>
              <w:left w:val="nil"/>
              <w:bottom w:space="0" w:sz="4" w:color="auto" w:val="single"/>
              <w:right w:space="0" w:sz="4" w:color="auto" w:val="single"/>
            </w:tcBorders>
            <w:shd w:fill="auto" w:color="auto" w:val="clear"/>
            <w:noWrap/>
            <w:vAlign w:val="center"/>
            <w:hideMark/>
          </w:tcPr>
          <w:p w:rsidRDefault="002718C8" w:rsidP="000C35D8" w:rsidR="002718C8" w:rsidRPr="002718C8">
            <w:pPr>
              <w:jc w:val="right"/>
            </w:pPr>
            <w:r>
              <w:t>12.889.757,43</w:t>
            </w:r>
            <w:r w:rsidRPr="002718C8">
              <w:t> </w:t>
            </w:r>
          </w:p>
        </w:tc>
        <w:tc>
          <w:tcPr>
            <w:tcW w:type="pct" w:w="773"/>
            <w:tcBorders>
              <w:top w:val="nil"/>
              <w:left w:val="nil"/>
              <w:bottom w:space="0" w:sz="4" w:color="auto" w:val="single"/>
              <w:right w:space="0" w:sz="4" w:color="auto" w:val="single"/>
            </w:tcBorders>
            <w:shd w:fill="auto" w:color="auto" w:val="clear"/>
            <w:noWrap/>
            <w:vAlign w:val="center"/>
            <w:hideMark/>
          </w:tcPr>
          <w:p w:rsidRDefault="002718C8" w:rsidP="000C35D8" w:rsidR="002718C8" w:rsidRPr="002718C8">
            <w:r w:rsidRPr="002718C8">
              <w:t> </w:t>
            </w:r>
            <w:r>
              <w:t>6.735.887,51</w:t>
            </w:r>
          </w:p>
        </w:tc>
      </w:tr>
    </w:tbl>
    <w:p w:rsidRDefault="002718C8" w:rsidP="00B22EEE" w:rsidR="002718C8">
      <w:pPr>
        <w:pStyle w:val="Bezproreda"/>
        <w:ind w:firstLine="708"/>
        <w:jc w:val="both"/>
        <w:rPr>
          <w:rFonts w:cs="Times New Roman" w:eastAsia="Questrial" w:hAnsi="Times New Roman" w:ascii="Times New Roman"/>
          <w:sz w:val="24"/>
          <w:szCs w:val="24"/>
        </w:rPr>
      </w:pPr>
    </w:p>
    <w:p w:rsidRDefault="002718C8" w:rsidP="00B22EEE" w:rsidR="002718C8">
      <w:pPr>
        <w:pStyle w:val="Bezproreda"/>
        <w:ind w:firstLine="708"/>
        <w:jc w:val="both"/>
        <w:rPr>
          <w:rFonts w:cs="Times New Roman" w:eastAsia="Questrial" w:hAnsi="Times New Roman" w:ascii="Times New Roman"/>
          <w:sz w:val="24"/>
          <w:szCs w:val="24"/>
        </w:rPr>
      </w:pPr>
    </w:p>
    <w:p w:rsidRDefault="002718C8" w:rsidP="00B22EEE" w:rsidR="002718C8">
      <w:pPr>
        <w:pStyle w:val="Bezproreda"/>
        <w:ind w:firstLine="708"/>
        <w:jc w:val="both"/>
        <w:rPr>
          <w:rFonts w:cs="Times New Roman" w:eastAsia="Questrial" w:hAnsi="Times New Roman" w:ascii="Times New Roman"/>
          <w:sz w:val="24"/>
          <w:szCs w:val="24"/>
        </w:rPr>
      </w:pPr>
    </w:p>
    <w:p w:rsidRDefault="00C06983" w:rsidP="00C06983" w:rsidR="00C06983">
      <w:pPr>
        <w:pStyle w:val="Bezproreda"/>
        <w:jc w:val="right"/>
        <w:rPr>
          <w:rFonts w:cs="Times New Roman" w:hAnsi="Times New Roman" w:ascii="Times New Roman"/>
          <w:sz w:val="24"/>
          <w:szCs w:val="24"/>
        </w:rPr>
      </w:pPr>
    </w:p>
    <w:p w:rsidRDefault="002718C8" w:rsidP="00C06983" w:rsidR="002718C8" w:rsidRPr="00C06983">
      <w:pPr>
        <w:pStyle w:val="Bezproreda"/>
        <w:jc w:val="right"/>
        <w:rPr>
          <w:rFonts w:cs="Times New Roman" w:hAnsi="Times New Roman" w:ascii="Times New Roman"/>
          <w:sz w:val="24"/>
          <w:szCs w:val="24"/>
        </w:rPr>
      </w:pPr>
      <w:r w:rsidRPr="002718C8">
        <w:rPr>
          <w:rFonts w:cs="Times New Roman" w:hAnsi="Times New Roman" w:ascii="Times New Roman"/>
          <w:sz w:val="24"/>
          <w:szCs w:val="24"/>
        </w:rPr>
        <w:lastRenderedPageBreak/>
        <w:t>Poslovni broj: 6 St-</w:t>
      </w:r>
      <w:r>
        <w:rPr>
          <w:rFonts w:cs="Times New Roman" w:hAnsi="Times New Roman" w:ascii="Times New Roman"/>
          <w:sz w:val="24"/>
          <w:szCs w:val="24"/>
        </w:rPr>
        <w:t>517/16-199</w:t>
      </w:r>
    </w:p>
    <w:p w:rsidRDefault="00240FA0" w:rsidP="00B22EEE" w:rsidR="00240FA0">
      <w:pPr>
        <w:pStyle w:val="Bezproreda"/>
        <w:ind w:firstLine="708"/>
        <w:jc w:val="both"/>
        <w:rPr>
          <w:rFonts w:cs="Times New Roman" w:eastAsia="Questrial" w:hAnsi="Times New Roman" w:ascii="Times New Roman"/>
          <w:sz w:val="24"/>
          <w:szCs w:val="24"/>
        </w:rPr>
      </w:pPr>
      <w:r w:rsidRPr="00BA67A1">
        <w:rPr>
          <w:rFonts w:cs="Times New Roman" w:eastAsia="Questrial" w:hAnsi="Times New Roman" w:ascii="Times New Roman"/>
          <w:b/>
          <w:sz w:val="24"/>
          <w:szCs w:val="24"/>
        </w:rPr>
        <w:t>IMA PISATI</w:t>
      </w:r>
      <w:r>
        <w:rPr>
          <w:rFonts w:cs="Times New Roman" w:eastAsia="Questrial" w:hAnsi="Times New Roman" w:ascii="Times New Roman"/>
          <w:sz w:val="24"/>
          <w:szCs w:val="24"/>
        </w:rPr>
        <w:t xml:space="preserve">: </w:t>
      </w:r>
    </w:p>
    <w:p w:rsidRDefault="002718C8" w:rsidP="002718C8" w:rsidR="002718C8" w:rsidRPr="002718C8"/>
    <w:tbl>
      <w:tblPr>
        <w:tblW w:type="pct" w:w="5000"/>
        <w:tblLook w:val="04A0" w:noVBand="1" w:noHBand="0" w:lastColumn="0" w:firstColumn="1" w:lastRow="0" w:firstRow="1"/>
      </w:tblPr>
      <w:tblGrid>
        <w:gridCol w:w="654"/>
        <w:gridCol w:w="2906"/>
        <w:gridCol w:w="1498"/>
        <w:gridCol w:w="1386"/>
        <w:gridCol w:w="1547"/>
        <w:gridCol w:w="1297"/>
      </w:tblGrid>
      <w:tr w:rsidTr="000C35D8" w:rsidR="002718C8" w:rsidRPr="002718C8">
        <w:trPr>
          <w:trHeight w:val="720"/>
          <w:tblHeader/>
        </w:trPr>
        <w:tc>
          <w:tcPr>
            <w:tcW w:type="pct" w:w="352"/>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2718C8" w:rsidP="000C35D8" w:rsidR="002718C8" w:rsidRPr="002718C8">
            <w:pPr>
              <w:jc w:val="center"/>
              <w:rPr>
                <w:b/>
                <w:bCs/>
              </w:rPr>
            </w:pPr>
            <w:r w:rsidRPr="002718C8">
              <w:rPr>
                <w:b/>
                <w:bCs/>
              </w:rPr>
              <w:t>R.br.</w:t>
            </w:r>
          </w:p>
        </w:tc>
        <w:tc>
          <w:tcPr>
            <w:tcW w:type="pct" w:w="1640"/>
            <w:tcBorders>
              <w:top w:space="0" w:sz="4" w:color="auto" w:val="single"/>
              <w:left w:val="nil"/>
              <w:bottom w:space="0" w:sz="4" w:color="auto" w:val="single"/>
              <w:right w:space="0" w:sz="4" w:color="auto" w:val="single"/>
            </w:tcBorders>
            <w:shd w:fill="FFFFFF" w:color="000000" w:val="clear"/>
            <w:noWrap/>
            <w:vAlign w:val="center"/>
            <w:hideMark/>
          </w:tcPr>
          <w:p w:rsidRDefault="002718C8" w:rsidP="000C35D8" w:rsidR="002718C8" w:rsidRPr="002718C8">
            <w:pPr>
              <w:jc w:val="center"/>
              <w:rPr>
                <w:b/>
                <w:bCs/>
              </w:rPr>
            </w:pPr>
            <w:r w:rsidRPr="002718C8">
              <w:rPr>
                <w:b/>
                <w:bCs/>
              </w:rPr>
              <w:t>Ime i prezime vjerovnika</w:t>
            </w:r>
          </w:p>
        </w:tc>
        <w:tc>
          <w:tcPr>
            <w:tcW w:type="pct" w:w="806"/>
            <w:tcBorders>
              <w:top w:space="0" w:sz="4" w:color="auto" w:val="single"/>
              <w:left w:val="nil"/>
              <w:bottom w:space="0" w:sz="4" w:color="auto" w:val="single"/>
              <w:right w:space="0" w:sz="4" w:color="auto" w:val="single"/>
            </w:tcBorders>
            <w:shd w:fill="FFFFFF" w:color="000000" w:val="clear"/>
            <w:vAlign w:val="center"/>
            <w:hideMark/>
          </w:tcPr>
          <w:p w:rsidRDefault="002718C8" w:rsidP="000C35D8" w:rsidR="002718C8" w:rsidRPr="002718C8">
            <w:pPr>
              <w:jc w:val="center"/>
              <w:rPr>
                <w:b/>
                <w:bCs/>
              </w:rPr>
            </w:pPr>
            <w:r w:rsidRPr="002718C8">
              <w:rPr>
                <w:b/>
                <w:bCs/>
              </w:rPr>
              <w:t>Iznos prijavljene tražbine (kn)</w:t>
            </w:r>
          </w:p>
        </w:tc>
        <w:tc>
          <w:tcPr>
            <w:tcW w:type="pct" w:w="596"/>
            <w:tcBorders>
              <w:top w:space="0" w:sz="4" w:color="auto" w:val="single"/>
              <w:left w:val="nil"/>
              <w:bottom w:space="0" w:sz="4" w:color="auto" w:val="single"/>
              <w:right w:space="0" w:sz="4" w:color="auto" w:val="single"/>
            </w:tcBorders>
            <w:shd w:fill="FFFFFF" w:color="000000" w:val="clear"/>
            <w:vAlign w:val="center"/>
            <w:hideMark/>
          </w:tcPr>
          <w:p w:rsidRDefault="002718C8" w:rsidP="000C35D8" w:rsidR="002718C8" w:rsidRPr="002718C8">
            <w:pPr>
              <w:jc w:val="center"/>
              <w:rPr>
                <w:b/>
                <w:bCs/>
              </w:rPr>
            </w:pPr>
            <w:r w:rsidRPr="002718C8">
              <w:rPr>
                <w:b/>
                <w:bCs/>
              </w:rPr>
              <w:t>Iznos priznate tražbine (kn)</w:t>
            </w:r>
          </w:p>
        </w:tc>
        <w:tc>
          <w:tcPr>
            <w:tcW w:type="pct" w:w="833"/>
            <w:tcBorders>
              <w:top w:space="0" w:sz="4" w:color="auto" w:val="single"/>
              <w:left w:val="nil"/>
              <w:bottom w:space="0" w:sz="4" w:color="auto" w:val="single"/>
              <w:right w:space="0" w:sz="4" w:color="auto" w:val="single"/>
            </w:tcBorders>
            <w:shd w:fill="FFFFFF" w:color="000000" w:val="clear"/>
            <w:vAlign w:val="center"/>
            <w:hideMark/>
          </w:tcPr>
          <w:p w:rsidRDefault="002718C8" w:rsidP="000C35D8" w:rsidR="002718C8" w:rsidRPr="002718C8">
            <w:pPr>
              <w:jc w:val="center"/>
              <w:rPr>
                <w:b/>
                <w:bCs/>
              </w:rPr>
            </w:pPr>
            <w:r w:rsidRPr="002718C8">
              <w:rPr>
                <w:b/>
                <w:bCs/>
              </w:rPr>
              <w:t>Iznos osporene tražbine (kn) - stečajni upravitelj</w:t>
            </w:r>
          </w:p>
        </w:tc>
        <w:tc>
          <w:tcPr>
            <w:tcW w:type="pct" w:w="773"/>
            <w:tcBorders>
              <w:top w:space="0" w:sz="4" w:color="auto" w:val="single"/>
              <w:left w:val="nil"/>
              <w:bottom w:space="0" w:sz="4" w:color="auto" w:val="single"/>
              <w:right w:space="0" w:sz="4" w:color="auto" w:val="single"/>
            </w:tcBorders>
            <w:shd w:fill="FFFFFF" w:color="000000" w:val="clear"/>
            <w:vAlign w:val="center"/>
            <w:hideMark/>
          </w:tcPr>
          <w:p w:rsidRDefault="002718C8" w:rsidP="000C35D8" w:rsidR="002718C8" w:rsidRPr="002718C8">
            <w:pPr>
              <w:jc w:val="center"/>
              <w:rPr>
                <w:b/>
                <w:bCs/>
              </w:rPr>
            </w:pPr>
            <w:r w:rsidRPr="002718C8">
              <w:rPr>
                <w:b/>
                <w:bCs/>
              </w:rPr>
              <w:t>Iznos osporene tražbine (kn) - stečajni vjerovnici</w:t>
            </w:r>
          </w:p>
        </w:tc>
      </w:tr>
      <w:tr w:rsidTr="000C35D8" w:rsidR="002718C8" w:rsidRPr="002718C8">
        <w:trPr>
          <w:trHeight w:val="240"/>
        </w:trPr>
        <w:tc>
          <w:tcPr>
            <w:tcW w:type="pct" w:w="352"/>
            <w:tcBorders>
              <w:top w:val="nil"/>
              <w:left w:space="0" w:sz="4" w:color="auto" w:val="single"/>
              <w:bottom w:space="0" w:sz="4" w:color="auto" w:val="single"/>
              <w:right w:space="0" w:sz="4" w:color="auto" w:val="single"/>
            </w:tcBorders>
            <w:shd w:fill="auto" w:color="auto" w:val="clear"/>
            <w:noWrap/>
            <w:vAlign w:val="center"/>
            <w:hideMark/>
          </w:tcPr>
          <w:p w:rsidRDefault="002718C8" w:rsidP="000C35D8" w:rsidR="002718C8" w:rsidRPr="002718C8">
            <w:pPr>
              <w:jc w:val="center"/>
            </w:pPr>
            <w:r>
              <w:t>32</w:t>
            </w:r>
          </w:p>
        </w:tc>
        <w:tc>
          <w:tcPr>
            <w:tcW w:type="pct" w:w="1640"/>
            <w:tcBorders>
              <w:top w:val="nil"/>
              <w:left w:val="nil"/>
              <w:bottom w:space="0" w:sz="4" w:color="auto" w:val="single"/>
              <w:right w:space="0" w:sz="4" w:color="auto" w:val="single"/>
            </w:tcBorders>
            <w:shd w:fill="FFFFFF" w:color="000000" w:val="clear"/>
            <w:vAlign w:val="center"/>
            <w:hideMark/>
          </w:tcPr>
          <w:p w:rsidRDefault="002718C8" w:rsidP="000C35D8" w:rsidR="002718C8" w:rsidRPr="002718C8">
            <w:r>
              <w:t>RH, MF, Zastupani po ŽDO u Vukovaru OIB: 18683136487</w:t>
            </w:r>
          </w:p>
        </w:tc>
        <w:tc>
          <w:tcPr>
            <w:tcW w:type="pct" w:w="806"/>
            <w:tcBorders>
              <w:top w:val="nil"/>
              <w:left w:val="nil"/>
              <w:bottom w:space="0" w:sz="4" w:color="auto" w:val="single"/>
              <w:right w:space="0" w:sz="4" w:color="auto" w:val="single"/>
            </w:tcBorders>
            <w:shd w:fill="auto" w:color="auto" w:val="clear"/>
            <w:noWrap/>
            <w:vAlign w:val="center"/>
            <w:hideMark/>
          </w:tcPr>
          <w:p w:rsidRDefault="002718C8" w:rsidP="000C35D8" w:rsidR="002718C8" w:rsidRPr="002718C8">
            <w:pPr>
              <w:jc w:val="right"/>
            </w:pPr>
            <w:r>
              <w:t>19.625.644,94</w:t>
            </w:r>
          </w:p>
        </w:tc>
        <w:tc>
          <w:tcPr>
            <w:tcW w:type="pct" w:w="596"/>
            <w:tcBorders>
              <w:top w:val="nil"/>
              <w:left w:val="nil"/>
              <w:bottom w:space="0" w:sz="4" w:color="auto" w:val="single"/>
              <w:right w:space="0" w:sz="4" w:color="auto" w:val="single"/>
            </w:tcBorders>
            <w:shd w:fill="auto" w:color="auto" w:val="clear"/>
            <w:noWrap/>
            <w:vAlign w:val="center"/>
            <w:hideMark/>
          </w:tcPr>
          <w:p w:rsidRDefault="002718C8" w:rsidP="000C35D8" w:rsidR="002718C8" w:rsidRPr="002718C8">
            <w:pPr>
              <w:jc w:val="right"/>
            </w:pPr>
            <w:r>
              <w:t>6.735.887,51</w:t>
            </w:r>
          </w:p>
        </w:tc>
        <w:tc>
          <w:tcPr>
            <w:tcW w:type="pct" w:w="833"/>
            <w:tcBorders>
              <w:top w:val="nil"/>
              <w:left w:val="nil"/>
              <w:bottom w:space="0" w:sz="4" w:color="auto" w:val="single"/>
              <w:right w:space="0" w:sz="4" w:color="auto" w:val="single"/>
            </w:tcBorders>
            <w:shd w:fill="auto" w:color="auto" w:val="clear"/>
            <w:noWrap/>
            <w:vAlign w:val="center"/>
            <w:hideMark/>
          </w:tcPr>
          <w:p w:rsidRDefault="002718C8" w:rsidP="000C35D8" w:rsidR="002718C8" w:rsidRPr="002718C8">
            <w:pPr>
              <w:jc w:val="right"/>
            </w:pPr>
            <w:r>
              <w:t>12.889.757,43</w:t>
            </w:r>
            <w:r w:rsidRPr="002718C8">
              <w:t> </w:t>
            </w:r>
          </w:p>
        </w:tc>
        <w:tc>
          <w:tcPr>
            <w:tcW w:type="pct" w:w="773"/>
            <w:tcBorders>
              <w:top w:val="nil"/>
              <w:left w:val="nil"/>
              <w:bottom w:space="0" w:sz="4" w:color="auto" w:val="single"/>
              <w:right w:space="0" w:sz="4" w:color="auto" w:val="single"/>
            </w:tcBorders>
            <w:shd w:fill="auto" w:color="auto" w:val="clear"/>
            <w:noWrap/>
            <w:vAlign w:val="center"/>
            <w:hideMark/>
          </w:tcPr>
          <w:p w:rsidRDefault="002718C8" w:rsidP="002718C8" w:rsidR="002718C8" w:rsidRPr="002718C8">
            <w:r w:rsidRPr="002718C8">
              <w:t> </w:t>
            </w:r>
            <w:r>
              <w:t>0,00</w:t>
            </w:r>
          </w:p>
        </w:tc>
      </w:tr>
    </w:tbl>
    <w:p w:rsidRDefault="002718C8" w:rsidP="00B22EEE" w:rsidR="002718C8">
      <w:pPr>
        <w:pStyle w:val="Bezproreda"/>
        <w:ind w:firstLine="708"/>
        <w:jc w:val="both"/>
        <w:rPr>
          <w:rFonts w:cs="Times New Roman" w:eastAsia="Questrial" w:hAnsi="Times New Roman" w:ascii="Times New Roman"/>
          <w:sz w:val="24"/>
          <w:szCs w:val="24"/>
        </w:rPr>
      </w:pPr>
    </w:p>
    <w:p w:rsidRDefault="002718C8" w:rsidP="00B22EEE" w:rsidR="0078241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dok u ostalom dijelu uvod, izreka i obrazloženje ostaju nepromijenjeni.</w:t>
      </w:r>
    </w:p>
    <w:p w:rsidRDefault="002718C8" w:rsidP="00B22EEE" w:rsidR="002718C8" w:rsidRPr="00185456">
      <w:pPr>
        <w:pStyle w:val="Bezproreda"/>
        <w:ind w:firstLine="708"/>
        <w:jc w:val="both"/>
        <w:rPr>
          <w:rFonts w:cs="Times New Roman" w:hAnsi="Times New Roman" w:ascii="Times New Roman"/>
          <w:sz w:val="24"/>
          <w:szCs w:val="24"/>
        </w:rPr>
      </w:pPr>
    </w:p>
    <w:p w:rsidRDefault="00B22EEE" w:rsidP="00B22EEE" w:rsidR="00B22EEE" w:rsidRPr="00B22EEE">
      <w:pPr>
        <w:pStyle w:val="Bezproreda"/>
        <w:ind w:firstLine="708"/>
        <w:jc w:val="both"/>
        <w:rPr>
          <w:rFonts w:cs="Times New Roman" w:hAnsi="Times New Roman" w:ascii="Times New Roman"/>
          <w:sz w:val="24"/>
          <w:szCs w:val="24"/>
        </w:rPr>
      </w:pPr>
    </w:p>
    <w:p w:rsidRDefault="002F550A" w:rsidP="00B22EEE" w:rsidR="002F550A" w:rsidRPr="009359AE">
      <w:pPr>
        <w:pStyle w:val="Bezproreda"/>
        <w:jc w:val="center"/>
        <w:rPr>
          <w:rFonts w:cs="Times New Roman" w:hAnsi="Times New Roman" w:ascii="Times New Roman"/>
          <w:sz w:val="24"/>
          <w:szCs w:val="24"/>
        </w:rPr>
      </w:pPr>
      <w:r w:rsidRPr="009359AE">
        <w:rPr>
          <w:rFonts w:cs="Times New Roman" w:hAnsi="Times New Roman" w:ascii="Times New Roman"/>
          <w:sz w:val="24"/>
          <w:szCs w:val="24"/>
        </w:rPr>
        <w:t>Obrazloženje</w:t>
      </w:r>
    </w:p>
    <w:p w:rsidRDefault="00B22EEE" w:rsidP="00B22EEE" w:rsidR="00B22EEE">
      <w:pPr>
        <w:pStyle w:val="Bezproreda"/>
        <w:jc w:val="center"/>
        <w:rPr>
          <w:rFonts w:cs="Times New Roman" w:hAnsi="Times New Roman" w:ascii="Times New Roman"/>
          <w:b/>
          <w:sz w:val="24"/>
          <w:szCs w:val="24"/>
        </w:rPr>
      </w:pPr>
    </w:p>
    <w:p w:rsidRDefault="00B22EEE" w:rsidP="00B22EEE" w:rsidR="00B22EEE" w:rsidRPr="00B22EEE">
      <w:pPr>
        <w:pStyle w:val="Bezproreda"/>
        <w:jc w:val="center"/>
        <w:rPr>
          <w:rFonts w:cs="Times New Roman" w:hAnsi="Times New Roman" w:ascii="Times New Roman"/>
          <w:b/>
          <w:sz w:val="24"/>
          <w:szCs w:val="24"/>
        </w:rPr>
      </w:pPr>
    </w:p>
    <w:p w:rsidRDefault="00BA67A1" w:rsidP="00B22EEE" w:rsidR="00C0698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Pravomoćnim Rješenjem TS Osijek 6 St-517/16</w:t>
      </w:r>
      <w:r w:rsidR="00C06983">
        <w:rPr>
          <w:rFonts w:cs="Times New Roman" w:hAnsi="Times New Roman" w:ascii="Times New Roman"/>
          <w:sz w:val="24"/>
          <w:szCs w:val="24"/>
        </w:rPr>
        <w:t xml:space="preserve">-86 od 12.10.2017. g. (pravomoćno 23.4.2018. g.) </w:t>
      </w:r>
      <w:r>
        <w:rPr>
          <w:rFonts w:cs="Times New Roman" w:hAnsi="Times New Roman" w:ascii="Times New Roman"/>
          <w:sz w:val="24"/>
          <w:szCs w:val="24"/>
        </w:rPr>
        <w:t xml:space="preserve"> utvrđen</w:t>
      </w:r>
      <w:r w:rsidR="00C06983">
        <w:rPr>
          <w:rFonts w:cs="Times New Roman" w:hAnsi="Times New Roman" w:ascii="Times New Roman"/>
          <w:sz w:val="24"/>
          <w:szCs w:val="24"/>
        </w:rPr>
        <w:t xml:space="preserve">e su tražbine stečajnih vjerovnika I i II višeg isplatnog reda. </w:t>
      </w:r>
    </w:p>
    <w:p w:rsidRDefault="00C06983" w:rsidP="00B22EEE" w:rsidR="00C0698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Stečajni vjerovnik RH MF zastupan po ŽDO Vukovar prijavio je u stečajni postupak tražbinu u iznosu od 19.625.644,94 kn koja je evidentirana pod rednim brojem 32 u tablici stečajnih vjerovnika II višeg isplatnog reda u gore navedenom Rješenju ovoga suda. </w:t>
      </w:r>
    </w:p>
    <w:p w:rsidRDefault="00C06983" w:rsidP="00C06983" w:rsidR="0078241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Za osporenu tražbinu u visini od 6.735.887,51 kn, stečajni vjerovnik CRM Sistemi d.o.o. upućen je u parnicu gore navedenim Rješenjem te se parničnim postupak vodio pred TS Osijek pod brojem P-447/17 a Presudom ovoga suda P-447/17-22 od 23.7.2018. g. potvrđenom Presudom VTS RH br. </w:t>
      </w:r>
      <w:proofErr w:type="spellStart"/>
      <w:r>
        <w:rPr>
          <w:rFonts w:cs="Times New Roman" w:hAnsi="Times New Roman" w:ascii="Times New Roman"/>
          <w:sz w:val="24"/>
          <w:szCs w:val="24"/>
        </w:rPr>
        <w:t>Pž</w:t>
      </w:r>
      <w:proofErr w:type="spellEnd"/>
      <w:r>
        <w:rPr>
          <w:rFonts w:cs="Times New Roman" w:hAnsi="Times New Roman" w:ascii="Times New Roman"/>
          <w:sz w:val="24"/>
          <w:szCs w:val="24"/>
        </w:rPr>
        <w:t>-5967/18-2 od 24.10.2018. g. odbijen je tužbeni zahtjev tužitelja CRM Sistemi d.o.o. slijedom čega je predmetno osporavanje pravomoćno otklonjeno. Podneskom od 17.12.2018. g. stečajni upravitelj slijedom gore navedenog predložio je izvršiti ispravak tablice utvrđenih tražbina te je valjalo sukladno čl.</w:t>
      </w:r>
      <w:r w:rsidR="00782415">
        <w:rPr>
          <w:rFonts w:cs="Times New Roman" w:hAnsi="Times New Roman" w:ascii="Times New Roman"/>
          <w:sz w:val="24"/>
          <w:szCs w:val="24"/>
        </w:rPr>
        <w:t xml:space="preserve"> 271 Stečajnog zakona (NN br. 71/15 i 104/17</w:t>
      </w:r>
      <w:r>
        <w:rPr>
          <w:rFonts w:cs="Times New Roman" w:hAnsi="Times New Roman" w:ascii="Times New Roman"/>
          <w:sz w:val="24"/>
          <w:szCs w:val="24"/>
        </w:rPr>
        <w:t xml:space="preserve"> dalje: SZ</w:t>
      </w:r>
      <w:r w:rsidR="00782415">
        <w:rPr>
          <w:rFonts w:cs="Times New Roman" w:hAnsi="Times New Roman" w:ascii="Times New Roman"/>
          <w:sz w:val="24"/>
          <w:szCs w:val="24"/>
        </w:rPr>
        <w:t>)</w:t>
      </w:r>
      <w:r>
        <w:rPr>
          <w:rFonts w:cs="Times New Roman" w:hAnsi="Times New Roman" w:ascii="Times New Roman"/>
          <w:sz w:val="24"/>
          <w:szCs w:val="24"/>
        </w:rPr>
        <w:t xml:space="preserve"> u vezi s čl. 264 SZ </w:t>
      </w:r>
      <w:r w:rsidR="00782415">
        <w:rPr>
          <w:rFonts w:cs="Times New Roman" w:hAnsi="Times New Roman" w:ascii="Times New Roman"/>
          <w:sz w:val="24"/>
          <w:szCs w:val="24"/>
        </w:rPr>
        <w:t>odlučiti kao u izreci.</w:t>
      </w:r>
    </w:p>
    <w:p w:rsidRDefault="00782415" w:rsidP="00B22EEE" w:rsidR="00782415">
      <w:pPr>
        <w:pStyle w:val="Bezproreda"/>
        <w:ind w:firstLine="708"/>
        <w:jc w:val="both"/>
        <w:rPr>
          <w:rFonts w:cs="Times New Roman" w:hAnsi="Times New Roman" w:ascii="Times New Roman"/>
          <w:sz w:val="24"/>
          <w:szCs w:val="24"/>
        </w:rPr>
      </w:pPr>
    </w:p>
    <w:p w:rsidRDefault="00E64F0D" w:rsidP="00B22EEE" w:rsidR="00E64F0D" w:rsidRPr="00B22EEE">
      <w:pPr>
        <w:pStyle w:val="Bezproreda"/>
        <w:jc w:val="both"/>
        <w:rPr>
          <w:rFonts w:cs="Times New Roman" w:hAnsi="Times New Roman" w:ascii="Times New Roman"/>
          <w:sz w:val="24"/>
          <w:szCs w:val="24"/>
        </w:rPr>
      </w:pPr>
    </w:p>
    <w:p w:rsidRDefault="002718C8" w:rsidP="002718C8" w:rsidR="00C165FF" w:rsidRPr="00B22EEE">
      <w:pPr>
        <w:pStyle w:val="Bezproreda"/>
        <w:tabs>
          <w:tab w:pos="4536" w:val="center"/>
          <w:tab w:pos="6360" w:val="left"/>
        </w:tabs>
        <w:rPr>
          <w:rFonts w:cs="Times New Roman" w:hAnsi="Times New Roman" w:ascii="Times New Roman"/>
          <w:sz w:val="24"/>
          <w:szCs w:val="24"/>
        </w:rPr>
      </w:pPr>
      <w:r>
        <w:rPr>
          <w:rFonts w:cs="Times New Roman" w:hAnsi="Times New Roman" w:ascii="Times New Roman"/>
          <w:sz w:val="24"/>
          <w:szCs w:val="24"/>
        </w:rPr>
        <w:tab/>
      </w:r>
      <w:r w:rsidR="005F3E1D" w:rsidRPr="00B22EEE">
        <w:rPr>
          <w:rFonts w:cs="Times New Roman" w:hAnsi="Times New Roman" w:ascii="Times New Roman"/>
          <w:sz w:val="24"/>
          <w:szCs w:val="24"/>
        </w:rPr>
        <w:t>U Osijeku</w:t>
      </w:r>
      <w:r w:rsidR="00E64F0D" w:rsidRPr="00B22EEE">
        <w:rPr>
          <w:rFonts w:cs="Times New Roman" w:hAnsi="Times New Roman" w:ascii="Times New Roman"/>
          <w:sz w:val="24"/>
          <w:szCs w:val="24"/>
        </w:rPr>
        <w:t xml:space="preserve"> </w:t>
      </w:r>
      <w:r>
        <w:rPr>
          <w:rFonts w:cs="Times New Roman" w:hAnsi="Times New Roman" w:ascii="Times New Roman"/>
          <w:sz w:val="24"/>
          <w:szCs w:val="24"/>
        </w:rPr>
        <w:t>24. siječnja 2019. g.</w:t>
      </w:r>
    </w:p>
    <w:p w:rsidRDefault="00136779" w:rsidP="00B22EEE" w:rsidR="00136779" w:rsidRPr="00B22EEE">
      <w:pPr>
        <w:pStyle w:val="Bezproreda"/>
        <w:rPr>
          <w:rFonts w:cs="Times New Roman" w:eastAsia="Questrial" w:hAnsi="Times New Roman" w:ascii="Times New Roman"/>
          <w:b/>
          <w:sz w:val="24"/>
          <w:szCs w:val="24"/>
        </w:rPr>
      </w:pP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Zapisničar:</w:t>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w:t>
      </w:r>
      <w:r w:rsidR="009563F8">
        <w:rPr>
          <w:rFonts w:cs="Times New Roman" w:hAnsi="Times New Roman" w:ascii="Times New Roman"/>
          <w:sz w:val="24"/>
          <w:szCs w:val="24"/>
        </w:rPr>
        <w:t>STEČAJNA SUTKINJA</w:t>
      </w: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Danijela Sekulić</w:t>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w:t>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Nada Roso</w:t>
      </w:r>
    </w:p>
    <w:p w:rsidRDefault="00E64F0D" w:rsidP="00B22EEE" w:rsidR="00E64F0D"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Cs/>
          <w:sz w:val="24"/>
          <w:szCs w:val="24"/>
        </w:rPr>
      </w:pPr>
      <w:r w:rsidRPr="00B22EEE">
        <w:rPr>
          <w:rFonts w:cs="Times New Roman" w:hAnsi="Times New Roman" w:ascii="Times New Roman"/>
          <w:bCs/>
          <w:sz w:val="24"/>
          <w:szCs w:val="24"/>
        </w:rPr>
        <w:t>POUKA O PRAVNOM LIJEKU:</w:t>
      </w:r>
    </w:p>
    <w:p w:rsidRDefault="00E64F0D" w:rsidP="00B22EEE" w:rsidR="00E64F0D" w:rsidRPr="00B22EEE">
      <w:pPr>
        <w:pStyle w:val="Bezproreda"/>
        <w:rPr>
          <w:rFonts w:cs="Times New Roman" w:hAnsi="Times New Roman" w:ascii="Times New Roman"/>
          <w:b/>
          <w:bCs/>
          <w:sz w:val="24"/>
          <w:szCs w:val="24"/>
        </w:rPr>
      </w:pPr>
      <w:r w:rsidRPr="00B22EEE">
        <w:rPr>
          <w:rFonts w:cs="Times New Roman" w:hAnsi="Times New Roman" w:ascii="Times New Roman"/>
          <w:bCs/>
          <w:sz w:val="24"/>
          <w:szCs w:val="24"/>
        </w:rPr>
        <w:t>Protiv ovog rješenja može nezadovoljna stranka uložiti žalbu Visokom trgovačkom sudu Republike Hrvatske u Zagrebu u roku od 8 dana pismeno u 3 primjerka putem ovog suda.</w:t>
      </w:r>
    </w:p>
    <w:p w:rsidRDefault="00E64F0D" w:rsidP="00B22EEE" w:rsidR="00E64F0D"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
          <w:bCs/>
          <w:sz w:val="24"/>
          <w:szCs w:val="24"/>
        </w:rPr>
      </w:pPr>
      <w:r w:rsidRPr="00B22EEE">
        <w:rPr>
          <w:rFonts w:cs="Times New Roman" w:hAnsi="Times New Roman" w:ascii="Times New Roman"/>
          <w:b/>
          <w:bCs/>
          <w:sz w:val="24"/>
          <w:szCs w:val="24"/>
        </w:rPr>
        <w:t>D N A :</w:t>
      </w:r>
    </w:p>
    <w:p w:rsidRDefault="00E64F0D" w:rsidP="00B22EEE" w:rsidR="00C06983">
      <w:pPr>
        <w:pStyle w:val="Bezproreda"/>
        <w:numPr>
          <w:ilvl w:val="0"/>
          <w:numId w:val="5"/>
        </w:numPr>
        <w:rPr>
          <w:rFonts w:cs="Times New Roman" w:hAnsi="Times New Roman" w:ascii="Times New Roman"/>
          <w:sz w:val="24"/>
          <w:szCs w:val="24"/>
        </w:rPr>
      </w:pPr>
      <w:r w:rsidRPr="00C06983">
        <w:rPr>
          <w:rFonts w:cs="Times New Roman" w:hAnsi="Times New Roman" w:ascii="Times New Roman"/>
          <w:sz w:val="24"/>
          <w:szCs w:val="24"/>
        </w:rPr>
        <w:t>e-oglasna ploča suda</w:t>
      </w:r>
      <w:r w:rsidR="009563F8" w:rsidRPr="00C06983">
        <w:rPr>
          <w:rFonts w:cs="Times New Roman" w:hAnsi="Times New Roman" w:ascii="Times New Roman"/>
          <w:sz w:val="24"/>
          <w:szCs w:val="24"/>
        </w:rPr>
        <w:t xml:space="preserve"> </w:t>
      </w:r>
      <w:r w:rsidR="00C06983" w:rsidRPr="00C06983">
        <w:rPr>
          <w:rFonts w:cs="Times New Roman" w:hAnsi="Times New Roman" w:ascii="Times New Roman"/>
          <w:sz w:val="24"/>
          <w:szCs w:val="24"/>
        </w:rPr>
        <w:t xml:space="preserve">uz podnesak st. uprav. od 17.12.2018. g. </w:t>
      </w:r>
    </w:p>
    <w:p w:rsidRDefault="00782415" w:rsidP="00B22EEE" w:rsidR="00782415" w:rsidRPr="00C06983">
      <w:pPr>
        <w:pStyle w:val="Bezproreda"/>
        <w:numPr>
          <w:ilvl w:val="0"/>
          <w:numId w:val="5"/>
        </w:numPr>
        <w:rPr>
          <w:rFonts w:cs="Times New Roman" w:hAnsi="Times New Roman" w:ascii="Times New Roman"/>
          <w:sz w:val="24"/>
          <w:szCs w:val="24"/>
        </w:rPr>
      </w:pPr>
      <w:r w:rsidRPr="00C06983">
        <w:rPr>
          <w:rFonts w:cs="Times New Roman" w:hAnsi="Times New Roman" w:ascii="Times New Roman"/>
          <w:sz w:val="24"/>
          <w:szCs w:val="24"/>
        </w:rPr>
        <w:t>st. uprav. Tihomir Zec</w:t>
      </w:r>
    </w:p>
    <w:p w:rsidRDefault="00C06983" w:rsidP="00B22EEE" w:rsidR="00C06983">
      <w:pPr>
        <w:pStyle w:val="Bezproreda"/>
        <w:numPr>
          <w:ilvl w:val="0"/>
          <w:numId w:val="5"/>
        </w:numPr>
        <w:rPr>
          <w:rFonts w:cs="Times New Roman" w:hAnsi="Times New Roman" w:ascii="Times New Roman"/>
          <w:sz w:val="24"/>
          <w:szCs w:val="24"/>
        </w:rPr>
      </w:pPr>
      <w:r>
        <w:rPr>
          <w:rFonts w:cs="Times New Roman" w:hAnsi="Times New Roman" w:ascii="Times New Roman"/>
          <w:sz w:val="24"/>
          <w:szCs w:val="24"/>
        </w:rPr>
        <w:t>ŽDO Vukovar</w:t>
      </w:r>
    </w:p>
    <w:p w:rsidRDefault="00BA67A1" w:rsidP="00B22EEE" w:rsidR="00E64F0D" w:rsidRPr="00B22EEE">
      <w:pPr>
        <w:pStyle w:val="Bezproreda"/>
        <w:numPr>
          <w:ilvl w:val="0"/>
          <w:numId w:val="5"/>
        </w:numPr>
        <w:rPr>
          <w:rFonts w:cs="Times New Roman" w:hAnsi="Times New Roman" w:ascii="Times New Roman"/>
          <w:sz w:val="24"/>
          <w:szCs w:val="24"/>
        </w:rPr>
      </w:pPr>
      <w:r>
        <w:rPr>
          <w:rFonts w:cs="Times New Roman" w:hAnsi="Times New Roman" w:ascii="Times New Roman"/>
          <w:sz w:val="24"/>
          <w:szCs w:val="24"/>
        </w:rPr>
        <w:t>VS</w:t>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pPr>
        <w:pStyle w:val="Bezproreda"/>
        <w:rPr>
          <w:rFonts w:cs="Times New Roman" w:hAnsi="Times New Roman" w:ascii="Times New Roman"/>
          <w:sz w:val="24"/>
          <w:szCs w:val="24"/>
        </w:rPr>
      </w:pPr>
    </w:p>
    <w:p w:rsidRDefault="00782415" w:rsidP="00B22EEE" w:rsidR="00782415">
      <w:pPr>
        <w:pStyle w:val="Bezproreda"/>
        <w:rPr>
          <w:rFonts w:cs="Times New Roman" w:hAnsi="Times New Roman" w:ascii="Times New Roman"/>
          <w:sz w:val="24"/>
          <w:szCs w:val="24"/>
        </w:rPr>
      </w:pPr>
    </w:p>
    <w:p w:rsidRDefault="00782415" w:rsidP="00B22EEE" w:rsidR="00782415">
      <w:pPr>
        <w:pStyle w:val="Bezproreda"/>
        <w:rPr>
          <w:rFonts w:cs="Times New Roman" w:hAnsi="Times New Roman" w:ascii="Times New Roman"/>
          <w:sz w:val="24"/>
          <w:szCs w:val="24"/>
        </w:rPr>
      </w:pPr>
    </w:p>
    <w:p w:rsidRDefault="00C06983" w:rsidP="00B22EEE" w:rsidR="00C06983">
      <w:pPr>
        <w:pStyle w:val="Bezproreda"/>
        <w:rPr>
          <w:rFonts w:cs="Times New Roman" w:hAnsi="Times New Roman" w:ascii="Times New Roman"/>
          <w:sz w:val="24"/>
          <w:szCs w:val="24"/>
        </w:rPr>
      </w:pPr>
    </w:p>
    <w:p w:rsidRDefault="00C06983" w:rsidP="00B22EEE" w:rsidR="00C06983">
      <w:pPr>
        <w:pStyle w:val="Bezproreda"/>
        <w:rPr>
          <w:rFonts w:cs="Times New Roman" w:hAnsi="Times New Roman" w:ascii="Times New Roman"/>
          <w:sz w:val="24"/>
          <w:szCs w:val="24"/>
        </w:rPr>
      </w:pPr>
    </w:p>
    <w:p w:rsidRDefault="00C06983" w:rsidP="00B22EEE" w:rsidR="00C06983">
      <w:pPr>
        <w:pStyle w:val="Bezproreda"/>
        <w:rPr>
          <w:rFonts w:cs="Times New Roman" w:hAnsi="Times New Roman" w:ascii="Times New Roman"/>
          <w:sz w:val="24"/>
          <w:szCs w:val="24"/>
        </w:rPr>
      </w:pPr>
    </w:p>
    <w:p w:rsidRDefault="00C06983" w:rsidP="00B22EEE" w:rsidR="00C06983">
      <w:pPr>
        <w:pStyle w:val="Bezproreda"/>
        <w:rPr>
          <w:rFonts w:cs="Times New Roman" w:hAnsi="Times New Roman" w:ascii="Times New Roman"/>
          <w:sz w:val="24"/>
          <w:szCs w:val="24"/>
        </w:rPr>
      </w:pPr>
    </w:p>
    <w:p w:rsidRDefault="00C06983" w:rsidP="00B22EEE" w:rsidR="00C06983">
      <w:pPr>
        <w:pStyle w:val="Bezproreda"/>
        <w:rPr>
          <w:rFonts w:cs="Times New Roman" w:hAnsi="Times New Roman" w:ascii="Times New Roman"/>
          <w:sz w:val="24"/>
          <w:szCs w:val="24"/>
        </w:rPr>
      </w:pPr>
    </w:p>
    <w:p w:rsidRDefault="00C06983" w:rsidP="00B22EEE" w:rsidR="00C06983">
      <w:pPr>
        <w:pStyle w:val="Bezproreda"/>
        <w:rPr>
          <w:rFonts w:cs="Times New Roman" w:hAnsi="Times New Roman" w:ascii="Times New Roman"/>
          <w:sz w:val="24"/>
          <w:szCs w:val="24"/>
        </w:rPr>
      </w:pPr>
    </w:p>
    <w:p w:rsidRDefault="00C06983" w:rsidP="00B22EEE" w:rsidR="00C06983">
      <w:pPr>
        <w:pStyle w:val="Bezproreda"/>
        <w:rPr>
          <w:rFonts w:cs="Times New Roman" w:hAnsi="Times New Roman" w:ascii="Times New Roman"/>
          <w:sz w:val="24"/>
          <w:szCs w:val="24"/>
        </w:rPr>
      </w:pPr>
    </w:p>
    <w:p w:rsidRDefault="00C06983" w:rsidP="00B22EEE" w:rsidR="00C06983">
      <w:pPr>
        <w:pStyle w:val="Bezproreda"/>
        <w:rPr>
          <w:rFonts w:cs="Times New Roman" w:hAnsi="Times New Roman" w:ascii="Times New Roman"/>
          <w:sz w:val="24"/>
          <w:szCs w:val="24"/>
        </w:rPr>
      </w:pPr>
    </w:p>
    <w:p w:rsidRDefault="00C06983" w:rsidP="00B22EEE" w:rsidR="00C06983">
      <w:pPr>
        <w:pStyle w:val="Bezproreda"/>
        <w:rPr>
          <w:rFonts w:cs="Times New Roman" w:hAnsi="Times New Roman" w:ascii="Times New Roman"/>
          <w:sz w:val="24"/>
          <w:szCs w:val="24"/>
        </w:rPr>
      </w:pPr>
    </w:p>
    <w:p w:rsidRDefault="00C06983" w:rsidP="00B22EEE" w:rsidR="00C06983">
      <w:pPr>
        <w:pStyle w:val="Bezproreda"/>
        <w:rPr>
          <w:rFonts w:cs="Times New Roman" w:hAnsi="Times New Roman" w:ascii="Times New Roman"/>
          <w:sz w:val="24"/>
          <w:szCs w:val="24"/>
        </w:rPr>
      </w:pPr>
    </w:p>
    <w:p w:rsidRDefault="00C06983" w:rsidP="00B22EEE" w:rsidR="00C06983">
      <w:pPr>
        <w:pStyle w:val="Bezproreda"/>
        <w:rPr>
          <w:rFonts w:cs="Times New Roman" w:hAnsi="Times New Roman" w:ascii="Times New Roman"/>
          <w:sz w:val="24"/>
          <w:szCs w:val="24"/>
        </w:rPr>
      </w:pPr>
    </w:p>
    <w:p w:rsidRDefault="00C06983" w:rsidP="00B22EEE" w:rsidR="00C06983">
      <w:pPr>
        <w:pStyle w:val="Bezproreda"/>
        <w:rPr>
          <w:rFonts w:cs="Times New Roman" w:hAnsi="Times New Roman" w:ascii="Times New Roman"/>
          <w:sz w:val="24"/>
          <w:szCs w:val="24"/>
        </w:rPr>
      </w:pPr>
    </w:p>
    <w:p w:rsidRDefault="00C06983" w:rsidP="00B22EEE" w:rsidR="00C06983">
      <w:pPr>
        <w:pStyle w:val="Bezproreda"/>
        <w:rPr>
          <w:rFonts w:cs="Times New Roman" w:hAnsi="Times New Roman" w:ascii="Times New Roman"/>
          <w:sz w:val="24"/>
          <w:szCs w:val="24"/>
        </w:rPr>
      </w:pPr>
    </w:p>
    <w:p w:rsidRDefault="00C06983" w:rsidP="00B22EEE" w:rsidR="00C06983">
      <w:pPr>
        <w:pStyle w:val="Bezproreda"/>
        <w:rPr>
          <w:rFonts w:cs="Times New Roman" w:hAnsi="Times New Roman" w:ascii="Times New Roman"/>
          <w:sz w:val="24"/>
          <w:szCs w:val="24"/>
        </w:rPr>
      </w:pPr>
    </w:p>
    <w:p w:rsidRDefault="00C06983" w:rsidP="00B22EEE" w:rsidR="00C06983">
      <w:pPr>
        <w:pStyle w:val="Bezproreda"/>
        <w:rPr>
          <w:rFonts w:cs="Times New Roman" w:hAnsi="Times New Roman" w:ascii="Times New Roman"/>
          <w:sz w:val="24"/>
          <w:szCs w:val="24"/>
        </w:rPr>
      </w:pPr>
    </w:p>
    <w:p w:rsidRDefault="00C06983" w:rsidP="00B22EEE" w:rsidR="00C06983">
      <w:pPr>
        <w:pStyle w:val="Bezproreda"/>
        <w:rPr>
          <w:rFonts w:cs="Times New Roman" w:hAnsi="Times New Roman" w:ascii="Times New Roman"/>
          <w:sz w:val="24"/>
          <w:szCs w:val="24"/>
        </w:rPr>
      </w:pPr>
    </w:p>
    <w:p w:rsidRDefault="00C06983" w:rsidP="00B22EEE" w:rsidR="00C06983">
      <w:pPr>
        <w:pStyle w:val="Bezproreda"/>
        <w:rPr>
          <w:rFonts w:cs="Times New Roman" w:hAnsi="Times New Roman" w:ascii="Times New Roman"/>
          <w:sz w:val="24"/>
          <w:szCs w:val="24"/>
        </w:rPr>
      </w:pPr>
    </w:p>
    <w:p w:rsidRDefault="00C06983" w:rsidP="00B22EEE" w:rsidR="00C06983">
      <w:pPr>
        <w:pStyle w:val="Bezproreda"/>
        <w:rPr>
          <w:rFonts w:cs="Times New Roman" w:hAnsi="Times New Roman" w:ascii="Times New Roman"/>
          <w:sz w:val="24"/>
          <w:szCs w:val="24"/>
        </w:rPr>
      </w:pPr>
    </w:p>
    <w:p w:rsidRDefault="00C06983" w:rsidP="00B22EEE" w:rsidR="00C06983">
      <w:pPr>
        <w:pStyle w:val="Bezproreda"/>
        <w:rPr>
          <w:rFonts w:cs="Times New Roman" w:hAnsi="Times New Roman" w:ascii="Times New Roman"/>
          <w:sz w:val="24"/>
          <w:szCs w:val="24"/>
        </w:rPr>
      </w:pPr>
    </w:p>
    <w:p w:rsidRDefault="00C06983" w:rsidP="00B22EEE" w:rsidR="00C06983">
      <w:pPr>
        <w:pStyle w:val="Bezproreda"/>
        <w:rPr>
          <w:rFonts w:cs="Times New Roman" w:hAnsi="Times New Roman" w:ascii="Times New Roman"/>
          <w:sz w:val="24"/>
          <w:szCs w:val="24"/>
        </w:rPr>
      </w:pPr>
    </w:p>
    <w:p w:rsidRDefault="00C06983" w:rsidP="00B22EEE" w:rsidR="00C06983">
      <w:pPr>
        <w:pStyle w:val="Bezproreda"/>
        <w:rPr>
          <w:rFonts w:cs="Times New Roman" w:hAnsi="Times New Roman" w:ascii="Times New Roman"/>
          <w:sz w:val="24"/>
          <w:szCs w:val="24"/>
        </w:rPr>
      </w:pPr>
    </w:p>
    <w:p w:rsidRDefault="00782415" w:rsidP="00B22EEE" w:rsidR="00782415">
      <w:pPr>
        <w:pStyle w:val="Bezproreda"/>
        <w:rPr>
          <w:rFonts w:cs="Times New Roman" w:hAnsi="Times New Roman" w:ascii="Times New Roman"/>
          <w:sz w:val="24"/>
          <w:szCs w:val="24"/>
        </w:rPr>
      </w:pPr>
    </w:p>
    <w:p w:rsidRDefault="00782415" w:rsidP="00B22EEE" w:rsidR="00782415"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bookmarkStart w:name="_GoBack" w:id="0"/>
      <w:bookmarkEnd w:id="0"/>
    </w:p>
    <w:sectPr w:rsidSect="00282A74" w:rsidR="00E64F0D" w:rsidRPr="00B22EE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3DAE" w:rsidP="00E64F0D" w:rsidR="00B93DAE">
      <w:pPr>
        <w:spacing w:lineRule="auto" w:line="240" w:after="0"/>
      </w:pPr>
      <w:r>
        <w:separator/>
      </w:r>
    </w:p>
  </w:endnote>
  <w:endnote w:id="0" w:type="continuationSeparator">
    <w:p w:rsidRDefault="00B93DAE" w:rsidP="00E64F0D" w:rsidR="00B93DA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font295">
    <w:altName w:val="Times New Roman"/>
    <w:charset w:val="EE"/>
    <w:family w:val="auto"/>
    <w:pitch w:val="variable"/>
  </w:font>
  <w:font w:name="Tahoma">
    <w:panose1 w:val="020B0604030504040204"/>
    <w:charset w:val="00"/>
    <w:family w:val="swiss"/>
    <w:notTrueType/>
    <w:pitch w:val="variable"/>
    <w:sig w:csb1="00000000" w:csb0="00000001" w:usb3="00000000" w:usb2="00000000" w:usb1="00000000" w:usb0="00000003"/>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3DAE" w:rsidP="00E64F0D" w:rsidR="00B93DAE">
      <w:pPr>
        <w:spacing w:lineRule="auto" w:line="240" w:after="0"/>
      </w:pPr>
      <w:r>
        <w:separator/>
      </w:r>
    </w:p>
  </w:footnote>
  <w:footnote w:id="0" w:type="continuationSeparator">
    <w:p w:rsidRDefault="00B93DAE" w:rsidP="00E64F0D" w:rsidR="00B93DA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9869881"/>
      <w:docPartObj>
        <w:docPartGallery w:val="Page Numbers (Top of Page)"/>
        <w:docPartUnique/>
      </w:docPartObj>
    </w:sdtPr>
    <w:sdtEndPr/>
    <w:sdtContent>
      <w:p w:rsidRDefault="00E64F0D" w:rsidR="00E64F0D">
        <w:pPr>
          <w:pStyle w:val="Zaglavlje"/>
          <w:jc w:val="center"/>
        </w:pPr>
        <w:r>
          <w:fldChar w:fldCharType="begin"/>
        </w:r>
        <w:r>
          <w:instrText>PAGE   \* MERGEFORMAT</w:instrText>
        </w:r>
        <w:r>
          <w:fldChar w:fldCharType="separate"/>
        </w:r>
        <w:r w:rsidR="0054793F">
          <w:rPr>
            <w:noProof/>
          </w:rPr>
          <w:t>1</w:t>
        </w:r>
        <w:r>
          <w:fldChar w:fldCharType="end"/>
        </w:r>
      </w:p>
    </w:sdtContent>
  </w:sdt>
  <w:p w:rsidRDefault="00E64F0D" w:rsidR="00E64F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2"/>
      <w:numFmt w:val="lowerLetter"/>
      <w:lvlText w:val="%1)"/>
      <w:lvlJc w:val="left"/>
      <w:pPr>
        <w:tabs>
          <w:tab w:pos="1920" w:val="num"/>
        </w:tabs>
        <w:ind w:hanging="360" w:left="1920"/>
      </w:pPr>
      <w:rPr>
        <w:rFonts w:cs="Times New Roman" w:eastAsia="Times New Roman" w:hAnsi="Times New Roman" w:ascii="Times New Roman"/>
      </w:rPr>
    </w:lvl>
  </w:abstractNum>
  <w:abstractNum w:abstractNumId="1">
    <w:nsid w:val="1BDF70E3"/>
    <w:multiLevelType w:val="hybridMultilevel"/>
    <w:tmpl w:val="7E227C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DFA4543"/>
    <w:multiLevelType w:val="hybridMultilevel"/>
    <w:tmpl w:val="A20086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54A17BE"/>
    <w:multiLevelType w:val="hybridMultilevel"/>
    <w:tmpl w:val="DDD028FE"/>
    <w:lvl w:tplc="041A0017" w:ilvl="0">
      <w:start w:val="3"/>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779"/>
    <w:rsid w:val="00005494"/>
    <w:rsid w:val="00051EBC"/>
    <w:rsid w:val="00054572"/>
    <w:rsid w:val="00094132"/>
    <w:rsid w:val="000A0A8C"/>
    <w:rsid w:val="000B4C29"/>
    <w:rsid w:val="000D283A"/>
    <w:rsid w:val="00136779"/>
    <w:rsid w:val="00185456"/>
    <w:rsid w:val="00223785"/>
    <w:rsid w:val="00240FA0"/>
    <w:rsid w:val="002718C8"/>
    <w:rsid w:val="00282A74"/>
    <w:rsid w:val="002B6A47"/>
    <w:rsid w:val="002C469C"/>
    <w:rsid w:val="002F550A"/>
    <w:rsid w:val="002F69F5"/>
    <w:rsid w:val="00325848"/>
    <w:rsid w:val="00407F22"/>
    <w:rsid w:val="0043167A"/>
    <w:rsid w:val="004804A2"/>
    <w:rsid w:val="005019B5"/>
    <w:rsid w:val="0054793F"/>
    <w:rsid w:val="005B1665"/>
    <w:rsid w:val="005F3E1D"/>
    <w:rsid w:val="00625D22"/>
    <w:rsid w:val="00646A7E"/>
    <w:rsid w:val="006835D3"/>
    <w:rsid w:val="00773460"/>
    <w:rsid w:val="00782415"/>
    <w:rsid w:val="00816993"/>
    <w:rsid w:val="008237DE"/>
    <w:rsid w:val="0083285A"/>
    <w:rsid w:val="00924E36"/>
    <w:rsid w:val="009359AE"/>
    <w:rsid w:val="0095166D"/>
    <w:rsid w:val="00952CB2"/>
    <w:rsid w:val="009563F8"/>
    <w:rsid w:val="00980DB9"/>
    <w:rsid w:val="009B22AF"/>
    <w:rsid w:val="00A1152A"/>
    <w:rsid w:val="00A353EF"/>
    <w:rsid w:val="00A50A31"/>
    <w:rsid w:val="00A74C90"/>
    <w:rsid w:val="00A800FF"/>
    <w:rsid w:val="00A840BB"/>
    <w:rsid w:val="00AF143E"/>
    <w:rsid w:val="00B02BDA"/>
    <w:rsid w:val="00B22EEE"/>
    <w:rsid w:val="00B55EDB"/>
    <w:rsid w:val="00B64FB9"/>
    <w:rsid w:val="00B93DAE"/>
    <w:rsid w:val="00BA67A1"/>
    <w:rsid w:val="00C06983"/>
    <w:rsid w:val="00C165FF"/>
    <w:rsid w:val="00C53F1C"/>
    <w:rsid w:val="00C96B45"/>
    <w:rsid w:val="00CF71E0"/>
    <w:rsid w:val="00D444D9"/>
    <w:rsid w:val="00E620F5"/>
    <w:rsid w:val="00E64F0D"/>
    <w:rsid w:val="00E77CD6"/>
    <w:rsid w:val="00EA727F"/>
    <w:rsid w:val="00F229A3"/>
    <w:rsid w:val="00FF08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1" w:type="paragraph">
    <w:name w:val="Normal1"/>
    <w:rsid w:val="00136779"/>
    <w:rPr>
      <w:rFonts w:cs="Calibri" w:eastAsia="Calibri" w:hAnsi="Calibri" w:ascii="Calibri"/>
      <w:color w:val="000000"/>
      <w:szCs w:val="20"/>
    </w:rPr>
  </w:style>
  <w:style w:styleId="Hiperveza" w:type="character">
    <w:name w:val="Hyperlink"/>
    <w:basedOn w:val="Zadanifontodlomka"/>
    <w:uiPriority w:val="99"/>
    <w:unhideWhenUsed/>
    <w:rsid w:val="00136779"/>
    <w:rPr>
      <w:color w:themeColor="hyperlink" w:val="0000FF"/>
      <w:u w:val="single"/>
    </w:rPr>
  </w:style>
  <w:style w:styleId="Odlomakpopisa" w:type="paragraph">
    <w:name w:val="List Paragraph"/>
    <w:basedOn w:val="Normal"/>
    <w:uiPriority w:val="34"/>
    <w:qFormat/>
    <w:rsid w:val="00051EBC"/>
    <w:pPr>
      <w:ind w:left="720"/>
      <w:contextualSpacing/>
    </w:pPr>
  </w:style>
  <w:style w:styleId="Tijeloteksta" w:type="paragraph">
    <w:name w:val="Body Text"/>
    <w:basedOn w:val="Normal"/>
    <w:link w:val="TijelotekstaChar"/>
    <w:rsid w:val="0095166D"/>
    <w:pPr>
      <w:suppressAutoHyphens/>
      <w:spacing w:after="120"/>
    </w:pPr>
    <w:rPr>
      <w:rFonts w:cs="font295" w:eastAsia="Lucida Sans Unicode" w:hAnsi="Calibri" w:ascii="Calibri"/>
      <w:kern w:val="1"/>
      <w:lang w:eastAsia="ar-SA"/>
    </w:rPr>
  </w:style>
  <w:style w:customStyle="true" w:styleId="TijelotekstaChar" w:type="character">
    <w:name w:val="Tijelo teksta Char"/>
    <w:basedOn w:val="Zadanifontodlomka"/>
    <w:link w:val="Tijeloteksta"/>
    <w:rsid w:val="0095166D"/>
    <w:rPr>
      <w:rFonts w:cs="font295" w:eastAsia="Lucida Sans Unicode" w:hAnsi="Calibri" w:ascii="Calibri"/>
      <w:kern w:val="1"/>
      <w:lang w:eastAsia="ar-SA"/>
    </w:rPr>
  </w:style>
  <w:style w:customStyle="true" w:styleId="apple-converted-space" w:type="character">
    <w:name w:val="apple-converted-space"/>
    <w:basedOn w:val="Zadanifontodlomka"/>
    <w:rsid w:val="0095166D"/>
  </w:style>
  <w:style w:styleId="Naglaeno" w:type="character">
    <w:name w:val="Strong"/>
    <w:qFormat/>
    <w:rsid w:val="00E64F0D"/>
    <w:rPr>
      <w:b/>
      <w:bCs/>
    </w:rPr>
  </w:style>
  <w:style w:styleId="Tekstbalonia" w:type="paragraph">
    <w:name w:val="Balloon Text"/>
    <w:basedOn w:val="Normal"/>
    <w:link w:val="TekstbaloniaChar"/>
    <w:uiPriority w:val="99"/>
    <w:semiHidden/>
    <w:unhideWhenUsed/>
    <w:rsid w:val="00E64F0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4F0D"/>
    <w:rPr>
      <w:rFonts w:cs="Tahoma" w:hAnsi="Tahoma" w:ascii="Tahoma"/>
      <w:sz w:val="16"/>
      <w:szCs w:val="16"/>
    </w:rPr>
  </w:style>
  <w:style w:styleId="Bezproreda" w:type="paragraph">
    <w:name w:val="No Spacing"/>
    <w:uiPriority w:val="1"/>
    <w:qFormat/>
    <w:rsid w:val="00E64F0D"/>
    <w:pPr>
      <w:spacing w:lineRule="auto" w:line="240" w:after="0"/>
    </w:pPr>
  </w:style>
  <w:style w:styleId="Zaglavlje" w:type="paragraph">
    <w:name w:val="header"/>
    <w:basedOn w:val="Normal"/>
    <w:link w:val="ZaglavljeChar"/>
    <w:uiPriority w:val="99"/>
    <w:unhideWhenUsed/>
    <w:rsid w:val="00E64F0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64F0D"/>
  </w:style>
  <w:style w:styleId="Podnoje" w:type="paragraph">
    <w:name w:val="footer"/>
    <w:basedOn w:val="Normal"/>
    <w:link w:val="PodnojeChar"/>
    <w:uiPriority w:val="99"/>
    <w:unhideWhenUsed/>
    <w:rsid w:val="00E64F0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64F0D"/>
  </w:style>
  <w:style w:styleId="Tekstrezerviranogmjesta" w:type="character">
    <w:name w:val="Placeholder Text"/>
    <w:basedOn w:val="Zadanifontodlomka"/>
    <w:uiPriority w:val="99"/>
    <w:semiHidden/>
    <w:rsid w:val="0054793F"/>
    <w:rPr>
      <w:color w:val="808080"/>
      <w:bdr w:space="0" w:sz="0" w:color="auto" w:val="none"/>
      <w:shd w:fill="CCFFFF" w:color="auto" w:val="clear"/>
    </w:rPr>
  </w:style>
  <w:style w:customStyle="true" w:styleId="eSPISCCParagraphDefaultFont" w:type="character">
    <w:name w:val="eSPIS_CC_Paragraph Default Font"/>
    <w:basedOn w:val="Zadanifontodlomka"/>
    <w:rsid w:val="0054793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4793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4793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4793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1" w:type="paragraph">
    <w:name w:val="Normal1"/>
    <w:rsid w:val="00136779"/>
    <w:rPr>
      <w:rFonts w:ascii="Calibri" w:cs="Calibri" w:eastAsia="Calibri" w:hAnsi="Calibri"/>
      <w:color w:val="000000"/>
      <w:szCs w:val="20"/>
    </w:rPr>
  </w:style>
  <w:style w:styleId="Hiperveza" w:type="character">
    <w:name w:val="Hyperlink"/>
    <w:basedOn w:val="Zadanifontodlomka"/>
    <w:uiPriority w:val="99"/>
    <w:unhideWhenUsed/>
    <w:rsid w:val="00136779"/>
    <w:rPr>
      <w:color w:themeColor="hyperlink" w:val="0000FF"/>
      <w:u w:val="single"/>
    </w:rPr>
  </w:style>
  <w:style w:styleId="Odlomakpopisa" w:type="paragraph">
    <w:name w:val="List Paragraph"/>
    <w:basedOn w:val="Normal"/>
    <w:uiPriority w:val="34"/>
    <w:qFormat/>
    <w:rsid w:val="00051EBC"/>
    <w:pPr>
      <w:ind w:left="720"/>
      <w:contextualSpacing/>
    </w:pPr>
  </w:style>
  <w:style w:styleId="Tijeloteksta" w:type="paragraph">
    <w:name w:val="Body Text"/>
    <w:basedOn w:val="Normal"/>
    <w:link w:val="TijelotekstaChar"/>
    <w:rsid w:val="0095166D"/>
    <w:pPr>
      <w:suppressAutoHyphens/>
      <w:spacing w:after="120"/>
    </w:pPr>
    <w:rPr>
      <w:rFonts w:ascii="Calibri" w:cs="font295" w:eastAsia="Lucida Sans Unicode" w:hAnsi="Calibri"/>
      <w:kern w:val="1"/>
      <w:lang w:eastAsia="ar-SA"/>
    </w:rPr>
  </w:style>
  <w:style w:customStyle="1" w:styleId="TijelotekstaChar" w:type="character">
    <w:name w:val="Tijelo teksta Char"/>
    <w:basedOn w:val="Zadanifontodlomka"/>
    <w:link w:val="Tijeloteksta"/>
    <w:rsid w:val="0095166D"/>
    <w:rPr>
      <w:rFonts w:ascii="Calibri" w:cs="font295" w:eastAsia="Lucida Sans Unicode" w:hAnsi="Calibri"/>
      <w:kern w:val="1"/>
      <w:lang w:eastAsia="ar-SA"/>
    </w:rPr>
  </w:style>
  <w:style w:customStyle="1" w:styleId="apple-converted-space" w:type="character">
    <w:name w:val="apple-converted-space"/>
    <w:basedOn w:val="Zadanifontodlomka"/>
    <w:rsid w:val="0095166D"/>
  </w:style>
  <w:style w:styleId="Naglaeno" w:type="character">
    <w:name w:val="Strong"/>
    <w:qFormat/>
    <w:rsid w:val="00E64F0D"/>
    <w:rPr>
      <w:b/>
      <w:bCs/>
    </w:rPr>
  </w:style>
  <w:style w:styleId="Tekstbalonia" w:type="paragraph">
    <w:name w:val="Balloon Text"/>
    <w:basedOn w:val="Normal"/>
    <w:link w:val="TekstbaloniaChar"/>
    <w:uiPriority w:val="99"/>
    <w:semiHidden/>
    <w:unhideWhenUsed/>
    <w:rsid w:val="00E64F0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64F0D"/>
    <w:rPr>
      <w:rFonts w:ascii="Tahoma" w:cs="Tahoma" w:hAnsi="Tahoma"/>
      <w:sz w:val="16"/>
      <w:szCs w:val="16"/>
    </w:rPr>
  </w:style>
  <w:style w:styleId="Bezproreda" w:type="paragraph">
    <w:name w:val="No Spacing"/>
    <w:uiPriority w:val="1"/>
    <w:qFormat/>
    <w:rsid w:val="00E64F0D"/>
    <w:pPr>
      <w:spacing w:after="0" w:line="240" w:lineRule="auto"/>
    </w:pPr>
  </w:style>
  <w:style w:styleId="Zaglavlje" w:type="paragraph">
    <w:name w:val="header"/>
    <w:basedOn w:val="Normal"/>
    <w:link w:val="ZaglavljeChar"/>
    <w:uiPriority w:val="99"/>
    <w:unhideWhenUsed/>
    <w:rsid w:val="00E64F0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64F0D"/>
  </w:style>
  <w:style w:styleId="Podnoje" w:type="paragraph">
    <w:name w:val="footer"/>
    <w:basedOn w:val="Normal"/>
    <w:link w:val="PodnojeChar"/>
    <w:uiPriority w:val="99"/>
    <w:unhideWhenUsed/>
    <w:rsid w:val="00E64F0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64F0D"/>
  </w:style>
  <w:style w:styleId="Tekstrezerviranogmjesta" w:type="character">
    <w:name w:val="Placeholder Text"/>
    <w:basedOn w:val="Zadanifontodlomka"/>
    <w:uiPriority w:val="99"/>
    <w:semiHidden/>
    <w:rsid w:val="0054793F"/>
    <w:rPr>
      <w:color w:val="808080"/>
      <w:bdr w:color="auto" w:space="0" w:sz="0" w:val="none"/>
      <w:shd w:color="auto" w:fill="CCFFFF" w:val="clear"/>
    </w:rPr>
  </w:style>
  <w:style w:customStyle="1" w:styleId="eSPISCCParagraphDefaultFont" w:type="character">
    <w:name w:val="eSPIS_CC_Paragraph Default Font"/>
    <w:basedOn w:val="Zadanifontodlomka"/>
    <w:rsid w:val="0054793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4793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4793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4793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ovr-687/2013, ovr-2487/2017
ovr-473/2012</izvorni_sadrzaj>
    <derivirana_varijabla naziv="DomainObject.Predmet.Opis_1">ovr-687/2013, ovr-2487/2017
ovr-473/2012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St-517/2016</izvorni_sadrzaj>
    <derivirana_varijabla naziv="DomainObject.Predmet.OznakaBroj_1">St-517/2016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Ovr-1738/10.
prikljopljen ovr-3675/2017
VRHOVNI SUD</izvorni_sadrzaj>
    <derivirana_varijabla naziv="DomainObject.Predmet.PrimjedbaSuca_1">priklopljen Ovr-1738/10.
prikljopljen ovr-3675/2017
VRHOVNI SUD</derivirana_varijabla>
  </DomainObject.Predmet.PrimjedbaSuca>
  <DomainObject.Predmet.ProtustrankaFormated>
    <izvorni_sadrzaj>  VINO ILOK dioničko društvo za poljoprivrednu proizvodnju i promet</izvorni_sadrzaj>
    <derivirana_varijabla naziv="DomainObject.Predmet.ProtustrankaFormated_1">  VINO ILOK dioničko društvo za poljoprivrednu proizvodnju i promet</derivirana_varijabla>
  </DomainObject.Predmet.ProtustrankaFormated>
  <DomainObject.Predmet.ProtustrankaFormatedOIB>
    <izvorni_sadrzaj>  VINO ILOK dioničko društvo za poljoprivrednu proizvodnju i promet, OIB 54322407060</izvorni_sadrzaj>
    <derivirana_varijabla naziv="DomainObject.Predmet.ProtustrankaFormatedOIB_1">  VINO ILOK dioničko društvo za poljoprivrednu proizvodnju i promet, OIB 54322407060</derivirana_varijabla>
  </DomainObject.Predmet.ProtustrankaFormatedOIB>
  <DomainObject.Predmet.ProtustrankaFormatedWithAdress>
    <izvorni_sadrzaj> VINO ILOK dioničko društvo za poljoprivrednu proizvodnju i promet, Stjepana Radića 14, 32236 Ilok</izvorni_sadrzaj>
    <derivirana_varijabla naziv="DomainObject.Predmet.ProtustrankaFormatedWithAdress_1"> VINO ILOK dioničko društvo za poljoprivrednu proizvodnju i promet, Stjepana Radića 14, 32236 Ilok</derivirana_varijabla>
  </DomainObject.Predmet.ProtustrankaFormatedWithAdress>
  <DomainObject.Predmet.ProtustrankaFormatedWithAdressOIB>
    <izvorni_sadrzaj> VINO ILOK dioničko društvo za poljoprivrednu proizvodnju i promet, OIB 54322407060, Stjepana Radića 14, 32236 Ilok</izvorni_sadrzaj>
    <derivirana_varijabla naziv="DomainObject.Predmet.ProtustrankaFormatedWithAdressOIB_1"> VINO ILOK dioničko društvo za poljoprivrednu proizvodnju i promet, OIB 54322407060, Stjepana Radića 14, 32236 Ilok</derivirana_varijabla>
  </DomainObject.Predmet.ProtustrankaFormatedWithAdressOIB>
  <DomainObject.Predmet.ProtustrankaWithAdress>
    <izvorni_sadrzaj>VINO ILOK dioničko društvo za poljoprivrednu proizvodnju i promet Stjepana Radića 14, 32236 Ilok</izvorni_sadrzaj>
    <derivirana_varijabla naziv="DomainObject.Predmet.ProtustrankaWithAdress_1">VINO ILOK dioničko društvo za poljoprivrednu proizvodnju i promet Stjepana Radića 14, 32236 Ilok</derivirana_varijabla>
  </DomainObject.Predmet.ProtustrankaWithAdress>
  <DomainObject.Predmet.ProtustrankaWithAdressOIB>
    <izvorni_sadrzaj>VINO ILOK dioničko društvo za poljoprivrednu proizvodnju i promet, OIB 54322407060, Stjepana Radića 14, 32236 Ilok</izvorni_sadrzaj>
    <derivirana_varijabla naziv="DomainObject.Predmet.ProtustrankaWithAdressOIB_1">VINO ILOK dioničko društvo za poljoprivrednu proizvodnju i promet, OIB 54322407060, Stjepana Radića 14, 32236 Ilok</derivirana_varijabla>
  </DomainObject.Predmet.ProtustrankaWithAdressOIB>
  <DomainObject.Predmet.ProtustrankaNazivFormated>
    <izvorni_sadrzaj>VINO ILOK dioničko društvo za poljoprivrednu proizvodnju i promet</izvorni_sadrzaj>
    <derivirana_varijabla naziv="DomainObject.Predmet.ProtustrankaNazivFormated_1">VINO ILOK dioničko društvo za poljoprivrednu proizvodnju i promet</derivirana_varijabla>
  </DomainObject.Predmet.ProtustrankaNazivFormated>
  <DomainObject.Predmet.ProtustrankaNazivFormatedOIB>
    <izvorni_sadrzaj>VINO ILOK dioničko društvo za poljoprivrednu proizvodnju i promet, OIB 54322407060</izvorni_sadrzaj>
    <derivirana_varijabla naziv="DomainObject.Predmet.ProtustrankaNazivFormatedOIB_1">VINO ILOK dioničko društvo za poljoprivrednu proizvodnju i promet, OIB 54322407060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13. prosinca 2018.</izvorni_sadrzaj>
    <derivirana_varijabla naziv="DomainObject.Predmet.SpisIzvanSuda.DatumIzlazaSpisa_1">13. prosinca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Republike Hrvatske</izvorni_sadrzaj>
    <derivirana_varijabla naziv="DomainObject.Predmet.SpisIzvanSuda.LokacijaSpisa_1">Vrhovni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VINO ILOK dioničko društvo za poljoprivrednu proizvodnju i promet</item>
    </izvorni_sadrzaj>
    <derivirana_varijabla naziv="DomainObject.Predmet.ProtuStrankaListFormated_1">
      <item>VINO ILOK dioničko društvo za poljoprivrednu proizvodnju i promet</item>
    </derivirana_varijabla>
  </DomainObject.Predmet.ProtuStrankaListFormated>
  <DomainObject.Predmet.ProtuStrankaListFormatedOIB>
    <izvorni_sadrzaj>
      <item>VINO ILOK dioničko društvo za poljoprivrednu proizvodnju i promet, OIB 54322407060</item>
    </izvorni_sadrzaj>
    <derivirana_varijabla naziv="DomainObject.Predmet.ProtuStrankaListFormatedOIB_1">
      <item>VINO ILOK dioničko društvo za poljoprivrednu proizvodnju i promet, OIB 54322407060</item>
    </derivirana_varijabla>
  </DomainObject.Predmet.ProtuStrankaListFormatedOIB>
  <DomainObject.Predmet.ProtuStrankaListFormatedWithAdress>
    <izvorni_sadrzaj>
      <item>VINO ILOK dioničko društvo za poljoprivrednu proizvodnju i promet, Stjepana Radića 14, 32236 Ilok</item>
    </izvorni_sadrzaj>
    <derivirana_varijabla naziv="DomainObject.Predmet.ProtuStrankaListFormatedWithAdress_1">
      <item>VINO ILOK dioničko društvo za poljoprivrednu proizvodnju i promet, Stjepana Radića 14, 32236 Ilok</item>
    </derivirana_varijabla>
  </DomainObject.Predmet.ProtuStrankaListFormatedWithAdress>
  <DomainObject.Predmet.ProtuStrankaListFormatedWithAdressOIB>
    <izvorni_sadrzaj>
      <item>VINO ILOK dioničko društvo za poljoprivrednu proizvodnju i promet, OIB 54322407060, Stjepana Radića 14, 32236 Ilok</item>
    </izvorni_sadrzaj>
    <derivirana_varijabla naziv="DomainObject.Predmet.ProtuStrankaListFormatedWithAdressOIB_1">
      <item>VINO ILOK dioničko društvo za poljoprivrednu proizvodnju i promet, OIB 54322407060, Stjepana Radića 14, 32236 Ilok</item>
    </derivirana_varijabla>
  </DomainObject.Predmet.ProtuStrankaListFormatedWithAdressOIB>
  <DomainObject.Predmet.ProtuStrankaListNazivFormated>
    <izvorni_sadrzaj>
      <item>VINO ILOK dioničko društvo za poljoprivrednu proizvodnju i promet</item>
    </izvorni_sadrzaj>
    <derivirana_varijabla naziv="DomainObject.Predmet.ProtuStrankaListNazivFormated_1">
      <item>VINO ILOK dioničko društvo za poljoprivrednu proizvodnju i promet</item>
    </derivirana_varijabla>
  </DomainObject.Predmet.ProtuStrankaListNazivFormated>
  <DomainObject.Predmet.ProtuStrankaListNazivFormatedOIB>
    <izvorni_sadrzaj>
      <item>VINO ILOK dioničko društvo za poljoprivrednu proizvodnju i promet, OIB 54322407060</item>
    </izvorni_sadrzaj>
    <derivirana_varijabla naziv="DomainObject.Predmet.ProtuStrankaListNazivFormatedOIB_1">
      <item>VINO ILOK dioničko društvo za poljoprivrednu proizvodnju i promet, OIB 54322407060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VINO ILOK dioničko društvo za poljoprivrednu proizvodnju i promet</izvorni_sadrzaj>
    <derivirana_varijabla naziv="DomainObject.Predmet.ProtustrankaIDrugi_1">VINO ILOK dioničko društvo za poljoprivrednu proizvodnju i promet</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VINO ILOK dioničko društvo za poljoprivrednu proizvodnju i promet, OIB 54322407060, Stjepana Radića 14, 32236 Ilok</izvorni_sadrzaj>
    <derivirana_varijabla naziv="DomainObject.Predmet.ProtustrankaIDrugiAdressOIB_1">VINO ILOK dioničko društvo za poljoprivrednu proizvodnju i promet, OIB 54322407060, Stjepana Radića 14, 32236 Ilok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VINO ILOK dioničko društvo za poljoprivrednu proizvodnju i promet</item>
    </izvorni_sadrzaj>
    <derivirana_varijabla naziv="DomainObject.Predmet.SudioniciListNaziv_1">
      <item>FINA RC OSIJEK</item>
      <item>VINO ILOK dioničko društvo za poljoprivrednu proizvodnju i promet</item>
    </derivirana_varijabla>
  </DomainObject.Predmet.SudioniciListNaziv>
  <DomainObject.Predmet.SudioniciListAdressOIB>
    <izvorni_sadrzaj>
      <item>FINA RC OSIJEK, OIB 85821130368, L. JEGERA 3,31000 Osijek</item>
      <item>VINO ILOK dioničko društvo za poljoprivrednu proizvodnju i promet, OIB 54322407060, Stjepana Radića 14,32236 Ilok</item>
    </izvorni_sadrzaj>
    <derivirana_varijabla naziv="DomainObject.Predmet.SudioniciListAdressOIB_1">
      <item>FINA RC OSIJEK, OIB 85821130368, L. JEGERA 3,31000 Osijek</item>
      <item>VINO ILOK dioničko društvo za poljoprivrednu proizvodnju i promet, OIB 54322407060, Stjepana Radića 14,32236 Ilok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54322407060</item>
    </izvorni_sadrzaj>
    <derivirana_varijabla naziv="DomainObject.Predmet.SudioniciListNazivOIB_1">
      <item>, OIB 85821130368</item>
      <item>, OIB 54322407060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srpnja 2018.</izvorni_sadrzaj>
    <derivirana_varijabla naziv="DomainObject.Predmet.DatumZadnjeOdrzaneSudskeRadnje_1">6. srpnja 2018.</derivirana_varijabla>
  </DomainObject.Predmet.DatumZadnjeOdrzaneSudskeRadnje>
  <DomainObject.PredzadnjaOdlukaIzPredmeta.DatumDonosenjaOdluke>
    <izvorni_sadrzaj>11. prosinca 2018.</izvorni_sadrzaj>
    <derivirana_varijabla naziv="DomainObject.PredzadnjaOdlukaIzPredmeta.DatumDonosenjaOdluke_1">11. prosinca 2018.</derivirana_varijabla>
  </DomainObject.PredzadnjaOdlukaIzPredmeta.DatumDonosenjaOdluke>
  <DomainObject.PredzadnjaOdlukaIzPredmeta.Oznaka>
    <izvorni_sadrzaj>St-517/2016-194</izvorni_sadrzaj>
    <derivirana_varijabla naziv="DomainObject.PredzadnjaOdlukaIzPredmeta.Oznaka_1">St-517/2016-194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8AC1C0-0C45-4D02-873D-4EE8300A69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465</properties:Words>
  <properties:Characters>2458</properties:Characters>
  <properties:Lines>168</properties:Lines>
  <properties:Paragraphs>50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2019-01-24T09:36:00Z</dcterms:created>
  <dc:creator>point</dc:creator>
  <cp:lastModifiedBy>Danijela Sekulić</cp:lastModifiedBy>
  <cp:lastPrinted>2019-01-24T09:36:00Z</cp:lastPrinted>
  <dcterms:modified xmlns:xsi="http://www.w3.org/2001/XMLSchema-instance" xsi:type="dcterms:W3CDTF">2019-01-24T09:36:00Z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(TABLICE VINO ILOK II.docx)</vt:lpwstr>
  </prop:property>
  <prop:property name="CC_coloring" pid="4" fmtid="{D5CDD505-2E9C-101B-9397-08002B2CF9AE}">
    <vt:bool>true</vt:bool>
  </prop:property>
  <prop:property name="BrojStranica" pid="5" fmtid="{D5CDD505-2E9C-101B-9397-08002B2CF9AE}">
    <vt:i4>3</vt:i4>
  </prop:property>
</prop:Properties>
</file>