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9a081" w14:paraId="869a081" w:rsidRDefault="00B314E8" w:rsidP="00B9433D" w:rsidR="00B9433D" w:rsidRPr="009666AB">
      <w:pPr>
        <w:tabs>
          <w:tab w:pos="385" w:val="left"/>
        </w:tabs>
        <w:jc w:val="both"/>
        <w15:collapsed w:val="false"/>
        <w:rPr>
          <w:rFonts w:hAnsi="Times New Roman" w:ascii="Times New Roman"/>
          <w:szCs w:val="24"/>
        </w:rPr>
      </w:pPr>
      <w:bookmarkStart w:name="_GoBack" w:id="0"/>
      <w:bookmarkEnd w:id="0"/>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385" w:val="left"/>
        </w:tabs>
        <w:jc w:val="both"/>
        <w:rPr>
          <w:rFonts w:hAnsi="Times New Roman" w:ascii="Times New Roman"/>
          <w:szCs w:val="24"/>
        </w:rPr>
      </w:pPr>
      <w:r w:rsidRPr="009666AB">
        <w:rPr>
          <w:rFonts w:hAnsi="Times New Roman" w:ascii="Times New Roman"/>
          <w:noProof/>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7251" w:val="left"/>
        </w:tabs>
        <w:jc w:val="both"/>
        <w:rPr>
          <w:rFonts w:hAnsi="Times New Roman" w:ascii="Times New Roman"/>
          <w:szCs w:val="24"/>
        </w:rPr>
      </w:pPr>
      <w:r w:rsidRPr="009666AB">
        <w:rPr>
          <w:rFonts w:hAnsi="Times New Roman" w:ascii="Times New Roman"/>
          <w:szCs w:val="24"/>
        </w:rPr>
        <w:t>REPUBLIKA HRVATSKA</w:t>
      </w:r>
      <w:r w:rsidRPr="009666AB">
        <w:rPr>
          <w:rFonts w:hAnsi="Times New Roman" w:ascii="Times New Roman"/>
          <w:szCs w:val="24"/>
        </w:rPr>
        <w:tab/>
      </w:r>
    </w:p>
    <w:p w:rsidRDefault="00B9433D" w:rsidP="00B9433D" w:rsidR="00B9433D" w:rsidRPr="009666AB">
      <w:pPr>
        <w:jc w:val="both"/>
        <w:rPr>
          <w:rFonts w:hAnsi="Times New Roman" w:ascii="Times New Roman"/>
          <w:szCs w:val="24"/>
        </w:rPr>
      </w:pPr>
      <w:r w:rsidRPr="009666AB">
        <w:rPr>
          <w:rFonts w:hAnsi="Times New Roman" w:ascii="Times New Roman"/>
          <w:szCs w:val="24"/>
        </w:rPr>
        <w:t>TRGOVAČKI SUD U ZAGREBU</w:t>
      </w:r>
    </w:p>
    <w:p w:rsidRDefault="00B9433D" w:rsidP="00B9433D" w:rsidR="00B9433D" w:rsidRPr="009666AB">
      <w:pPr>
        <w:jc w:val="both"/>
        <w:rPr>
          <w:rFonts w:hAnsi="Times New Roman" w:ascii="Times New Roman"/>
          <w:szCs w:val="24"/>
        </w:rPr>
      </w:pPr>
      <w:r w:rsidRPr="009666AB">
        <w:rPr>
          <w:rFonts w:hAnsi="Times New Roman" w:ascii="Times New Roman"/>
          <w:szCs w:val="24"/>
        </w:rPr>
        <w:t xml:space="preserve">STALNA SLUŽBA </w:t>
      </w:r>
      <w:r w:rsidR="001D5B15">
        <w:rPr>
          <w:rFonts w:hAnsi="Times New Roman" w:ascii="Times New Roman"/>
          <w:szCs w:val="24"/>
        </w:rPr>
        <w:t>U KARLOVCU</w:t>
      </w:r>
    </w:p>
    <w:p w:rsidRDefault="00B9433D" w:rsidP="001D5B15" w:rsidR="00B9433D" w:rsidRPr="009666AB">
      <w:pPr>
        <w:tabs>
          <w:tab w:pos="7070" w:val="left"/>
        </w:tabs>
        <w:jc w:val="both"/>
        <w:rPr>
          <w:rFonts w:hAnsi="Times New Roman" w:ascii="Times New Roman"/>
          <w:szCs w:val="24"/>
        </w:rPr>
      </w:pPr>
      <w:r w:rsidRPr="009666AB">
        <w:rPr>
          <w:rFonts w:hAnsi="Times New Roman" w:ascii="Times New Roman"/>
          <w:szCs w:val="24"/>
        </w:rPr>
        <w:t xml:space="preserve">Karlovac, </w:t>
      </w:r>
      <w:r w:rsidR="009666AB" w:rsidRPr="009666AB">
        <w:rPr>
          <w:rFonts w:hAnsi="Times New Roman" w:ascii="Times New Roman"/>
          <w:szCs w:val="24"/>
        </w:rPr>
        <w:t>Trg hrvatskih branitelja 1</w:t>
      </w:r>
      <w:r w:rsidR="001D5B15">
        <w:rPr>
          <w:rFonts w:hAnsi="Times New Roman" w:ascii="Times New Roman"/>
          <w:szCs w:val="24"/>
        </w:rPr>
        <w:tab/>
        <w:t>4 St-2787</w:t>
      </w:r>
      <w:r w:rsidR="001D5B15" w:rsidRPr="00A05187">
        <w:rPr>
          <w:rFonts w:hAnsi="Times New Roman" w:ascii="Times New Roman"/>
          <w:szCs w:val="24"/>
        </w:rPr>
        <w:t>/2016-</w:t>
      </w:r>
      <w:r w:rsidR="001D5B15">
        <w:rPr>
          <w:rFonts w:hAnsi="Times New Roman" w:ascii="Times New Roman"/>
          <w:szCs w:val="24"/>
        </w:rPr>
        <w:t>70</w:t>
      </w:r>
    </w:p>
    <w:p w:rsidRDefault="00B9433D" w:rsidP="00B9433D" w:rsidR="00B9433D" w:rsidRPr="009666AB">
      <w:pPr>
        <w:jc w:val="right"/>
        <w:rPr>
          <w:rFonts w:hAnsi="Times New Roman" w:ascii="Times New Roman"/>
          <w:szCs w:val="24"/>
        </w:rPr>
      </w:pPr>
    </w:p>
    <w:p w:rsidRDefault="00B9433D" w:rsidP="00B9433D" w:rsidR="00B9433D" w:rsidRPr="009666AB">
      <w:pPr>
        <w:jc w:val="center"/>
        <w:rPr>
          <w:rFonts w:hAnsi="Times New Roman" w:ascii="Times New Roman"/>
          <w:szCs w:val="24"/>
        </w:rPr>
      </w:pPr>
      <w:r w:rsidRPr="009666AB">
        <w:rPr>
          <w:rFonts w:hAnsi="Times New Roman" w:ascii="Times New Roman"/>
          <w:szCs w:val="24"/>
        </w:rPr>
        <w:t>U  I M E  R E P U B L I K E   H R V A T S K E</w:t>
      </w:r>
    </w:p>
    <w:p w:rsidRDefault="00B9433D" w:rsidP="00B9433D" w:rsidR="00B9433D" w:rsidRPr="009666AB">
      <w:pPr>
        <w:jc w:val="center"/>
        <w:rPr>
          <w:rFonts w:hAnsi="Times New Roman" w:ascii="Times New Roman"/>
          <w:szCs w:val="24"/>
        </w:rPr>
      </w:pPr>
      <w:r w:rsidRPr="009666AB">
        <w:rPr>
          <w:rFonts w:hAnsi="Times New Roman" w:ascii="Times New Roman"/>
          <w:szCs w:val="24"/>
        </w:rPr>
        <w:t>R J E Š E N J E</w:t>
      </w:r>
    </w:p>
    <w:p w:rsidRDefault="00B9433D" w:rsidP="00B9433D" w:rsidR="00B9433D" w:rsidRPr="009666AB">
      <w:pPr>
        <w:jc w:val="both"/>
        <w:rPr>
          <w:rFonts w:hAnsi="Times New Roman" w:ascii="Times New Roman"/>
          <w:szCs w:val="24"/>
        </w:rPr>
      </w:pPr>
    </w:p>
    <w:p w:rsidRDefault="00B9433D" w:rsidP="00B9433D" w:rsidR="00B9433D" w:rsidRPr="009666AB">
      <w:pPr>
        <w:ind w:firstLine="709"/>
        <w:jc w:val="both"/>
        <w:rPr>
          <w:rFonts w:hAnsi="Times New Roman" w:ascii="Times New Roman"/>
          <w:szCs w:val="24"/>
        </w:rPr>
      </w:pPr>
      <w:r w:rsidRPr="009666AB">
        <w:rPr>
          <w:rFonts w:hAnsi="Times New Roman" w:ascii="Times New Roman"/>
          <w:szCs w:val="24"/>
        </w:rPr>
        <w:t>Trgovački sud u Zagrebu, Stalna služba</w:t>
      </w:r>
      <w:r w:rsidR="001D5B15">
        <w:rPr>
          <w:rFonts w:hAnsi="Times New Roman" w:ascii="Times New Roman"/>
          <w:szCs w:val="24"/>
        </w:rPr>
        <w:t xml:space="preserve"> u Karlovcu</w:t>
      </w:r>
      <w:r w:rsidRPr="009666AB">
        <w:rPr>
          <w:rFonts w:hAnsi="Times New Roman" w:ascii="Times New Roman"/>
          <w:szCs w:val="24"/>
        </w:rPr>
        <w:t xml:space="preserve">, po sucu Goranki Boljkovac, kao stečajnom sucu, u stečajnom postupku nad stečajnim dužnikom </w:t>
      </w:r>
      <w:r w:rsidR="001D5B15" w:rsidRPr="00E7724F">
        <w:rPr>
          <w:rFonts w:hAnsi="Times New Roman" w:ascii="Times New Roman"/>
        </w:rPr>
        <w:t>NOVI SPECIJALNI UREĐAJI I SUSTAVI</w:t>
      </w:r>
      <w:r w:rsidR="001D5B15">
        <w:rPr>
          <w:rFonts w:hAnsi="Times New Roman" w:ascii="Times New Roman"/>
        </w:rPr>
        <w:t>,</w:t>
      </w:r>
      <w:r w:rsidR="001D5B15" w:rsidRPr="00E7724F">
        <w:rPr>
          <w:rFonts w:hAnsi="Times New Roman" w:ascii="Times New Roman"/>
        </w:rPr>
        <w:t xml:space="preserve"> d.o.o. u stečaju, Zagreb, Potok 41, OIB 45689660976</w:t>
      </w:r>
      <w:r w:rsidRPr="009666AB">
        <w:rPr>
          <w:rFonts w:hAnsi="Times New Roman" w:ascii="Times New Roman"/>
          <w:szCs w:val="24"/>
        </w:rPr>
        <w:t xml:space="preserve">, dana </w:t>
      </w:r>
      <w:r w:rsidR="00DE73E3">
        <w:rPr>
          <w:rFonts w:hAnsi="Times New Roman" w:ascii="Times New Roman"/>
          <w:szCs w:val="24"/>
        </w:rPr>
        <w:t>26</w:t>
      </w:r>
      <w:r w:rsidR="009666AB" w:rsidRPr="009666AB">
        <w:rPr>
          <w:rFonts w:hAnsi="Times New Roman" w:ascii="Times New Roman"/>
          <w:szCs w:val="24"/>
        </w:rPr>
        <w:t xml:space="preserve">. </w:t>
      </w:r>
      <w:r w:rsidR="001D5B15">
        <w:rPr>
          <w:rFonts w:hAnsi="Times New Roman" w:ascii="Times New Roman"/>
          <w:szCs w:val="24"/>
        </w:rPr>
        <w:t>travnja 2019.</w:t>
      </w:r>
    </w:p>
    <w:p w:rsidRDefault="001A62FB" w:rsidP="00B314E8" w:rsidR="001A62FB" w:rsidRPr="009666AB">
      <w:pPr>
        <w:pStyle w:val="Tijeloteksta"/>
        <w:rPr>
          <w:rFonts w:hAnsi="Times New Roman" w:ascii="Times New Roman"/>
          <w:szCs w:val="24"/>
        </w:rPr>
      </w:pPr>
    </w:p>
    <w:p w:rsidRDefault="00B314E8" w:rsidP="00D15469" w:rsidR="009666AB" w:rsidRPr="009666AB">
      <w:pPr>
        <w:pStyle w:val="Tijeloteksta"/>
        <w:jc w:val="center"/>
        <w:rPr>
          <w:rFonts w:hAnsi="Times New Roman" w:ascii="Times New Roman"/>
          <w:szCs w:val="24"/>
        </w:rPr>
      </w:pPr>
      <w:r w:rsidRPr="009666AB">
        <w:rPr>
          <w:rFonts w:hAnsi="Times New Roman" w:ascii="Times New Roman"/>
          <w:szCs w:val="24"/>
        </w:rPr>
        <w:t>r i j e š i o   j e</w:t>
      </w:r>
      <w:r w:rsidR="00A84046" w:rsidRPr="009666AB">
        <w:rPr>
          <w:rFonts w:hAnsi="Times New Roman" w:ascii="Times New Roman"/>
          <w:szCs w:val="24"/>
        </w:rPr>
        <w:t xml:space="preserve"> </w:t>
      </w:r>
    </w:p>
    <w:p w:rsidRDefault="00DE73E3" w:rsidP="00DE73E3" w:rsidR="00DE73E3" w:rsidRPr="00603BF2">
      <w:pPr>
        <w:jc w:val="both"/>
        <w:rPr>
          <w:rFonts w:hAnsi="Times New Roman" w:ascii="Times New Roman"/>
          <w:szCs w:val="24"/>
        </w:rPr>
      </w:pPr>
    </w:p>
    <w:p w:rsidRDefault="00DE73E3" w:rsidP="00DE73E3" w:rsidR="00DE73E3" w:rsidRPr="00603BF2">
      <w:pPr>
        <w:numPr>
          <w:ilvl w:val="0"/>
          <w:numId w:val="6"/>
        </w:numPr>
        <w:jc w:val="both"/>
        <w:rPr>
          <w:rFonts w:hAnsi="Times New Roman" w:ascii="Times New Roman"/>
          <w:szCs w:val="24"/>
        </w:rPr>
      </w:pPr>
      <w:r w:rsidRPr="00603BF2">
        <w:rPr>
          <w:rFonts w:hAnsi="Times New Roman" w:ascii="Times New Roman"/>
          <w:szCs w:val="24"/>
        </w:rPr>
        <w:t xml:space="preserve">Obustavlja se i zaključuje stečajni postupak nad stečajnim dužnikom </w:t>
      </w:r>
      <w:r w:rsidR="007B5885" w:rsidRPr="00E7724F">
        <w:rPr>
          <w:rFonts w:hAnsi="Times New Roman" w:ascii="Times New Roman"/>
        </w:rPr>
        <w:t>NOVI SPECIJALNI UREĐAJI I SUSTAVI</w:t>
      </w:r>
      <w:r w:rsidR="007B5885">
        <w:rPr>
          <w:rFonts w:hAnsi="Times New Roman" w:ascii="Times New Roman"/>
        </w:rPr>
        <w:t>,</w:t>
      </w:r>
      <w:r w:rsidR="007B5885" w:rsidRPr="00E7724F">
        <w:rPr>
          <w:rFonts w:hAnsi="Times New Roman" w:ascii="Times New Roman"/>
        </w:rPr>
        <w:t xml:space="preserve"> d.o.o. u stečaju, Zagreb, Potok 41, OIB 45689660976</w:t>
      </w:r>
      <w:r>
        <w:rPr>
          <w:rFonts w:hAnsi="Times New Roman" w:ascii="Times New Roman"/>
        </w:rPr>
        <w:t xml:space="preserve">, </w:t>
      </w:r>
      <w:r w:rsidRPr="00603BF2">
        <w:rPr>
          <w:rFonts w:hAnsi="Times New Roman" w:ascii="Times New Roman"/>
          <w:szCs w:val="24"/>
        </w:rPr>
        <w:t xml:space="preserve">zbog nedostatnosti stečajne mase za </w:t>
      </w:r>
      <w:r>
        <w:rPr>
          <w:rFonts w:hAnsi="Times New Roman" w:ascii="Times New Roman"/>
          <w:szCs w:val="24"/>
        </w:rPr>
        <w:t>namirenje</w:t>
      </w:r>
      <w:r w:rsidRPr="00603BF2">
        <w:rPr>
          <w:rFonts w:hAnsi="Times New Roman" w:ascii="Times New Roman"/>
          <w:szCs w:val="24"/>
        </w:rPr>
        <w:t xml:space="preserve"> troškova stečajnog postupka. </w:t>
      </w:r>
    </w:p>
    <w:p w:rsidRDefault="009666AB" w:rsidP="009666AB" w:rsidR="009666AB" w:rsidRPr="009666AB">
      <w:pPr>
        <w:ind w:left="720"/>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Po pravomoćnosti ovog rješenja provest će se brisanje stečajnog dužnika iz sudskog registra Trgovačkog suda u Zagrebu.</w:t>
      </w:r>
    </w:p>
    <w:p w:rsidRDefault="009666AB" w:rsidP="009666AB" w:rsidR="009666AB" w:rsidRPr="009666AB">
      <w:pPr>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Rješenje o obustavi i zaključenju stečajnog postupka objavit će se na mrežnoj stranici e-Oglasna ploča suda.</w:t>
      </w:r>
    </w:p>
    <w:p w:rsidRDefault="009666AB" w:rsidP="009666AB" w:rsidR="009666AB" w:rsidRPr="009666AB">
      <w:pPr>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 xml:space="preserve">Stečajni upravitelj će i nakon obustave i zaključenja stečajnog postupka u ime stečajnog dužnika, a za račun stečajne mase nastaviti s unovčenjem eventualno naknadno pronađene imovine dužnika i s ostvarenim sredstvima postupiti prema odredbi iz članka 133. st. 1. Stečajnog zakona. </w:t>
      </w:r>
    </w:p>
    <w:p w:rsidRDefault="009666AB" w:rsidP="009666AB" w:rsidR="009666AB" w:rsidRPr="009666AB">
      <w:pPr>
        <w:jc w:val="both"/>
        <w:rPr>
          <w:rFonts w:hAnsi="Times New Roman" w:ascii="Times New Roman"/>
          <w:szCs w:val="24"/>
        </w:rPr>
      </w:pPr>
    </w:p>
    <w:p w:rsidRDefault="000F0435" w:rsidP="000F0435" w:rsidR="000F0435" w:rsidRPr="009666AB">
      <w:pPr>
        <w:pStyle w:val="Tijeloteksta"/>
        <w:jc w:val="center"/>
        <w:rPr>
          <w:rFonts w:hAnsi="Times New Roman" w:ascii="Times New Roman"/>
          <w:szCs w:val="24"/>
        </w:rPr>
      </w:pPr>
      <w:r w:rsidRPr="009666AB">
        <w:rPr>
          <w:rFonts w:hAnsi="Times New Roman" w:ascii="Times New Roman"/>
          <w:szCs w:val="24"/>
        </w:rPr>
        <w:t>Obrazloženje</w:t>
      </w:r>
    </w:p>
    <w:p w:rsidRDefault="008F12BE" w:rsidP="000F0435" w:rsidR="008F12BE" w:rsidRPr="009666AB">
      <w:pPr>
        <w:pStyle w:val="Tijeloteksta"/>
        <w:jc w:val="center"/>
        <w:rPr>
          <w:rFonts w:hAnsi="Times New Roman" w:ascii="Times New Roman"/>
          <w:b/>
          <w:szCs w:val="24"/>
        </w:rPr>
      </w:pPr>
    </w:p>
    <w:p w:rsidRDefault="00EA5429" w:rsidP="00920809" w:rsidR="00E2631B" w:rsidRPr="009666AB">
      <w:pPr>
        <w:pStyle w:val="Tijeloteksta"/>
        <w:rPr>
          <w:rFonts w:hAnsi="Times New Roman" w:ascii="Times New Roman"/>
          <w:szCs w:val="24"/>
        </w:rPr>
      </w:pPr>
      <w:r w:rsidRPr="009666AB">
        <w:rPr>
          <w:rFonts w:hAnsi="Times New Roman" w:ascii="Times New Roman"/>
          <w:szCs w:val="24"/>
        </w:rPr>
        <w:tab/>
        <w:t xml:space="preserve">Rješenjem ovog suda </w:t>
      </w:r>
      <w:r w:rsidR="0083586B" w:rsidRPr="009666AB">
        <w:rPr>
          <w:rFonts w:hAnsi="Times New Roman" w:ascii="Times New Roman"/>
          <w:szCs w:val="24"/>
        </w:rPr>
        <w:t>4</w:t>
      </w:r>
      <w:r w:rsidR="00A66137" w:rsidRPr="009666AB">
        <w:rPr>
          <w:rFonts w:hAnsi="Times New Roman" w:ascii="Times New Roman"/>
          <w:szCs w:val="24"/>
        </w:rPr>
        <w:t xml:space="preserve"> </w:t>
      </w:r>
      <w:r w:rsidRPr="009666AB">
        <w:rPr>
          <w:rFonts w:hAnsi="Times New Roman" w:ascii="Times New Roman"/>
          <w:szCs w:val="24"/>
        </w:rPr>
        <w:t>St-</w:t>
      </w:r>
      <w:r w:rsidR="007B5885">
        <w:rPr>
          <w:rFonts w:hAnsi="Times New Roman" w:ascii="Times New Roman"/>
          <w:szCs w:val="24"/>
        </w:rPr>
        <w:t>2787</w:t>
      </w:r>
      <w:r w:rsidR="004A6D11" w:rsidRPr="009666AB">
        <w:rPr>
          <w:rFonts w:hAnsi="Times New Roman" w:ascii="Times New Roman"/>
          <w:szCs w:val="24"/>
        </w:rPr>
        <w:t>/</w:t>
      </w:r>
      <w:r w:rsidR="007B5885">
        <w:rPr>
          <w:rFonts w:hAnsi="Times New Roman" w:ascii="Times New Roman"/>
          <w:szCs w:val="24"/>
        </w:rPr>
        <w:t>20</w:t>
      </w:r>
      <w:r w:rsidR="004A6D11" w:rsidRPr="009666AB">
        <w:rPr>
          <w:rFonts w:hAnsi="Times New Roman" w:ascii="Times New Roman"/>
          <w:szCs w:val="24"/>
        </w:rPr>
        <w:t>16</w:t>
      </w:r>
      <w:r w:rsidR="007B5885">
        <w:rPr>
          <w:rFonts w:hAnsi="Times New Roman" w:ascii="Times New Roman"/>
          <w:szCs w:val="24"/>
        </w:rPr>
        <w:t>-35</w:t>
      </w:r>
      <w:r w:rsidRPr="009666AB">
        <w:rPr>
          <w:rFonts w:hAnsi="Times New Roman" w:ascii="Times New Roman"/>
          <w:szCs w:val="24"/>
        </w:rPr>
        <w:t xml:space="preserve"> </w:t>
      </w:r>
      <w:r w:rsidR="0083586B" w:rsidRPr="009666AB">
        <w:rPr>
          <w:rFonts w:hAnsi="Times New Roman" w:ascii="Times New Roman"/>
          <w:szCs w:val="24"/>
        </w:rPr>
        <w:t xml:space="preserve">od </w:t>
      </w:r>
      <w:r w:rsidR="007B5885">
        <w:rPr>
          <w:rFonts w:hAnsi="Times New Roman" w:ascii="Times New Roman"/>
          <w:szCs w:val="24"/>
        </w:rPr>
        <w:t>11. svibnja 2018</w:t>
      </w:r>
      <w:r w:rsidR="000A7C1D">
        <w:rPr>
          <w:rFonts w:hAnsi="Times New Roman" w:ascii="Times New Roman"/>
          <w:szCs w:val="24"/>
        </w:rPr>
        <w:t>.</w:t>
      </w:r>
      <w:r w:rsidRPr="009666AB">
        <w:rPr>
          <w:rFonts w:hAnsi="Times New Roman" w:ascii="Times New Roman"/>
          <w:szCs w:val="24"/>
        </w:rPr>
        <w:t xml:space="preserve"> otvoren je stečajni postupak nad stečajnim dužnikom</w:t>
      </w:r>
      <w:r w:rsidR="00176F62" w:rsidRPr="009666AB">
        <w:rPr>
          <w:rFonts w:hAnsi="Times New Roman" w:ascii="Times New Roman"/>
          <w:szCs w:val="24"/>
        </w:rPr>
        <w:t xml:space="preserve"> </w:t>
      </w:r>
      <w:r w:rsidR="007B5885" w:rsidRPr="00E7724F">
        <w:rPr>
          <w:rFonts w:hAnsi="Times New Roman" w:ascii="Times New Roman"/>
        </w:rPr>
        <w:t>NOVI SPECIJALNI UREĐAJI I SUSTAVI</w:t>
      </w:r>
      <w:r w:rsidR="007B5885">
        <w:rPr>
          <w:rFonts w:hAnsi="Times New Roman" w:ascii="Times New Roman"/>
        </w:rPr>
        <w:t>,</w:t>
      </w:r>
      <w:r w:rsidR="007B5885" w:rsidRPr="00E7724F">
        <w:rPr>
          <w:rFonts w:hAnsi="Times New Roman" w:ascii="Times New Roman"/>
        </w:rPr>
        <w:t xml:space="preserve"> d.o.o. u stečaju, Zagreb, Potok 41, OIB 45689660976</w:t>
      </w:r>
      <w:r w:rsidR="00D15469">
        <w:rPr>
          <w:rFonts w:hAnsi="Times New Roman" w:ascii="Times New Roman"/>
        </w:rPr>
        <w:t>.</w:t>
      </w:r>
    </w:p>
    <w:p w:rsidRDefault="00A84046" w:rsidP="00920809" w:rsidR="00A84046" w:rsidRPr="009666AB">
      <w:pPr>
        <w:pStyle w:val="Tijeloteksta"/>
        <w:rPr>
          <w:rFonts w:hAnsi="Times New Roman" w:ascii="Times New Roman"/>
          <w:szCs w:val="24"/>
        </w:rPr>
      </w:pPr>
    </w:p>
    <w:p w:rsidRDefault="00EA5429" w:rsidP="00507EF5" w:rsidR="009D0D88">
      <w:pPr>
        <w:jc w:val="both"/>
        <w:rPr>
          <w:rFonts w:hAnsi="Times New Roman" w:ascii="Times New Roman"/>
          <w:szCs w:val="24"/>
        </w:rPr>
      </w:pPr>
      <w:r w:rsidRPr="009666AB">
        <w:rPr>
          <w:rFonts w:hAnsi="Times New Roman" w:ascii="Times New Roman"/>
          <w:szCs w:val="24"/>
        </w:rPr>
        <w:lastRenderedPageBreak/>
        <w:tab/>
      </w:r>
      <w:r w:rsidR="00E73E83" w:rsidRPr="009666AB">
        <w:rPr>
          <w:rFonts w:hAnsi="Times New Roman" w:ascii="Times New Roman"/>
          <w:szCs w:val="24"/>
        </w:rPr>
        <w:t xml:space="preserve">Stečajni upravitelj podnio je </w:t>
      </w:r>
      <w:r w:rsidR="00176F62" w:rsidRPr="009666AB">
        <w:rPr>
          <w:rFonts w:hAnsi="Times New Roman" w:ascii="Times New Roman"/>
          <w:szCs w:val="24"/>
        </w:rPr>
        <w:t xml:space="preserve">sudu </w:t>
      </w:r>
      <w:r w:rsidR="005D77BB">
        <w:rPr>
          <w:rFonts w:hAnsi="Times New Roman" w:ascii="Times New Roman"/>
          <w:szCs w:val="24"/>
        </w:rPr>
        <w:t>4. ožujka 2019</w:t>
      </w:r>
      <w:r w:rsidR="000A7C1D">
        <w:rPr>
          <w:rFonts w:hAnsi="Times New Roman" w:ascii="Times New Roman"/>
          <w:szCs w:val="24"/>
        </w:rPr>
        <w:t>.</w:t>
      </w:r>
      <w:r w:rsidR="00507EF5" w:rsidRPr="009666AB">
        <w:rPr>
          <w:rFonts w:hAnsi="Times New Roman" w:ascii="Times New Roman"/>
          <w:szCs w:val="24"/>
        </w:rPr>
        <w:t xml:space="preserve"> prijedlog </w:t>
      </w:r>
      <w:r w:rsidR="00E73E83" w:rsidRPr="009666AB">
        <w:rPr>
          <w:rFonts w:hAnsi="Times New Roman" w:ascii="Times New Roman"/>
          <w:szCs w:val="24"/>
        </w:rPr>
        <w:t xml:space="preserve">za obustavu i zaključenje stečajnog postupka zbog nedostatnosti stečajne mase za </w:t>
      </w:r>
      <w:r w:rsidR="00507EF5" w:rsidRPr="009666AB">
        <w:rPr>
          <w:rFonts w:hAnsi="Times New Roman" w:ascii="Times New Roman"/>
          <w:szCs w:val="24"/>
        </w:rPr>
        <w:t>namirenje troškova stečajnog postupka, sukladno odredbi čl. 293. Stečajnog zakona (Narodne novine 71/15,</w:t>
      </w:r>
      <w:r w:rsidR="000A7C1D">
        <w:rPr>
          <w:rFonts w:hAnsi="Times New Roman" w:ascii="Times New Roman"/>
          <w:szCs w:val="24"/>
        </w:rPr>
        <w:t xml:space="preserve"> 104/17,</w:t>
      </w:r>
      <w:r w:rsidR="00507EF5" w:rsidRPr="009666AB">
        <w:rPr>
          <w:rFonts w:hAnsi="Times New Roman" w:ascii="Times New Roman"/>
          <w:szCs w:val="24"/>
        </w:rPr>
        <w:t xml:space="preserve"> dalje u tekstu: SZ-a). </w:t>
      </w:r>
    </w:p>
    <w:p w:rsidRDefault="005D77BB" w:rsidP="00507EF5" w:rsidR="005D77BB" w:rsidRPr="009666AB">
      <w:pPr>
        <w:jc w:val="both"/>
        <w:rPr>
          <w:rFonts w:hAnsi="Times New Roman" w:ascii="Times New Roman"/>
          <w:szCs w:val="24"/>
        </w:rPr>
      </w:pPr>
    </w:p>
    <w:p w:rsidRDefault="00E73E83" w:rsidP="009D0D88" w:rsidR="0083586B" w:rsidRPr="009666AB">
      <w:pPr>
        <w:pStyle w:val="Tijeloteksta"/>
        <w:ind w:firstLine="720"/>
        <w:rPr>
          <w:rFonts w:hAnsi="Times New Roman" w:ascii="Times New Roman"/>
          <w:szCs w:val="24"/>
        </w:rPr>
      </w:pPr>
      <w:r w:rsidRPr="009666AB">
        <w:rPr>
          <w:rFonts w:hAnsi="Times New Roman" w:ascii="Times New Roman"/>
          <w:szCs w:val="24"/>
        </w:rPr>
        <w:t>Temeljem takvog prijedloga</w:t>
      </w:r>
      <w:r w:rsidR="00507EF5" w:rsidRPr="009666AB">
        <w:rPr>
          <w:rFonts w:hAnsi="Times New Roman" w:ascii="Times New Roman"/>
          <w:szCs w:val="24"/>
        </w:rPr>
        <w:t xml:space="preserve"> stečajnog upravitelja</w:t>
      </w:r>
      <w:r w:rsidRPr="009666AB">
        <w:rPr>
          <w:rFonts w:hAnsi="Times New Roman" w:ascii="Times New Roman"/>
          <w:szCs w:val="24"/>
        </w:rPr>
        <w:t>, sud je</w:t>
      </w:r>
      <w:r w:rsidR="00507EF5" w:rsidRPr="009666AB">
        <w:rPr>
          <w:rFonts w:hAnsi="Times New Roman" w:ascii="Times New Roman"/>
          <w:szCs w:val="24"/>
        </w:rPr>
        <w:t xml:space="preserve"> rješenjem od </w:t>
      </w:r>
      <w:r w:rsidR="005D77BB">
        <w:rPr>
          <w:rFonts w:hAnsi="Times New Roman" w:ascii="Times New Roman"/>
          <w:szCs w:val="24"/>
        </w:rPr>
        <w:t>4. travnja 2019</w:t>
      </w:r>
      <w:r w:rsidR="000A7C1D">
        <w:rPr>
          <w:rFonts w:hAnsi="Times New Roman" w:ascii="Times New Roman"/>
          <w:szCs w:val="24"/>
        </w:rPr>
        <w:t>.</w:t>
      </w:r>
      <w:r w:rsidR="00507EF5" w:rsidRPr="009666AB">
        <w:rPr>
          <w:rFonts w:hAnsi="Times New Roman" w:ascii="Times New Roman"/>
          <w:szCs w:val="24"/>
        </w:rPr>
        <w:t>, koje je objavljeno na mrežnoj stranici e-Oglasna ploča</w:t>
      </w:r>
      <w:r w:rsidR="003F3ECE">
        <w:rPr>
          <w:rFonts w:hAnsi="Times New Roman" w:ascii="Times New Roman"/>
          <w:szCs w:val="24"/>
        </w:rPr>
        <w:t xml:space="preserve"> suda</w:t>
      </w:r>
      <w:r w:rsidR="00507EF5" w:rsidRPr="009666AB">
        <w:rPr>
          <w:rFonts w:hAnsi="Times New Roman" w:ascii="Times New Roman"/>
          <w:szCs w:val="24"/>
        </w:rPr>
        <w:t xml:space="preserve"> </w:t>
      </w:r>
      <w:r w:rsidR="003F3ECE">
        <w:rPr>
          <w:rFonts w:hAnsi="Times New Roman" w:ascii="Times New Roman"/>
          <w:szCs w:val="24"/>
        </w:rPr>
        <w:t>5. travnja 2019.</w:t>
      </w:r>
      <w:r w:rsidR="00507EF5" w:rsidRPr="009666AB">
        <w:rPr>
          <w:rFonts w:hAnsi="Times New Roman" w:ascii="Times New Roman"/>
          <w:szCs w:val="24"/>
        </w:rPr>
        <w:t>,</w:t>
      </w:r>
      <w:r w:rsidRPr="009666AB">
        <w:rPr>
          <w:rFonts w:hAnsi="Times New Roman" w:ascii="Times New Roman"/>
          <w:szCs w:val="24"/>
        </w:rPr>
        <w:t xml:space="preserve"> sazvao skupštinu vjerovnika za dan </w:t>
      </w:r>
      <w:r w:rsidR="00D15469">
        <w:rPr>
          <w:rFonts w:hAnsi="Times New Roman" w:ascii="Times New Roman"/>
          <w:szCs w:val="24"/>
        </w:rPr>
        <w:t>26</w:t>
      </w:r>
      <w:r w:rsidR="000A7C1D">
        <w:rPr>
          <w:rFonts w:hAnsi="Times New Roman" w:ascii="Times New Roman"/>
          <w:szCs w:val="24"/>
        </w:rPr>
        <w:t xml:space="preserve">. </w:t>
      </w:r>
      <w:r w:rsidR="005D77BB">
        <w:rPr>
          <w:rFonts w:hAnsi="Times New Roman" w:ascii="Times New Roman"/>
          <w:szCs w:val="24"/>
        </w:rPr>
        <w:t>travnja 2019</w:t>
      </w:r>
      <w:r w:rsidR="000A7C1D">
        <w:rPr>
          <w:rFonts w:hAnsi="Times New Roman" w:ascii="Times New Roman"/>
          <w:szCs w:val="24"/>
        </w:rPr>
        <w:t>.</w:t>
      </w:r>
      <w:r w:rsidRPr="009666AB">
        <w:rPr>
          <w:rFonts w:hAnsi="Times New Roman" w:ascii="Times New Roman"/>
          <w:szCs w:val="24"/>
        </w:rPr>
        <w:t xml:space="preserve">, </w:t>
      </w:r>
      <w:r w:rsidR="00D15469">
        <w:rPr>
          <w:rFonts w:hAnsi="Times New Roman" w:ascii="Times New Roman"/>
          <w:szCs w:val="24"/>
        </w:rPr>
        <w:t xml:space="preserve">radi </w:t>
      </w:r>
      <w:r w:rsidR="00507EF5" w:rsidRPr="009666AB">
        <w:rPr>
          <w:rFonts w:hAnsi="Times New Roman" w:ascii="Times New Roman"/>
          <w:szCs w:val="24"/>
        </w:rPr>
        <w:t>pribav</w:t>
      </w:r>
      <w:r w:rsidR="00D15469">
        <w:rPr>
          <w:rFonts w:hAnsi="Times New Roman" w:ascii="Times New Roman"/>
          <w:szCs w:val="24"/>
        </w:rPr>
        <w:t>e</w:t>
      </w:r>
      <w:r w:rsidR="00507EF5" w:rsidRPr="009666AB">
        <w:rPr>
          <w:rFonts w:hAnsi="Times New Roman" w:ascii="Times New Roman"/>
          <w:szCs w:val="24"/>
        </w:rPr>
        <w:t xml:space="preserve"> mišljenja o prijedlogu stečajnog upravitelja za obustavu stečajnog postupka zbog nedostatnosti stečajne mase za namirenje troškova stečajnog postupka. N</w:t>
      </w:r>
      <w:r w:rsidR="00A66137" w:rsidRPr="009666AB">
        <w:rPr>
          <w:rFonts w:hAnsi="Times New Roman" w:ascii="Times New Roman"/>
          <w:szCs w:val="24"/>
        </w:rPr>
        <w:t>a skupštinu vjerovnika pozvani</w:t>
      </w:r>
      <w:r w:rsidRPr="009666AB">
        <w:rPr>
          <w:rFonts w:hAnsi="Times New Roman" w:ascii="Times New Roman"/>
          <w:szCs w:val="24"/>
        </w:rPr>
        <w:t xml:space="preserve"> </w:t>
      </w:r>
      <w:r w:rsidR="00A66137" w:rsidRPr="009666AB">
        <w:rPr>
          <w:rFonts w:hAnsi="Times New Roman" w:ascii="Times New Roman"/>
          <w:szCs w:val="24"/>
        </w:rPr>
        <w:t xml:space="preserve">vjerovnici stečajne mase, </w:t>
      </w:r>
      <w:r w:rsidR="0083586B" w:rsidRPr="009666AB">
        <w:rPr>
          <w:rFonts w:hAnsi="Times New Roman" w:ascii="Times New Roman"/>
          <w:szCs w:val="24"/>
        </w:rPr>
        <w:t xml:space="preserve">stečajni </w:t>
      </w:r>
      <w:r w:rsidRPr="009666AB">
        <w:rPr>
          <w:rFonts w:hAnsi="Times New Roman" w:ascii="Times New Roman"/>
          <w:szCs w:val="24"/>
        </w:rPr>
        <w:t>vjerovnici</w:t>
      </w:r>
      <w:r w:rsidR="0083586B" w:rsidRPr="009666AB">
        <w:rPr>
          <w:rFonts w:hAnsi="Times New Roman" w:ascii="Times New Roman"/>
          <w:szCs w:val="24"/>
        </w:rPr>
        <w:t xml:space="preserve">, </w:t>
      </w:r>
      <w:r w:rsidR="00E2631B" w:rsidRPr="009666AB">
        <w:rPr>
          <w:rFonts w:hAnsi="Times New Roman" w:ascii="Times New Roman"/>
          <w:szCs w:val="24"/>
        </w:rPr>
        <w:t>vjerovnici s pravom odvojenog namirenja</w:t>
      </w:r>
      <w:r w:rsidR="003435AB" w:rsidRPr="009666AB">
        <w:rPr>
          <w:rFonts w:hAnsi="Times New Roman" w:ascii="Times New Roman"/>
          <w:szCs w:val="24"/>
        </w:rPr>
        <w:t xml:space="preserve">, </w:t>
      </w:r>
      <w:r w:rsidR="00A66137" w:rsidRPr="009666AB">
        <w:rPr>
          <w:rFonts w:hAnsi="Times New Roman" w:ascii="Times New Roman"/>
          <w:szCs w:val="24"/>
        </w:rPr>
        <w:t>koji su</w:t>
      </w:r>
      <w:r w:rsidR="00507EF5" w:rsidRPr="009666AB">
        <w:rPr>
          <w:rFonts w:hAnsi="Times New Roman" w:ascii="Times New Roman"/>
          <w:szCs w:val="24"/>
        </w:rPr>
        <w:t xml:space="preserve"> ujedno</w:t>
      </w:r>
      <w:r w:rsidR="00A66137" w:rsidRPr="009666AB">
        <w:rPr>
          <w:rFonts w:hAnsi="Times New Roman" w:ascii="Times New Roman"/>
          <w:szCs w:val="24"/>
        </w:rPr>
        <w:t xml:space="preserve"> pozvani da u roku od 8 dana od objave poziva dostave mišljenje o prijedlogu stečajnog upravitelja, odnosno o</w:t>
      </w:r>
      <w:r w:rsidR="003435AB" w:rsidRPr="009666AB">
        <w:rPr>
          <w:rFonts w:hAnsi="Times New Roman" w:ascii="Times New Roman"/>
          <w:szCs w:val="24"/>
        </w:rPr>
        <w:t xml:space="preserve"> obustavi i</w:t>
      </w:r>
      <w:r w:rsidR="00A66137" w:rsidRPr="009666AB">
        <w:rPr>
          <w:rFonts w:hAnsi="Times New Roman" w:ascii="Times New Roman"/>
          <w:szCs w:val="24"/>
        </w:rPr>
        <w:t xml:space="preserve"> zaključenju stečajnog postupka</w:t>
      </w:r>
      <w:r w:rsidR="00176F62" w:rsidRPr="009666AB">
        <w:rPr>
          <w:rFonts w:hAnsi="Times New Roman" w:ascii="Times New Roman"/>
          <w:szCs w:val="24"/>
        </w:rPr>
        <w:t xml:space="preserve"> </w:t>
      </w:r>
      <w:r w:rsidR="0083586B" w:rsidRPr="009666AB">
        <w:rPr>
          <w:rFonts w:hAnsi="Times New Roman" w:ascii="Times New Roman"/>
          <w:szCs w:val="24"/>
        </w:rPr>
        <w:t xml:space="preserve">zbog </w:t>
      </w:r>
      <w:r w:rsidR="00FF23AF" w:rsidRPr="009666AB">
        <w:rPr>
          <w:rFonts w:hAnsi="Times New Roman" w:ascii="Times New Roman"/>
          <w:szCs w:val="24"/>
        </w:rPr>
        <w:t xml:space="preserve">nedostatnosti stečajne mase za namirenje </w:t>
      </w:r>
      <w:r w:rsidR="0083586B" w:rsidRPr="009666AB">
        <w:rPr>
          <w:rFonts w:hAnsi="Times New Roman" w:ascii="Times New Roman"/>
          <w:szCs w:val="24"/>
        </w:rPr>
        <w:t xml:space="preserve">troškova stečajnog postupka. </w:t>
      </w:r>
    </w:p>
    <w:p w:rsidRDefault="00754E86" w:rsidP="00CF4C16" w:rsidR="00754E86" w:rsidRPr="009666AB">
      <w:pPr>
        <w:pStyle w:val="Tijeloteksta"/>
        <w:rPr>
          <w:rFonts w:hAnsi="Times New Roman" w:ascii="Times New Roman"/>
          <w:szCs w:val="24"/>
        </w:rPr>
      </w:pPr>
    </w:p>
    <w:p w:rsidRDefault="0083586B" w:rsidP="007C0942" w:rsidR="005D77BB">
      <w:pPr>
        <w:jc w:val="both"/>
        <w:rPr>
          <w:rFonts w:hAnsi="Times New Roman" w:ascii="Times New Roman"/>
          <w:szCs w:val="24"/>
        </w:rPr>
      </w:pPr>
      <w:r w:rsidRPr="009666AB">
        <w:rPr>
          <w:rFonts w:hAnsi="Times New Roman" w:ascii="Times New Roman"/>
          <w:szCs w:val="24"/>
        </w:rPr>
        <w:t xml:space="preserve"> </w:t>
      </w:r>
      <w:r w:rsidRPr="009666AB">
        <w:rPr>
          <w:rFonts w:hAnsi="Times New Roman" w:ascii="Times New Roman"/>
          <w:szCs w:val="24"/>
        </w:rPr>
        <w:tab/>
        <w:t xml:space="preserve">Na skupštini vjerovnika održanoj dana </w:t>
      </w:r>
      <w:r w:rsidR="000A7C1D">
        <w:rPr>
          <w:rFonts w:hAnsi="Times New Roman" w:ascii="Times New Roman"/>
          <w:szCs w:val="24"/>
        </w:rPr>
        <w:t>2</w:t>
      </w:r>
      <w:r w:rsidR="00D15469">
        <w:rPr>
          <w:rFonts w:hAnsi="Times New Roman" w:ascii="Times New Roman"/>
          <w:szCs w:val="24"/>
        </w:rPr>
        <w:t>6</w:t>
      </w:r>
      <w:r w:rsidR="005D77BB">
        <w:rPr>
          <w:rFonts w:hAnsi="Times New Roman" w:ascii="Times New Roman"/>
          <w:szCs w:val="24"/>
        </w:rPr>
        <w:t>. travnja 2019</w:t>
      </w:r>
      <w:r w:rsidR="000A7C1D">
        <w:rPr>
          <w:rFonts w:hAnsi="Times New Roman" w:ascii="Times New Roman"/>
          <w:szCs w:val="24"/>
        </w:rPr>
        <w:t>.</w:t>
      </w:r>
      <w:r w:rsidRPr="009666AB">
        <w:rPr>
          <w:rFonts w:hAnsi="Times New Roman" w:ascii="Times New Roman"/>
          <w:szCs w:val="24"/>
        </w:rPr>
        <w:t xml:space="preserve"> stečajni upravitelj</w:t>
      </w:r>
      <w:r w:rsidR="000A7C1D">
        <w:rPr>
          <w:rFonts w:hAnsi="Times New Roman" w:ascii="Times New Roman"/>
          <w:szCs w:val="24"/>
        </w:rPr>
        <w:t xml:space="preserve"> naveo je da ustraje kod prijedloga za obustavu stečajnog postupka u smislu odredbe čl. 293. Stečajnog zakona, ističući da u ovom stečajnom postupku nije bilo imovine koja čini stečajnu masu. Naime, </w:t>
      </w:r>
      <w:r w:rsidR="007C0942">
        <w:rPr>
          <w:rFonts w:hAnsi="Times New Roman" w:ascii="Times New Roman"/>
          <w:szCs w:val="24"/>
        </w:rPr>
        <w:t>s</w:t>
      </w:r>
      <w:r w:rsidR="005D77BB">
        <w:rPr>
          <w:rFonts w:hAnsi="Times New Roman" w:ascii="Times New Roman"/>
          <w:szCs w:val="24"/>
        </w:rPr>
        <w:t xml:space="preserve">tečajni upravitelj u bitnome </w:t>
      </w:r>
      <w:r w:rsidR="007C0942">
        <w:rPr>
          <w:rFonts w:hAnsi="Times New Roman" w:ascii="Times New Roman"/>
          <w:szCs w:val="24"/>
        </w:rPr>
        <w:t>je istaknuo</w:t>
      </w:r>
      <w:r w:rsidR="005D77BB">
        <w:rPr>
          <w:rFonts w:hAnsi="Times New Roman" w:ascii="Times New Roman"/>
          <w:szCs w:val="24"/>
        </w:rPr>
        <w:t xml:space="preserve"> da je unovčio imovinu koja je činila stečajnu masu, a riječ je o različitim dijelovima za spremnike municije za automatsku pušku, koja imovina je unovčena za iznos od 31.250,00 kn (uključen PDV), prodajom te imovine društvu AQUAESTIL PPN d.o.o. Ozalj, a kupac je platio kupoprodajnu cijenu 18. veljače 2019. Stečajni upravitelj napominje da je time unovčena cjelokupna stečajna masa, jer da zasad nije poznato što je sa proizvodnom linijom koja je prema navodima ranijeg zakonskog zastupnika dužnika predana Milivoju Greifu iz Krapinskih Toplica, time da ist</w:t>
      </w:r>
      <w:r w:rsidR="003F3ECE">
        <w:rPr>
          <w:rFonts w:hAnsi="Times New Roman" w:ascii="Times New Roman"/>
          <w:szCs w:val="24"/>
        </w:rPr>
        <w:t>iče da je vezano uz to raniji zakonski zastupnik</w:t>
      </w:r>
      <w:r w:rsidR="005D77BB">
        <w:rPr>
          <w:rFonts w:hAnsi="Times New Roman" w:ascii="Times New Roman"/>
          <w:szCs w:val="24"/>
        </w:rPr>
        <w:t xml:space="preserve"> dužnika podnio prijavu nadležnoj policijskoj postaji protiv Milivoja Greifa radi otuđenja, tj. utajenja te imovine. Međutim, zasad nije poznato kakav će biti rezultat eventualnog kaznenog postupka temeljem podnesene prijave, pa stečajni upravitelj navodi da se trenutno ne može smatrati da postoji stečajna masa u vidu te proizvodne linije koja bi se mogla unovčiti. </w:t>
      </w:r>
      <w:r w:rsidR="007C0942">
        <w:rPr>
          <w:rFonts w:hAnsi="Times New Roman" w:ascii="Times New Roman"/>
          <w:szCs w:val="24"/>
        </w:rPr>
        <w:t>S</w:t>
      </w:r>
      <w:r w:rsidR="005D77BB">
        <w:rPr>
          <w:rFonts w:hAnsi="Times New Roman" w:ascii="Times New Roman"/>
          <w:szCs w:val="24"/>
        </w:rPr>
        <w:t xml:space="preserve">tečajni upravitelj </w:t>
      </w:r>
      <w:r w:rsidR="007C0942">
        <w:rPr>
          <w:rFonts w:hAnsi="Times New Roman" w:ascii="Times New Roman"/>
          <w:szCs w:val="24"/>
        </w:rPr>
        <w:t>je naveo</w:t>
      </w:r>
      <w:r w:rsidR="005D77BB">
        <w:rPr>
          <w:rFonts w:hAnsi="Times New Roman" w:ascii="Times New Roman"/>
          <w:szCs w:val="24"/>
        </w:rPr>
        <w:t xml:space="preserve"> da ostvareni iznos od 31.250,00 kn nije dostatan niti za pokriće dosad dospjelih troškova stečajnog postupka, koji iznose ukupno 42.886,60 kn, a odnose se na trošak skladištenja stečajne mase za razdoblje od 17.9.2018. do 19.2.2019. u iznosu od 26.250,00 kn; knjigovodstvene usluge za razdoblje od 14.5.2018. do 14.2.2019. u iznosu od 11.250,00 kn; trošak naknade za usluge platnog prometa u iznosu od 386,60 kn te trošak nagrade stečajnom upravitelju u iznosu od 5.000,00 kn bruto. Dakle, stečajni upravitelj ističe da za podmirenje dospjelih troškova nedostaje iznos od 11.636,60 kn. Nadalje, stečajni upravitelj navodi da ukoliko se stečajni postupak sada ne bi obustavio i zaključio sukladno odredbi čl. 293. SZ-a, za naredno razdoblje od 6 mjeseci nastali bi daljnji troškovi koji predvidivo iznose 19.300,00 kn, a odnose se na nagradu stečajnom upravitelju u iznosu od 10.000,00 kn bruto, stvarne izdatke stečajnog upravitelja u iznosu od 500,00 kn (uredski materijal, telefon, poštarina, kopiranje, pristojbe), trošak vođenja i zatvaranja poslovnog računa dužnika od 300,00 kn, trošak usluga knjigovodstvenog servisa od 7.500,00 kn, te trošak arhiviranja dokumentacije stečajnog dužnika od 1.000,00 kn. Dakle, zbroj dospjelih, a nepodmirenih troškova stečajnog postupka i predvidivih troškova stečajnog postupka u narednih 6 mjeseci iznosi ukupno 30.936,60 kn. Slijedom iznesenog, stečajni </w:t>
      </w:r>
      <w:r w:rsidR="005D77BB">
        <w:rPr>
          <w:rFonts w:hAnsi="Times New Roman" w:ascii="Times New Roman"/>
          <w:szCs w:val="24"/>
        </w:rPr>
        <w:lastRenderedPageBreak/>
        <w:t xml:space="preserve">upravitelj </w:t>
      </w:r>
      <w:r w:rsidR="003F3ECE">
        <w:rPr>
          <w:rFonts w:hAnsi="Times New Roman" w:ascii="Times New Roman"/>
          <w:szCs w:val="24"/>
        </w:rPr>
        <w:t>je predložio</w:t>
      </w:r>
      <w:r w:rsidR="005D77BB">
        <w:rPr>
          <w:rFonts w:hAnsi="Times New Roman" w:ascii="Times New Roman"/>
          <w:szCs w:val="24"/>
        </w:rPr>
        <w:t xml:space="preserve"> obustavu i zaključenje stečajnog postupka zbog nedostatnosti stečajne mase za namirenje troškova stečajnog postupka. </w:t>
      </w:r>
    </w:p>
    <w:p w:rsidRDefault="005D77BB" w:rsidP="005D77BB" w:rsidR="005D77BB">
      <w:pPr>
        <w:jc w:val="both"/>
        <w:rPr>
          <w:rFonts w:hAnsi="Times New Roman" w:ascii="Times New Roman"/>
          <w:szCs w:val="24"/>
        </w:rPr>
      </w:pPr>
    </w:p>
    <w:p w:rsidRDefault="003F3ECE" w:rsidP="007C0942" w:rsidR="00FF23AF" w:rsidRPr="009666AB">
      <w:pPr>
        <w:ind w:firstLine="720"/>
        <w:jc w:val="both"/>
        <w:rPr>
          <w:rFonts w:hAnsi="Times New Roman" w:ascii="Times New Roman"/>
          <w:szCs w:val="24"/>
        </w:rPr>
      </w:pPr>
      <w:r>
        <w:rPr>
          <w:rFonts w:hAnsi="Times New Roman" w:ascii="Times New Roman"/>
          <w:szCs w:val="24"/>
        </w:rPr>
        <w:t>Na ročištu prisutni stečajni vjerovnici</w:t>
      </w:r>
      <w:r w:rsidR="00FF23AF" w:rsidRPr="009666AB">
        <w:rPr>
          <w:rFonts w:hAnsi="Times New Roman" w:ascii="Times New Roman"/>
          <w:szCs w:val="24"/>
        </w:rPr>
        <w:t xml:space="preserve"> Republik</w:t>
      </w:r>
      <w:r>
        <w:rPr>
          <w:rFonts w:hAnsi="Times New Roman" w:ascii="Times New Roman"/>
          <w:szCs w:val="24"/>
        </w:rPr>
        <w:t>a</w:t>
      </w:r>
      <w:r w:rsidR="00FF23AF" w:rsidRPr="009666AB">
        <w:rPr>
          <w:rFonts w:hAnsi="Times New Roman" w:ascii="Times New Roman"/>
          <w:szCs w:val="24"/>
        </w:rPr>
        <w:t xml:space="preserve"> Hrvatsk</w:t>
      </w:r>
      <w:r>
        <w:rPr>
          <w:rFonts w:hAnsi="Times New Roman" w:ascii="Times New Roman"/>
          <w:szCs w:val="24"/>
        </w:rPr>
        <w:t>a</w:t>
      </w:r>
      <w:r w:rsidR="00FF23AF" w:rsidRPr="009666AB">
        <w:rPr>
          <w:rFonts w:hAnsi="Times New Roman" w:ascii="Times New Roman"/>
          <w:szCs w:val="24"/>
        </w:rPr>
        <w:t>, Ministarstvo financija, Porezna uprava, Područni ured Zagreb,</w:t>
      </w:r>
      <w:r w:rsidRPr="003F3ECE">
        <w:rPr>
          <w:rFonts w:hAnsi="Times New Roman" w:ascii="Times New Roman"/>
        </w:rPr>
        <w:t xml:space="preserve"> </w:t>
      </w:r>
      <w:r w:rsidRPr="00674568">
        <w:rPr>
          <w:rFonts w:hAnsi="Times New Roman" w:ascii="Times New Roman"/>
        </w:rPr>
        <w:t xml:space="preserve">OIB </w:t>
      </w:r>
      <w:r>
        <w:rPr>
          <w:rFonts w:hAnsi="Times New Roman" w:ascii="Times New Roman"/>
        </w:rPr>
        <w:t xml:space="preserve">18683136487, i Republika Hrvatska, </w:t>
      </w:r>
      <w:r w:rsidRPr="00674568">
        <w:rPr>
          <w:rFonts w:hAnsi="Times New Roman" w:ascii="Times New Roman"/>
        </w:rPr>
        <w:t xml:space="preserve">OIB </w:t>
      </w:r>
      <w:r>
        <w:rPr>
          <w:rFonts w:hAnsi="Times New Roman" w:ascii="Times New Roman"/>
        </w:rPr>
        <w:t>52634238587,</w:t>
      </w:r>
      <w:r w:rsidR="00FF23AF" w:rsidRPr="009666AB">
        <w:rPr>
          <w:rFonts w:hAnsi="Times New Roman" w:ascii="Times New Roman"/>
          <w:szCs w:val="24"/>
        </w:rPr>
        <w:t xml:space="preserve"> </w:t>
      </w:r>
      <w:r w:rsidR="000A7C1D">
        <w:rPr>
          <w:rFonts w:hAnsi="Times New Roman" w:ascii="Times New Roman"/>
          <w:szCs w:val="24"/>
        </w:rPr>
        <w:t>izjavil</w:t>
      </w:r>
      <w:r>
        <w:rPr>
          <w:rFonts w:hAnsi="Times New Roman" w:ascii="Times New Roman"/>
          <w:szCs w:val="24"/>
        </w:rPr>
        <w:t>i</w:t>
      </w:r>
      <w:r w:rsidR="000A7C1D">
        <w:rPr>
          <w:rFonts w:hAnsi="Times New Roman" w:ascii="Times New Roman"/>
          <w:szCs w:val="24"/>
        </w:rPr>
        <w:t xml:space="preserve"> </w:t>
      </w:r>
      <w:r>
        <w:rPr>
          <w:rFonts w:hAnsi="Times New Roman" w:ascii="Times New Roman"/>
          <w:szCs w:val="24"/>
        </w:rPr>
        <w:t xml:space="preserve">su da su </w:t>
      </w:r>
      <w:r w:rsidR="000A7C1D">
        <w:rPr>
          <w:rFonts w:hAnsi="Times New Roman" w:ascii="Times New Roman"/>
          <w:szCs w:val="24"/>
        </w:rPr>
        <w:t>suglasn</w:t>
      </w:r>
      <w:r>
        <w:rPr>
          <w:rFonts w:hAnsi="Times New Roman" w:ascii="Times New Roman"/>
          <w:szCs w:val="24"/>
        </w:rPr>
        <w:t>i</w:t>
      </w:r>
      <w:r w:rsidR="000A7C1D">
        <w:rPr>
          <w:rFonts w:hAnsi="Times New Roman" w:ascii="Times New Roman"/>
          <w:szCs w:val="24"/>
        </w:rPr>
        <w:t xml:space="preserve"> s prijedlogom za obustavu stečajnog postupka zbog nedostatnosti stečajne mase za namirenje troškova postupka</w:t>
      </w:r>
      <w:r w:rsidR="00FF23AF" w:rsidRPr="009666AB">
        <w:rPr>
          <w:rFonts w:hAnsi="Times New Roman" w:ascii="Times New Roman"/>
          <w:szCs w:val="24"/>
        </w:rPr>
        <w:t xml:space="preserve">. </w:t>
      </w:r>
    </w:p>
    <w:p w:rsidRDefault="00FF23AF" w:rsidP="00FF23AF" w:rsidR="00FF23AF" w:rsidRPr="009666AB">
      <w:pPr>
        <w:jc w:val="both"/>
        <w:rPr>
          <w:rFonts w:hAnsi="Times New Roman" w:ascii="Times New Roman"/>
          <w:szCs w:val="24"/>
        </w:rPr>
      </w:pPr>
      <w:r w:rsidRPr="009666AB">
        <w:rPr>
          <w:rFonts w:hAnsi="Times New Roman" w:ascii="Times New Roman"/>
          <w:szCs w:val="24"/>
        </w:rPr>
        <w:t xml:space="preserve"> </w:t>
      </w:r>
    </w:p>
    <w:p w:rsidRDefault="00526177" w:rsidP="00EA10F8" w:rsidR="00526177" w:rsidRPr="009666AB">
      <w:pPr>
        <w:ind w:firstLine="720"/>
        <w:jc w:val="both"/>
        <w:rPr>
          <w:rFonts w:hAnsi="Times New Roman" w:ascii="Times New Roman"/>
          <w:szCs w:val="24"/>
        </w:rPr>
      </w:pPr>
      <w:r w:rsidRPr="009666AB">
        <w:rPr>
          <w:rFonts w:hAnsi="Times New Roman" w:ascii="Times New Roman"/>
          <w:szCs w:val="24"/>
        </w:rPr>
        <w:t xml:space="preserve">Odredbom čl. 293. st. 1. SZ-a propisano je da ako se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 upravitelja i skupštinu vjerovnika. Poziv na očitovanje objavit će se na mrežnoj stranici e-Oglasna ploča sudova; stavkom 3. istog članka propisano je da se stečajni postupak neće obustaviti i zaključiti ako vjerovnici koji su se protivili obustavi postupka solidarno predujme dostatan iznos novca za namirenje troškova postupka u roku koji im je sud odredio rješenjem; stavkom 4. istog članka propisano je da stečajni upravitelj može i nakon obustave i zaključenja stečajnoga postupka u ime stečajnog dužnika, a za račun stečajne mase nastaviti s unovčenjem imovine dužnika i s ostvarenim sredstvima postupiti prema odredbi iz članka 133. stavka 1. ovoga Zakona. </w:t>
      </w:r>
    </w:p>
    <w:p w:rsidRDefault="00526177" w:rsidP="00EA10F8" w:rsidR="00526177" w:rsidRPr="009666AB">
      <w:pPr>
        <w:ind w:firstLine="720"/>
        <w:jc w:val="both"/>
        <w:rPr>
          <w:rFonts w:hAnsi="Times New Roman" w:ascii="Times New Roman"/>
          <w:szCs w:val="24"/>
        </w:rPr>
      </w:pPr>
    </w:p>
    <w:p w:rsidRDefault="00E2631B" w:rsidP="000A7C1D" w:rsidR="00841144" w:rsidRPr="009666AB">
      <w:pPr>
        <w:ind w:firstLine="720"/>
        <w:jc w:val="both"/>
        <w:rPr>
          <w:rFonts w:hAnsi="Times New Roman" w:ascii="Times New Roman"/>
          <w:szCs w:val="24"/>
        </w:rPr>
      </w:pPr>
      <w:r w:rsidRPr="009666AB">
        <w:rPr>
          <w:rFonts w:hAnsi="Times New Roman" w:ascii="Times New Roman"/>
          <w:szCs w:val="24"/>
        </w:rPr>
        <w:t>Dakle,</w:t>
      </w:r>
      <w:r w:rsidR="003F3ECE">
        <w:rPr>
          <w:rFonts w:hAnsi="Times New Roman" w:ascii="Times New Roman"/>
          <w:szCs w:val="24"/>
        </w:rPr>
        <w:t xml:space="preserve"> u dosadašnjem tijeku postupka stečajni upravitelj unovčio je u cijelosti stečajnu masu i to za iznos od 31.250,00 kn, a koji iznos nije dostatan da bi se u cijelosti podmirili dosadašnji dospjeli troškovi stečajnog postupka, a kako je to ranije sud već obrazložio, </w:t>
      </w:r>
      <w:r w:rsidR="000A7C1D">
        <w:rPr>
          <w:rFonts w:hAnsi="Times New Roman" w:ascii="Times New Roman"/>
          <w:szCs w:val="24"/>
        </w:rPr>
        <w:t xml:space="preserve"> </w:t>
      </w:r>
      <w:r w:rsidR="00841144" w:rsidRPr="009666AB">
        <w:rPr>
          <w:rFonts w:hAnsi="Times New Roman" w:ascii="Times New Roman"/>
          <w:szCs w:val="24"/>
        </w:rPr>
        <w:t xml:space="preserve">slijedom čega je sud na prijedlog stečajnog upravitelja za obustavu postupka zbog nedostatnosti mase za namirenje troškova stečajnoga postupka, sazvao i održao skupštinu vjerovnika dana </w:t>
      </w:r>
      <w:r w:rsidR="000A7C1D">
        <w:rPr>
          <w:rFonts w:hAnsi="Times New Roman" w:ascii="Times New Roman"/>
          <w:szCs w:val="24"/>
        </w:rPr>
        <w:t>2</w:t>
      </w:r>
      <w:r w:rsidR="00D15469">
        <w:rPr>
          <w:rFonts w:hAnsi="Times New Roman" w:ascii="Times New Roman"/>
          <w:szCs w:val="24"/>
        </w:rPr>
        <w:t>6</w:t>
      </w:r>
      <w:r w:rsidR="000A7C1D">
        <w:rPr>
          <w:rFonts w:hAnsi="Times New Roman" w:ascii="Times New Roman"/>
          <w:szCs w:val="24"/>
        </w:rPr>
        <w:t xml:space="preserve">. </w:t>
      </w:r>
      <w:r w:rsidR="007C0942">
        <w:rPr>
          <w:rFonts w:hAnsi="Times New Roman" w:ascii="Times New Roman"/>
          <w:szCs w:val="24"/>
        </w:rPr>
        <w:t>travnja 2019</w:t>
      </w:r>
      <w:r w:rsidR="000A7C1D">
        <w:rPr>
          <w:rFonts w:hAnsi="Times New Roman" w:ascii="Times New Roman"/>
          <w:szCs w:val="24"/>
        </w:rPr>
        <w:t>.</w:t>
      </w:r>
      <w:r w:rsidR="00841144" w:rsidRPr="009666AB">
        <w:rPr>
          <w:rFonts w:hAnsi="Times New Roman" w:ascii="Times New Roman"/>
          <w:szCs w:val="24"/>
        </w:rPr>
        <w:t>, a radi očitovanja na navedeni prijedlog stečajnog upravitelja, te</w:t>
      </w:r>
      <w:r w:rsidR="003F3ECE">
        <w:rPr>
          <w:rFonts w:hAnsi="Times New Roman" w:ascii="Times New Roman"/>
          <w:szCs w:val="24"/>
        </w:rPr>
        <w:t xml:space="preserve"> su</w:t>
      </w:r>
      <w:r w:rsidR="00841144" w:rsidRPr="009666AB">
        <w:rPr>
          <w:rFonts w:hAnsi="Times New Roman" w:ascii="Times New Roman"/>
          <w:szCs w:val="24"/>
        </w:rPr>
        <w:t xml:space="preserve"> se na održa</w:t>
      </w:r>
      <w:r w:rsidR="003F3ECE">
        <w:rPr>
          <w:rFonts w:hAnsi="Times New Roman" w:ascii="Times New Roman"/>
          <w:szCs w:val="24"/>
        </w:rPr>
        <w:t>noj skupštini vjerovnika prisutni</w:t>
      </w:r>
      <w:r w:rsidR="00841144" w:rsidRPr="009666AB">
        <w:rPr>
          <w:rFonts w:hAnsi="Times New Roman" w:ascii="Times New Roman"/>
          <w:szCs w:val="24"/>
        </w:rPr>
        <w:t xml:space="preserve"> stečajni vjerovni</w:t>
      </w:r>
      <w:r w:rsidR="003F3ECE">
        <w:rPr>
          <w:rFonts w:hAnsi="Times New Roman" w:ascii="Times New Roman"/>
          <w:szCs w:val="24"/>
        </w:rPr>
        <w:t>ci</w:t>
      </w:r>
      <w:r w:rsidR="00841144" w:rsidRPr="009666AB">
        <w:rPr>
          <w:rFonts w:hAnsi="Times New Roman" w:ascii="Times New Roman"/>
          <w:szCs w:val="24"/>
        </w:rPr>
        <w:t xml:space="preserve"> suglasi</w:t>
      </w:r>
      <w:r w:rsidR="003F3ECE">
        <w:rPr>
          <w:rFonts w:hAnsi="Times New Roman" w:ascii="Times New Roman"/>
          <w:szCs w:val="24"/>
        </w:rPr>
        <w:t>li</w:t>
      </w:r>
      <w:r w:rsidR="00841144" w:rsidRPr="009666AB">
        <w:rPr>
          <w:rFonts w:hAnsi="Times New Roman" w:ascii="Times New Roman"/>
          <w:szCs w:val="24"/>
        </w:rPr>
        <w:t xml:space="preserve"> s prijedlogom stečajnog upravitelja, te se nitko od vjerovnika nije niti pisanim putem protivio obustavi postupka, slijedom čega su ostvarene zakonske pretpostavke iz članka 293. SZ-a za donošenje rješenja o obustavi i zaključenju stečajnog postupka zbog nedostatnosti stečajne mase za namirenje troškova stečajnoga postupka. </w:t>
      </w:r>
    </w:p>
    <w:p w:rsidRDefault="00841144" w:rsidP="00EA10F8" w:rsidR="00841144" w:rsidRPr="009666AB">
      <w:pPr>
        <w:ind w:firstLine="720"/>
        <w:jc w:val="both"/>
        <w:rPr>
          <w:rFonts w:hAnsi="Times New Roman" w:ascii="Times New Roman"/>
          <w:szCs w:val="24"/>
        </w:rPr>
      </w:pPr>
    </w:p>
    <w:p w:rsidRDefault="0012127D" w:rsidP="0012127D" w:rsidR="0083586B" w:rsidRPr="009666AB">
      <w:pPr>
        <w:ind w:firstLine="720"/>
        <w:jc w:val="both"/>
        <w:rPr>
          <w:rFonts w:hAnsi="Times New Roman" w:ascii="Times New Roman"/>
          <w:szCs w:val="24"/>
        </w:rPr>
      </w:pPr>
      <w:r w:rsidRPr="009666AB">
        <w:rPr>
          <w:rFonts w:hAnsi="Times New Roman" w:ascii="Times New Roman"/>
          <w:szCs w:val="24"/>
        </w:rPr>
        <w:t>Dakle, budući je u konkretnom slučaju proveden postupak pribave mišljenja,</w:t>
      </w:r>
      <w:r w:rsidR="00BA1F29" w:rsidRPr="009666AB">
        <w:rPr>
          <w:rFonts w:hAnsi="Times New Roman" w:ascii="Times New Roman"/>
          <w:szCs w:val="24"/>
        </w:rPr>
        <w:t xml:space="preserve"> u skladu s odredbom čl.</w:t>
      </w:r>
      <w:r w:rsidR="00920036" w:rsidRPr="009666AB">
        <w:rPr>
          <w:rFonts w:hAnsi="Times New Roman" w:ascii="Times New Roman"/>
          <w:szCs w:val="24"/>
        </w:rPr>
        <w:t xml:space="preserve"> </w:t>
      </w:r>
      <w:r w:rsidR="00BA1F29" w:rsidRPr="009666AB">
        <w:rPr>
          <w:rFonts w:hAnsi="Times New Roman" w:ascii="Times New Roman"/>
          <w:szCs w:val="24"/>
        </w:rPr>
        <w:t>2</w:t>
      </w:r>
      <w:r w:rsidR="00841144" w:rsidRPr="009666AB">
        <w:rPr>
          <w:rFonts w:hAnsi="Times New Roman" w:ascii="Times New Roman"/>
          <w:szCs w:val="24"/>
        </w:rPr>
        <w:t>9</w:t>
      </w:r>
      <w:r w:rsidR="00BA1F29" w:rsidRPr="009666AB">
        <w:rPr>
          <w:rFonts w:hAnsi="Times New Roman" w:ascii="Times New Roman"/>
          <w:szCs w:val="24"/>
        </w:rPr>
        <w:t>3.</w:t>
      </w:r>
      <w:r w:rsidR="00920036" w:rsidRPr="009666AB">
        <w:rPr>
          <w:rFonts w:hAnsi="Times New Roman" w:ascii="Times New Roman"/>
          <w:szCs w:val="24"/>
        </w:rPr>
        <w:t xml:space="preserve"> </w:t>
      </w:r>
      <w:r w:rsidR="00BA1F29" w:rsidRPr="009666AB">
        <w:rPr>
          <w:rFonts w:hAnsi="Times New Roman" w:ascii="Times New Roman"/>
          <w:szCs w:val="24"/>
        </w:rPr>
        <w:t>st.</w:t>
      </w:r>
      <w:r w:rsidR="00920036" w:rsidRPr="009666AB">
        <w:rPr>
          <w:rFonts w:hAnsi="Times New Roman" w:ascii="Times New Roman"/>
          <w:szCs w:val="24"/>
        </w:rPr>
        <w:t xml:space="preserve"> </w:t>
      </w:r>
      <w:r w:rsidR="00BA1F29" w:rsidRPr="009666AB">
        <w:rPr>
          <w:rFonts w:hAnsi="Times New Roman" w:ascii="Times New Roman"/>
          <w:szCs w:val="24"/>
        </w:rPr>
        <w:t>2. SZ-a,</w:t>
      </w:r>
      <w:r w:rsidRPr="009666AB">
        <w:rPr>
          <w:rFonts w:hAnsi="Times New Roman" w:ascii="Times New Roman"/>
          <w:szCs w:val="24"/>
        </w:rPr>
        <w:t xml:space="preserve"> te je utvrđeno da stečajna masa nije dostatna za </w:t>
      </w:r>
      <w:r w:rsidR="00841144" w:rsidRPr="009666AB">
        <w:rPr>
          <w:rFonts w:hAnsi="Times New Roman" w:ascii="Times New Roman"/>
          <w:szCs w:val="24"/>
        </w:rPr>
        <w:t>namirenje</w:t>
      </w:r>
      <w:r w:rsidRPr="009666AB">
        <w:rPr>
          <w:rFonts w:hAnsi="Times New Roman" w:ascii="Times New Roman"/>
          <w:szCs w:val="24"/>
        </w:rPr>
        <w:t xml:space="preserve"> troškova postupka,</w:t>
      </w:r>
      <w:r w:rsidR="00BA1F29" w:rsidRPr="009666AB">
        <w:rPr>
          <w:rFonts w:hAnsi="Times New Roman" w:ascii="Times New Roman"/>
          <w:szCs w:val="24"/>
        </w:rPr>
        <w:t xml:space="preserve"> te se nitko od vjerovnika nije usprotivio prijedlogu stečajnog upravitelja za obustavu postupka zbog nedostatno</w:t>
      </w:r>
      <w:r w:rsidR="00841144" w:rsidRPr="009666AB">
        <w:rPr>
          <w:rFonts w:hAnsi="Times New Roman" w:ascii="Times New Roman"/>
          <w:szCs w:val="24"/>
        </w:rPr>
        <w:t>sti stečajne mase za namirenje</w:t>
      </w:r>
      <w:r w:rsidR="00BA1F29" w:rsidRPr="009666AB">
        <w:rPr>
          <w:rFonts w:hAnsi="Times New Roman" w:ascii="Times New Roman"/>
          <w:szCs w:val="24"/>
        </w:rPr>
        <w:t xml:space="preserve"> troškova stečajnog postupka, </w:t>
      </w:r>
      <w:r w:rsidRPr="009666AB">
        <w:rPr>
          <w:rFonts w:hAnsi="Times New Roman" w:ascii="Times New Roman"/>
          <w:szCs w:val="24"/>
        </w:rPr>
        <w:t xml:space="preserve"> primjenom članka </w:t>
      </w:r>
      <w:r w:rsidR="00841144" w:rsidRPr="009666AB">
        <w:rPr>
          <w:rFonts w:hAnsi="Times New Roman" w:ascii="Times New Roman"/>
          <w:szCs w:val="24"/>
        </w:rPr>
        <w:t>293. st. 1. i 4. SZ-a, riješeno je kao u izreci ovog rješenja.</w:t>
      </w:r>
    </w:p>
    <w:p w:rsidRDefault="0012127D" w:rsidP="0012127D" w:rsidR="00737A4B" w:rsidRPr="009666AB">
      <w:pPr>
        <w:ind w:firstLine="720"/>
        <w:jc w:val="both"/>
        <w:rPr>
          <w:rFonts w:hAnsi="Times New Roman" w:ascii="Times New Roman"/>
          <w:szCs w:val="24"/>
        </w:rPr>
      </w:pPr>
      <w:r w:rsidRPr="009666AB">
        <w:rPr>
          <w:rFonts w:hAnsi="Times New Roman" w:ascii="Times New Roman"/>
          <w:szCs w:val="24"/>
        </w:rPr>
        <w:t xml:space="preserve"> </w:t>
      </w:r>
    </w:p>
    <w:p w:rsidRDefault="00737A4B" w:rsidP="00737A4B" w:rsidR="003B7EB5" w:rsidRPr="009666AB">
      <w:pPr>
        <w:pStyle w:val="Tijeloteksta"/>
        <w:jc w:val="center"/>
        <w:rPr>
          <w:rFonts w:hAnsi="Times New Roman" w:ascii="Times New Roman"/>
          <w:b/>
          <w:szCs w:val="24"/>
        </w:rPr>
      </w:pPr>
      <w:r w:rsidRPr="009666AB">
        <w:rPr>
          <w:rFonts w:hAnsi="Times New Roman" w:ascii="Times New Roman"/>
          <w:szCs w:val="24"/>
        </w:rPr>
        <w:t>U Karlovcu</w:t>
      </w:r>
      <w:r w:rsidR="00803370" w:rsidRPr="009666AB">
        <w:rPr>
          <w:rFonts w:hAnsi="Times New Roman" w:ascii="Times New Roman"/>
          <w:szCs w:val="24"/>
        </w:rPr>
        <w:t xml:space="preserve"> </w:t>
      </w:r>
      <w:r w:rsidR="000A7C1D">
        <w:rPr>
          <w:rFonts w:hAnsi="Times New Roman" w:ascii="Times New Roman"/>
          <w:szCs w:val="24"/>
        </w:rPr>
        <w:t>2</w:t>
      </w:r>
      <w:r w:rsidR="00D15469">
        <w:rPr>
          <w:rFonts w:hAnsi="Times New Roman" w:ascii="Times New Roman"/>
          <w:szCs w:val="24"/>
        </w:rPr>
        <w:t>6</w:t>
      </w:r>
      <w:r w:rsidR="000A7C1D">
        <w:rPr>
          <w:rFonts w:hAnsi="Times New Roman" w:ascii="Times New Roman"/>
          <w:szCs w:val="24"/>
        </w:rPr>
        <w:t xml:space="preserve">. </w:t>
      </w:r>
      <w:r w:rsidR="007C0942">
        <w:rPr>
          <w:rFonts w:hAnsi="Times New Roman" w:ascii="Times New Roman"/>
          <w:szCs w:val="24"/>
        </w:rPr>
        <w:t>travnja 2019</w:t>
      </w:r>
      <w:r w:rsidR="000A7C1D">
        <w:rPr>
          <w:rFonts w:hAnsi="Times New Roman" w:ascii="Times New Roman"/>
          <w:szCs w:val="24"/>
        </w:rPr>
        <w:t>.</w:t>
      </w:r>
      <w:r w:rsidR="00106FC1" w:rsidRPr="009666AB">
        <w:rPr>
          <w:rFonts w:hAnsi="Times New Roman" w:ascii="Times New Roman"/>
          <w:b/>
          <w:szCs w:val="24"/>
        </w:rPr>
        <w:t xml:space="preserve"> </w:t>
      </w:r>
    </w:p>
    <w:p w:rsidRDefault="00737A4B" w:rsidP="00B314E8" w:rsidR="00737A4B"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Pr="009666AB">
        <w:rPr>
          <w:rFonts w:hAnsi="Times New Roman" w:ascii="Times New Roman"/>
          <w:szCs w:val="24"/>
        </w:rPr>
        <w:tab/>
      </w:r>
      <w:r w:rsidR="00106FC1" w:rsidRPr="009666AB">
        <w:rPr>
          <w:rFonts w:hAnsi="Times New Roman" w:ascii="Times New Roman"/>
          <w:szCs w:val="24"/>
        </w:rPr>
        <w:t xml:space="preserve">    </w:t>
      </w:r>
      <w:r w:rsidRPr="009666AB">
        <w:rPr>
          <w:rFonts w:hAnsi="Times New Roman" w:ascii="Times New Roman"/>
          <w:szCs w:val="24"/>
        </w:rPr>
        <w:t>Sudac:</w:t>
      </w:r>
    </w:p>
    <w:p w:rsidRDefault="00737A4B" w:rsidP="009A43D6" w:rsidR="00106FC1"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009A43D6" w:rsidRPr="009666AB">
        <w:rPr>
          <w:rFonts w:hAnsi="Times New Roman" w:ascii="Times New Roman"/>
          <w:szCs w:val="24"/>
        </w:rPr>
        <w:t xml:space="preserve">    </w:t>
      </w:r>
      <w:r w:rsidR="00F676BE" w:rsidRPr="009666AB">
        <w:rPr>
          <w:rFonts w:hAnsi="Times New Roman" w:ascii="Times New Roman"/>
          <w:szCs w:val="24"/>
        </w:rPr>
        <w:t xml:space="preserve">    </w:t>
      </w:r>
      <w:r w:rsidR="00106FC1" w:rsidRPr="009666AB">
        <w:rPr>
          <w:rFonts w:hAnsi="Times New Roman" w:ascii="Times New Roman"/>
          <w:szCs w:val="24"/>
        </w:rPr>
        <w:t xml:space="preserve">    </w:t>
      </w:r>
      <w:r w:rsidR="00F676BE" w:rsidRPr="009666AB">
        <w:rPr>
          <w:rFonts w:hAnsi="Times New Roman" w:ascii="Times New Roman"/>
          <w:szCs w:val="24"/>
        </w:rPr>
        <w:t xml:space="preserve"> </w:t>
      </w:r>
      <w:r w:rsidRPr="009666AB">
        <w:rPr>
          <w:rFonts w:hAnsi="Times New Roman" w:ascii="Times New Roman"/>
          <w:szCs w:val="24"/>
        </w:rPr>
        <w:t>Goranka Boljkovac</w:t>
      </w:r>
      <w:r w:rsidR="00106FC1" w:rsidRPr="009666AB">
        <w:rPr>
          <w:rFonts w:hAnsi="Times New Roman" w:ascii="Times New Roman"/>
          <w:szCs w:val="24"/>
        </w:rPr>
        <w:t>,v.r.</w:t>
      </w:r>
    </w:p>
    <w:p w:rsidRDefault="00106FC1" w:rsidP="009A43D6" w:rsidR="00106FC1" w:rsidRPr="009666AB">
      <w:pPr>
        <w:pStyle w:val="Tijeloteksta"/>
        <w:rPr>
          <w:rFonts w:hAnsi="Times New Roman" w:ascii="Times New Roman"/>
          <w:szCs w:val="24"/>
        </w:rPr>
      </w:pP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Za točnost otpravka-</w:t>
      </w: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ovlašteni službenik:</w:t>
      </w:r>
    </w:p>
    <w:p w:rsidRDefault="00920036" w:rsidP="00841144" w:rsidR="00932E45" w:rsidRPr="009666AB">
      <w:pPr>
        <w:pStyle w:val="Tijeloteksta"/>
        <w:jc w:val="right"/>
        <w:rPr>
          <w:rFonts w:hAnsi="Times New Roman" w:ascii="Times New Roman"/>
          <w:szCs w:val="24"/>
        </w:rPr>
      </w:pPr>
      <w:r w:rsidRPr="009666AB">
        <w:rPr>
          <w:rFonts w:hAnsi="Times New Roman" w:ascii="Times New Roman"/>
          <w:szCs w:val="24"/>
        </w:rPr>
        <w:t>Renata Klokočki</w:t>
      </w:r>
    </w:p>
    <w:p w:rsidRDefault="003523B4" w:rsidP="00B314E8" w:rsidR="003523B4" w:rsidRPr="009666AB">
      <w:pPr>
        <w:pStyle w:val="Tijeloteksta"/>
        <w:rPr>
          <w:rFonts w:hAnsi="Times New Roman" w:ascii="Times New Roman"/>
          <w:szCs w:val="24"/>
        </w:rPr>
      </w:pPr>
    </w:p>
    <w:p w:rsidRDefault="00737A4B" w:rsidP="00B314E8" w:rsidR="00B314E8" w:rsidRPr="009666AB">
      <w:pPr>
        <w:pStyle w:val="Tijeloteksta"/>
        <w:rPr>
          <w:rFonts w:hAnsi="Times New Roman" w:ascii="Times New Roman"/>
          <w:szCs w:val="24"/>
        </w:rPr>
      </w:pPr>
      <w:r w:rsidRPr="009666AB">
        <w:rPr>
          <w:rFonts w:hAnsi="Times New Roman" w:ascii="Times New Roman"/>
          <w:szCs w:val="24"/>
        </w:rPr>
        <w:t>UPUTA O PRAVNOM LIJEKU:</w:t>
      </w:r>
    </w:p>
    <w:p w:rsidRDefault="008F12BE" w:rsidP="00B314E8" w:rsidR="00BA1F29" w:rsidRPr="009666AB">
      <w:pPr>
        <w:pStyle w:val="Tijeloteksta"/>
        <w:rPr>
          <w:rFonts w:hAnsi="Times New Roman" w:ascii="Times New Roman"/>
          <w:szCs w:val="24"/>
        </w:rPr>
      </w:pPr>
      <w:r w:rsidRPr="009666AB">
        <w:rPr>
          <w:rFonts w:hAnsi="Times New Roman" w:ascii="Times New Roman"/>
          <w:szCs w:val="24"/>
        </w:rPr>
        <w:t xml:space="preserve">Protiv ovog rješenja </w:t>
      </w:r>
      <w:r w:rsidR="00EA5429" w:rsidRPr="009666AB">
        <w:rPr>
          <w:rFonts w:hAnsi="Times New Roman" w:ascii="Times New Roman"/>
          <w:szCs w:val="24"/>
        </w:rPr>
        <w:t xml:space="preserve">svaki stečajni vjerovnik i dužnik imaju pravo podnijeti žalbu (čl. </w:t>
      </w:r>
      <w:r w:rsidR="00841144" w:rsidRPr="009666AB">
        <w:rPr>
          <w:rFonts w:hAnsi="Times New Roman" w:ascii="Times New Roman"/>
          <w:szCs w:val="24"/>
        </w:rPr>
        <w:t>301</w:t>
      </w:r>
      <w:r w:rsidR="00EA5429" w:rsidRPr="009666AB">
        <w:rPr>
          <w:rFonts w:hAnsi="Times New Roman" w:ascii="Times New Roman"/>
          <w:szCs w:val="24"/>
        </w:rPr>
        <w:t xml:space="preserve">. st. 1. SZ-a). Rok za žalbu iznosi </w:t>
      </w:r>
      <w:r w:rsidR="00841144" w:rsidRPr="009666AB">
        <w:rPr>
          <w:rFonts w:hAnsi="Times New Roman" w:ascii="Times New Roman"/>
          <w:szCs w:val="24"/>
        </w:rPr>
        <w:t xml:space="preserve">osam </w:t>
      </w:r>
      <w:r w:rsidR="00EA5429" w:rsidRPr="009666AB">
        <w:rPr>
          <w:rFonts w:hAnsi="Times New Roman" w:ascii="Times New Roman"/>
          <w:szCs w:val="24"/>
        </w:rPr>
        <w:t xml:space="preserve">dana, a počinje teći istekom osmog dana od dana objave </w:t>
      </w:r>
      <w:r w:rsidR="00841144" w:rsidRPr="009666AB">
        <w:rPr>
          <w:rFonts w:hAnsi="Times New Roman" w:ascii="Times New Roman"/>
          <w:szCs w:val="24"/>
        </w:rPr>
        <w:t>ovog rješenja na mrežnoj stranici</w:t>
      </w:r>
      <w:r w:rsidR="005E6E6B" w:rsidRPr="009666AB">
        <w:rPr>
          <w:rFonts w:hAnsi="Times New Roman" w:ascii="Times New Roman"/>
          <w:szCs w:val="24"/>
        </w:rPr>
        <w:t xml:space="preserve"> e-Oglasn</w:t>
      </w:r>
      <w:r w:rsidR="00841144" w:rsidRPr="009666AB">
        <w:rPr>
          <w:rFonts w:hAnsi="Times New Roman" w:ascii="Times New Roman"/>
          <w:szCs w:val="24"/>
        </w:rPr>
        <w:t>a ploča</w:t>
      </w:r>
      <w:r w:rsidR="005E6E6B" w:rsidRPr="009666AB">
        <w:rPr>
          <w:rFonts w:hAnsi="Times New Roman" w:ascii="Times New Roman"/>
          <w:szCs w:val="24"/>
        </w:rPr>
        <w:t xml:space="preserve"> suda</w:t>
      </w:r>
      <w:r w:rsidR="00920036" w:rsidRPr="009666AB">
        <w:rPr>
          <w:rFonts w:hAnsi="Times New Roman" w:ascii="Times New Roman"/>
          <w:szCs w:val="24"/>
        </w:rPr>
        <w:t xml:space="preserve">. Žalba se podnosi ovom sudu u tri </w:t>
      </w:r>
      <w:r w:rsidR="00EA5429" w:rsidRPr="009666AB">
        <w:rPr>
          <w:rFonts w:hAnsi="Times New Roman" w:ascii="Times New Roman"/>
          <w:szCs w:val="24"/>
        </w:rPr>
        <w:t>primjerka</w:t>
      </w:r>
      <w:r w:rsidR="00A24ADF" w:rsidRPr="009666AB">
        <w:rPr>
          <w:rFonts w:hAnsi="Times New Roman" w:ascii="Times New Roman"/>
          <w:szCs w:val="24"/>
        </w:rPr>
        <w:t>, a o žalbi odlučuje Visoki trgovački sud Republike Hrvatske</w:t>
      </w:r>
      <w:r w:rsidR="00EA5429" w:rsidRPr="009666AB">
        <w:rPr>
          <w:rFonts w:hAnsi="Times New Roman" w:ascii="Times New Roman"/>
          <w:szCs w:val="24"/>
        </w:rPr>
        <w:t>.</w:t>
      </w:r>
    </w:p>
    <w:p w:rsidRDefault="00841144" w:rsidP="00B314E8" w:rsidR="00841144">
      <w:pPr>
        <w:pStyle w:val="Tijeloteksta"/>
        <w:rPr>
          <w:rFonts w:hAnsi="Times New Roman" w:ascii="Times New Roman"/>
          <w:szCs w:val="24"/>
        </w:rPr>
      </w:pPr>
    </w:p>
    <w:p w:rsidRDefault="007C0942" w:rsidP="00B314E8" w:rsidR="007C0942" w:rsidRPr="009666AB">
      <w:pPr>
        <w:pStyle w:val="Tijeloteksta"/>
        <w:rPr>
          <w:rFonts w:hAnsi="Times New Roman" w:ascii="Times New Roman"/>
          <w:szCs w:val="24"/>
        </w:rPr>
      </w:pPr>
    </w:p>
    <w:p w:rsidRDefault="007C0942" w:rsidP="00B314E8" w:rsidR="00841144" w:rsidRPr="007C0942">
      <w:pPr>
        <w:pStyle w:val="Tijeloteksta"/>
        <w:rPr>
          <w:rFonts w:hAnsi="Times New Roman" w:ascii="Times New Roman"/>
          <w:szCs w:val="24"/>
        </w:rPr>
      </w:pPr>
      <w:r w:rsidRPr="007C0942">
        <w:rPr>
          <w:rFonts w:hAnsi="Times New Roman" w:ascii="Times New Roman"/>
          <w:szCs w:val="24"/>
        </w:rPr>
        <w:t>Dna:</w:t>
      </w:r>
    </w:p>
    <w:p w:rsidRDefault="007C0942" w:rsidP="007C0942" w:rsidR="007C0942">
      <w:pPr>
        <w:pStyle w:val="Tijeloteksta"/>
        <w:rPr>
          <w:rFonts w:hAnsi="Times New Roman" w:ascii="Times New Roman"/>
        </w:rPr>
      </w:pPr>
      <w:r w:rsidRPr="007C0942">
        <w:rPr>
          <w:rFonts w:hAnsi="Times New Roman" w:ascii="Times New Roman"/>
          <w:szCs w:val="24"/>
        </w:rPr>
        <w:t>1.</w:t>
      </w:r>
      <w:r w:rsidRPr="007C0942">
        <w:rPr>
          <w:rFonts w:hAnsi="Times New Roman" w:ascii="Times New Roman"/>
        </w:rPr>
        <w:t xml:space="preserve"> Mateo Erceg iz Zagreba, Radnička cesta 30</w:t>
      </w:r>
    </w:p>
    <w:p w:rsidRDefault="007C0942" w:rsidP="007C0942" w:rsidR="003523B4" w:rsidRPr="007C0942">
      <w:pPr>
        <w:pStyle w:val="Tijeloteksta"/>
        <w:rPr>
          <w:rFonts w:hAnsi="Times New Roman" w:ascii="Times New Roman"/>
        </w:rPr>
      </w:pPr>
      <w:r>
        <w:rPr>
          <w:rFonts w:hAnsi="Times New Roman" w:ascii="Times New Roman"/>
          <w:szCs w:val="24"/>
        </w:rPr>
        <w:t>2.</w:t>
      </w:r>
      <w:r w:rsidR="00516B9D" w:rsidRPr="009666AB">
        <w:rPr>
          <w:rFonts w:hAnsi="Times New Roman" w:ascii="Times New Roman"/>
          <w:szCs w:val="24"/>
        </w:rPr>
        <w:t xml:space="preserve"> Mrežna stranica </w:t>
      </w:r>
      <w:r w:rsidR="005E6E6B" w:rsidRPr="009666AB">
        <w:rPr>
          <w:rFonts w:hAnsi="Times New Roman" w:ascii="Times New Roman"/>
          <w:szCs w:val="24"/>
        </w:rPr>
        <w:t>e-</w:t>
      </w:r>
      <w:r w:rsidR="008F12BE" w:rsidRPr="009666AB">
        <w:rPr>
          <w:rFonts w:hAnsi="Times New Roman" w:ascii="Times New Roman"/>
          <w:szCs w:val="24"/>
        </w:rPr>
        <w:t>Oglasna ploča</w:t>
      </w:r>
      <w:r w:rsidR="003523B4" w:rsidRPr="009666AB">
        <w:rPr>
          <w:rFonts w:hAnsi="Times New Roman" w:ascii="Times New Roman"/>
          <w:szCs w:val="24"/>
        </w:rPr>
        <w:t xml:space="preserve"> </w:t>
      </w:r>
      <w:r w:rsidR="003F3ECE">
        <w:rPr>
          <w:rFonts w:hAnsi="Times New Roman" w:ascii="Times New Roman"/>
          <w:szCs w:val="24"/>
        </w:rPr>
        <w:t>suda</w:t>
      </w:r>
    </w:p>
    <w:p w:rsidRDefault="007C0942" w:rsidP="007C0942" w:rsidR="008F12BE" w:rsidRPr="009666AB">
      <w:pPr>
        <w:pStyle w:val="Tijeloteksta"/>
        <w:rPr>
          <w:rFonts w:hAnsi="Times New Roman" w:ascii="Times New Roman"/>
          <w:szCs w:val="24"/>
        </w:rPr>
      </w:pPr>
      <w:r>
        <w:rPr>
          <w:rFonts w:hAnsi="Times New Roman" w:ascii="Times New Roman"/>
          <w:szCs w:val="24"/>
        </w:rPr>
        <w:t xml:space="preserve">3. </w:t>
      </w:r>
      <w:r w:rsidR="000A7C1D">
        <w:rPr>
          <w:rFonts w:hAnsi="Times New Roman" w:ascii="Times New Roman"/>
          <w:szCs w:val="24"/>
        </w:rPr>
        <w:t xml:space="preserve">Porezna uprava, </w:t>
      </w:r>
      <w:r w:rsidR="00F63B01">
        <w:rPr>
          <w:rFonts w:hAnsi="Times New Roman" w:ascii="Times New Roman"/>
          <w:szCs w:val="24"/>
        </w:rPr>
        <w:t>Područni ured Zagreb</w:t>
      </w:r>
      <w:r>
        <w:rPr>
          <w:rFonts w:hAnsi="Times New Roman" w:ascii="Times New Roman"/>
          <w:szCs w:val="24"/>
        </w:rPr>
        <w:t>, Zagreb, Avenija Dubrovnik 32</w:t>
      </w:r>
    </w:p>
    <w:p w:rsidRDefault="007C0942" w:rsidP="007C0942" w:rsidR="0012127D" w:rsidRPr="009666AB">
      <w:pPr>
        <w:pStyle w:val="Tijeloteksta"/>
        <w:rPr>
          <w:rFonts w:hAnsi="Times New Roman" w:ascii="Times New Roman"/>
          <w:szCs w:val="24"/>
        </w:rPr>
      </w:pPr>
      <w:r>
        <w:rPr>
          <w:rFonts w:hAnsi="Times New Roman" w:ascii="Times New Roman"/>
          <w:szCs w:val="24"/>
        </w:rPr>
        <w:t xml:space="preserve">4. </w:t>
      </w:r>
      <w:r w:rsidR="0012127D" w:rsidRPr="009666AB">
        <w:rPr>
          <w:rFonts w:hAnsi="Times New Roman" w:ascii="Times New Roman"/>
          <w:szCs w:val="24"/>
        </w:rPr>
        <w:t xml:space="preserve">ŽDO </w:t>
      </w:r>
      <w:r>
        <w:rPr>
          <w:rFonts w:hAnsi="Times New Roman" w:ascii="Times New Roman"/>
          <w:szCs w:val="24"/>
        </w:rPr>
        <w:t xml:space="preserve">u Karlovcu, </w:t>
      </w:r>
      <w:r w:rsidR="000A7C1D">
        <w:rPr>
          <w:rFonts w:hAnsi="Times New Roman" w:ascii="Times New Roman"/>
          <w:szCs w:val="24"/>
        </w:rPr>
        <w:t>Karlovac</w:t>
      </w:r>
      <w:r>
        <w:rPr>
          <w:rFonts w:hAnsi="Times New Roman" w:ascii="Times New Roman"/>
          <w:szCs w:val="24"/>
        </w:rPr>
        <w:t>, Trg hrvatskih branitelja 1/III</w:t>
      </w:r>
    </w:p>
    <w:p w:rsidRDefault="007C0942" w:rsidP="007C0942" w:rsidR="00106FC1" w:rsidRPr="009666AB">
      <w:pPr>
        <w:pStyle w:val="Tijeloteksta"/>
        <w:rPr>
          <w:rFonts w:hAnsi="Times New Roman" w:ascii="Times New Roman"/>
          <w:szCs w:val="24"/>
        </w:rPr>
      </w:pPr>
      <w:r>
        <w:rPr>
          <w:rFonts w:hAnsi="Times New Roman" w:ascii="Times New Roman"/>
          <w:szCs w:val="24"/>
        </w:rPr>
        <w:t>5. FINA, Zagreb, Ulica grada Vukovara 70</w:t>
      </w:r>
    </w:p>
    <w:p w:rsidRDefault="007C0942" w:rsidP="007C0942" w:rsidR="00516B9D" w:rsidRPr="009666AB">
      <w:pPr>
        <w:pStyle w:val="Tijeloteksta"/>
        <w:rPr>
          <w:rFonts w:hAnsi="Times New Roman" w:ascii="Times New Roman"/>
          <w:szCs w:val="24"/>
        </w:rPr>
      </w:pPr>
      <w:r>
        <w:rPr>
          <w:rFonts w:hAnsi="Times New Roman" w:ascii="Times New Roman"/>
          <w:szCs w:val="24"/>
        </w:rPr>
        <w:t xml:space="preserve">6. </w:t>
      </w:r>
      <w:r w:rsidR="00516B9D" w:rsidRPr="009666AB">
        <w:rPr>
          <w:rFonts w:hAnsi="Times New Roman" w:ascii="Times New Roman"/>
          <w:szCs w:val="24"/>
        </w:rPr>
        <w:t>Sudski registar Trgovačkog suda u Zagreb, elektronski i neposredno po pravomoćnosti</w:t>
      </w:r>
    </w:p>
    <w:p w:rsidRDefault="007C0942" w:rsidP="007C0942" w:rsidR="00516B9D" w:rsidRPr="009666AB">
      <w:pPr>
        <w:pStyle w:val="Tijeloteksta"/>
        <w:rPr>
          <w:rFonts w:hAnsi="Times New Roman" w:ascii="Times New Roman"/>
          <w:szCs w:val="24"/>
        </w:rPr>
      </w:pPr>
      <w:r>
        <w:rPr>
          <w:rFonts w:hAnsi="Times New Roman" w:ascii="Times New Roman"/>
          <w:szCs w:val="24"/>
        </w:rPr>
        <w:t xml:space="preserve">7. </w:t>
      </w:r>
      <w:r w:rsidR="00516B9D" w:rsidRPr="009666AB">
        <w:rPr>
          <w:rFonts w:hAnsi="Times New Roman" w:ascii="Times New Roman"/>
          <w:szCs w:val="24"/>
        </w:rPr>
        <w:t xml:space="preserve">Državni arhiv po pravomoćnosti </w:t>
      </w:r>
    </w:p>
    <w:p w:rsidRDefault="00516B9D" w:rsidP="00516B9D" w:rsidR="00516B9D" w:rsidRPr="009666AB">
      <w:pPr>
        <w:pStyle w:val="Tijeloteksta"/>
        <w:ind w:left="720"/>
        <w:rPr>
          <w:rFonts w:hAnsi="Times New Roman" w:ascii="Times New Roman"/>
          <w:szCs w:val="24"/>
        </w:rPr>
      </w:pPr>
    </w:p>
    <w:p w:rsidRDefault="008F12BE" w:rsidP="00CE0A00" w:rsidR="008F12BE" w:rsidRPr="009666AB">
      <w:pPr>
        <w:pStyle w:val="Tijeloteksta"/>
        <w:ind w:left="360"/>
        <w:rPr>
          <w:rFonts w:hAnsi="Times New Roman" w:ascii="Times New Roman"/>
          <w:szCs w:val="24"/>
        </w:rPr>
      </w:pPr>
    </w:p>
    <w:p w:rsidRDefault="00737A4B" w:rsidP="00B314E8" w:rsidR="00737A4B" w:rsidRPr="009666AB">
      <w:pPr>
        <w:pStyle w:val="Tijeloteksta"/>
        <w:rPr>
          <w:rFonts w:hAnsi="Times New Roman" w:ascii="Times New Roman"/>
          <w:szCs w:val="24"/>
        </w:rPr>
      </w:pPr>
    </w:p>
    <w:p w:rsidRDefault="00737A4B" w:rsidP="00B314E8" w:rsidR="00737A4B" w:rsidRPr="009666AB">
      <w:pPr>
        <w:pStyle w:val="Tijeloteksta"/>
        <w:rPr>
          <w:rFonts w:hAnsi="Times New Roman" w:ascii="Times New Roman"/>
          <w:szCs w:val="24"/>
        </w:rPr>
      </w:pPr>
    </w:p>
    <w:sectPr w:rsidSect="005D77BB" w:rsidR="00737A4B" w:rsidRPr="009666AB">
      <w:headerReference w:type="even" r:id="rId11"/>
      <w:headerReference w:type="default" r:id="rId12"/>
      <w:pgSz w:h="16838" w:w="11906"/>
      <w:pgMar w:gutter="0" w:footer="720" w:header="720" w:left="1418" w:bottom="2268"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E75561">
      <w:rPr>
        <w:rStyle w:val="Brojstranice"/>
        <w:rFonts w:hAnsi="Times New Roman" w:ascii="Times New Roman"/>
        <w:noProof/>
      </w:rPr>
      <w:t>4</w:t>
    </w:r>
    <w:r w:rsidRPr="004B2D9E">
      <w:rPr>
        <w:rStyle w:val="Brojstranice"/>
        <w:rFonts w:hAnsi="Times New Roman" w:ascii="Times New Roman"/>
      </w:rPr>
      <w:fldChar w:fldCharType="end"/>
    </w:r>
  </w:p>
  <w:p w:rsidRDefault="001D5B15" w:rsidP="001D5B15" w:rsidR="00F676BE" w:rsidRPr="004B2D9E">
    <w:pPr>
      <w:pStyle w:val="Zaglavlje"/>
      <w:jc w:val="right"/>
      <w:rPr>
        <w:rFonts w:hAnsi="Times New Roman" w:ascii="Times New Roman"/>
      </w:rPr>
    </w:pPr>
    <w:r>
      <w:rPr>
        <w:rFonts w:hAnsi="Times New Roman" w:ascii="Times New Roman"/>
        <w:szCs w:val="24"/>
      </w:rPr>
      <w:t>4 St-2787</w:t>
    </w:r>
    <w:r w:rsidRPr="00A05187">
      <w:rPr>
        <w:rFonts w:hAnsi="Times New Roman" w:ascii="Times New Roman"/>
        <w:szCs w:val="24"/>
      </w:rPr>
      <w:t>/2016-</w:t>
    </w:r>
    <w:r>
      <w:rPr>
        <w:rFonts w:hAnsi="Times New Roman" w:ascii="Times New Roman"/>
        <w:szCs w:val="24"/>
      </w:rPr>
      <w:t>70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2C1C6FC9"/>
    <w:multiLevelType w:val="hybridMultilevel"/>
    <w:tmpl w:val="0C5209FC"/>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0C50D70"/>
    <w:multiLevelType w:val="hybridMultilevel"/>
    <w:tmpl w:val="77D21316"/>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6">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5"/>
  </w:num>
  <w:num w:numId="2">
    <w:abstractNumId w:val="4"/>
  </w:num>
  <w:num w:numId="3">
    <w:abstractNumId w:val="1"/>
  </w:num>
  <w:num w:numId="4">
    <w:abstractNumId w:val="0"/>
  </w:num>
  <w:num w:numId="5">
    <w:abstractNumId w:val="3"/>
  </w:num>
  <w:num w:numId="6">
    <w:abstractNumId w:val="6"/>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45501"/>
    <w:rsid w:val="00053E87"/>
    <w:rsid w:val="000A020C"/>
    <w:rsid w:val="000A2EA1"/>
    <w:rsid w:val="000A7C1D"/>
    <w:rsid w:val="000D659A"/>
    <w:rsid w:val="000F0435"/>
    <w:rsid w:val="00106FC1"/>
    <w:rsid w:val="0012127D"/>
    <w:rsid w:val="001300F6"/>
    <w:rsid w:val="00135E75"/>
    <w:rsid w:val="0016285A"/>
    <w:rsid w:val="00176F62"/>
    <w:rsid w:val="001A402A"/>
    <w:rsid w:val="001A5CAD"/>
    <w:rsid w:val="001A62FB"/>
    <w:rsid w:val="001B5549"/>
    <w:rsid w:val="001D5B15"/>
    <w:rsid w:val="00201225"/>
    <w:rsid w:val="00245E30"/>
    <w:rsid w:val="00276DB2"/>
    <w:rsid w:val="002D71C0"/>
    <w:rsid w:val="002F5B34"/>
    <w:rsid w:val="003435AB"/>
    <w:rsid w:val="003523B4"/>
    <w:rsid w:val="0037105C"/>
    <w:rsid w:val="003802C6"/>
    <w:rsid w:val="00393171"/>
    <w:rsid w:val="003B7EB5"/>
    <w:rsid w:val="003F0BFC"/>
    <w:rsid w:val="003F3ECE"/>
    <w:rsid w:val="00400F4E"/>
    <w:rsid w:val="004333DF"/>
    <w:rsid w:val="004A472A"/>
    <w:rsid w:val="004A6D11"/>
    <w:rsid w:val="004B2D9E"/>
    <w:rsid w:val="0050395A"/>
    <w:rsid w:val="00507EF5"/>
    <w:rsid w:val="00516B9D"/>
    <w:rsid w:val="005201A8"/>
    <w:rsid w:val="00526177"/>
    <w:rsid w:val="00564F62"/>
    <w:rsid w:val="00566675"/>
    <w:rsid w:val="00577F43"/>
    <w:rsid w:val="00594221"/>
    <w:rsid w:val="005A0E12"/>
    <w:rsid w:val="005D77BB"/>
    <w:rsid w:val="005E6E6B"/>
    <w:rsid w:val="00614BD0"/>
    <w:rsid w:val="006275C1"/>
    <w:rsid w:val="006521A5"/>
    <w:rsid w:val="0067439A"/>
    <w:rsid w:val="006B33A8"/>
    <w:rsid w:val="00727927"/>
    <w:rsid w:val="00737A4B"/>
    <w:rsid w:val="00754E86"/>
    <w:rsid w:val="007B5885"/>
    <w:rsid w:val="007B5F14"/>
    <w:rsid w:val="007B6214"/>
    <w:rsid w:val="007C0942"/>
    <w:rsid w:val="007C72DF"/>
    <w:rsid w:val="007F1389"/>
    <w:rsid w:val="00803370"/>
    <w:rsid w:val="0083586B"/>
    <w:rsid w:val="00841144"/>
    <w:rsid w:val="00855310"/>
    <w:rsid w:val="008724AA"/>
    <w:rsid w:val="008A1EAD"/>
    <w:rsid w:val="008F12BE"/>
    <w:rsid w:val="00903691"/>
    <w:rsid w:val="00920036"/>
    <w:rsid w:val="00920809"/>
    <w:rsid w:val="00932E45"/>
    <w:rsid w:val="009432E4"/>
    <w:rsid w:val="009666AB"/>
    <w:rsid w:val="00971FE0"/>
    <w:rsid w:val="00992055"/>
    <w:rsid w:val="009A43D6"/>
    <w:rsid w:val="009A4E8F"/>
    <w:rsid w:val="009D0D88"/>
    <w:rsid w:val="009D682B"/>
    <w:rsid w:val="009E4927"/>
    <w:rsid w:val="009F3B1B"/>
    <w:rsid w:val="00A24ADF"/>
    <w:rsid w:val="00A66137"/>
    <w:rsid w:val="00A84046"/>
    <w:rsid w:val="00A948F3"/>
    <w:rsid w:val="00AC14E9"/>
    <w:rsid w:val="00AD105D"/>
    <w:rsid w:val="00AD224D"/>
    <w:rsid w:val="00AD746A"/>
    <w:rsid w:val="00AE1B01"/>
    <w:rsid w:val="00AE7A57"/>
    <w:rsid w:val="00B05AEE"/>
    <w:rsid w:val="00B314E8"/>
    <w:rsid w:val="00B9433D"/>
    <w:rsid w:val="00BA1F29"/>
    <w:rsid w:val="00C61DB8"/>
    <w:rsid w:val="00C8478C"/>
    <w:rsid w:val="00C8526C"/>
    <w:rsid w:val="00C92302"/>
    <w:rsid w:val="00CC4510"/>
    <w:rsid w:val="00CE0A00"/>
    <w:rsid w:val="00CF4808"/>
    <w:rsid w:val="00CF4C16"/>
    <w:rsid w:val="00D070D1"/>
    <w:rsid w:val="00D15469"/>
    <w:rsid w:val="00DB1F37"/>
    <w:rsid w:val="00DE73E3"/>
    <w:rsid w:val="00E2631B"/>
    <w:rsid w:val="00E31A98"/>
    <w:rsid w:val="00E45B39"/>
    <w:rsid w:val="00E73E83"/>
    <w:rsid w:val="00E75561"/>
    <w:rsid w:val="00EA10F8"/>
    <w:rsid w:val="00EA5429"/>
    <w:rsid w:val="00EE23E7"/>
    <w:rsid w:val="00F004E9"/>
    <w:rsid w:val="00F223AE"/>
    <w:rsid w:val="00F27C7A"/>
    <w:rsid w:val="00F3098C"/>
    <w:rsid w:val="00F32E65"/>
    <w:rsid w:val="00F63B01"/>
    <w:rsid w:val="00F676BE"/>
    <w:rsid w:val="00F71355"/>
    <w:rsid w:val="00F71CF4"/>
    <w:rsid w:val="00FB554C"/>
    <w:rsid w:val="00FF2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Tekstrezerviranogmjesta" w:type="character">
    <w:name w:val="Placeholder Text"/>
    <w:basedOn w:val="Zadanifontodlomka"/>
    <w:uiPriority w:val="99"/>
    <w:semiHidden/>
    <w:rsid w:val="00E75561"/>
    <w:rPr>
      <w:color w:val="808080"/>
      <w:bdr w:space="0" w:sz="0" w:color="auto" w:val="none"/>
      <w:shd w:fill="auto" w:color="auto" w:val="clear"/>
    </w:rPr>
  </w:style>
  <w:style w:customStyle="true" w:styleId="eSPISCCParagraphDefaultFont" w:type="character">
    <w:name w:val="eSPIS_CC_Paragraph Default Font"/>
    <w:basedOn w:val="Zadanifontodlomka"/>
    <w:rsid w:val="00E7556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7556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7556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7556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Tekstrezerviranogmjesta" w:type="character">
    <w:name w:val="Placeholder Text"/>
    <w:basedOn w:val="Zadanifontodlomka"/>
    <w:uiPriority w:val="99"/>
    <w:semiHidden/>
    <w:rsid w:val="00E75561"/>
    <w:rPr>
      <w:color w:val="808080"/>
      <w:bdr w:color="auto" w:space="0" w:sz="0" w:val="none"/>
      <w:shd w:color="auto" w:fill="auto" w:val="clear"/>
    </w:rPr>
  </w:style>
  <w:style w:customStyle="1" w:styleId="eSPISCCParagraphDefaultFont" w:type="character">
    <w:name w:val="eSPIS_CC_Paragraph Default Font"/>
    <w:basedOn w:val="Zadanifontodlomka"/>
    <w:rsid w:val="00E7556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7556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7556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7556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2019.</izvorni_sadrzaj>
    <derivirana_varijabla naziv="DomainObject.DatumDonosenjaOdluke_1">26.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2787</izvorni_sadrzaj>
    <derivirana_varijabla naziv="DomainObject.Predmet.Broj_1">2787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St-2787/2016</izvorni_sadrzaj>
    <derivirana_varijabla naziv="DomainObject.Predmet.OznakaBroj_1">St-2787/2016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NOVI SPECIJALNI UREĐAJI I SUSTAVI, d.o.o. u stečaju</izvorni_sadrzaj>
    <derivirana_varijabla naziv="DomainObject.Predmet.ProtustrankaFormated_1">  NOVI SPECIJALNI UREĐAJI I SUSTAVI, d.o.o. u stečaju</derivirana_varijabla>
  </DomainObject.Predmet.ProtustrankaFormated>
  <DomainObject.Predmet.ProtustrankaFormatedOIB>
    <izvorni_sadrzaj>  NOVI SPECIJALNI UREĐAJI I SUSTAVI, d.o.o. u stečaju, OIB 45689660976</izvorni_sadrzaj>
    <derivirana_varijabla naziv="DomainObject.Predmet.ProtustrankaFormatedOIB_1">  NOVI SPECIJALNI UREĐAJI I SUSTAVI, d.o.o. u stečaju, OIB 45689660976</derivirana_varijabla>
  </DomainObject.Predmet.ProtustrankaFormatedOIB>
  <DomainObject.Predmet.ProtustrankaFormatedWithAdress>
    <izvorni_sadrzaj> NOVI SPECIJALNI UREĐAJI I SUSTAVI, d.o.o. u stečaju, Potok 41, 10000 Zagreb</izvorni_sadrzaj>
    <derivirana_varijabla naziv="DomainObject.Predmet.ProtustrankaFormatedWithAdress_1"> NOVI SPECIJALNI UREĐAJI I SUSTAVI, d.o.o. u stečaju, Potok 41, 10000 Zagreb</derivirana_varijabla>
  </DomainObject.Predmet.ProtustrankaFormatedWithAdress>
  <DomainObject.Predmet.ProtustrankaFormatedWithAdressOIB>
    <izvorni_sadrzaj> NOVI SPECIJALNI UREĐAJI I SUSTAVI, d.o.o. u stečaju, OIB 45689660976, Potok 41, 10000 Zagreb</izvorni_sadrzaj>
    <derivirana_varijabla naziv="DomainObject.Predmet.ProtustrankaFormatedWithAdressOIB_1"> NOVI SPECIJALNI UREĐAJI I SUSTAVI, d.o.o. u stečaju, OIB 45689660976, Potok 41, 10000 Zagreb</derivirana_varijabla>
  </DomainObject.Predmet.ProtustrankaFormatedWithAdressOIB>
  <DomainObject.Predmet.ProtustrankaWithAdress>
    <izvorni_sadrzaj>NOVI SPECIJALNI UREĐAJI I SUSTAVI, d.o.o. u stečaju Potok 41, 10000 Zagreb</izvorni_sadrzaj>
    <derivirana_varijabla naziv="DomainObject.Predmet.ProtustrankaWithAdress_1">NOVI SPECIJALNI UREĐAJI I SUSTAVI, d.o.o. u stečaju Potok 41, 10000 Zagreb</derivirana_varijabla>
  </DomainObject.Predmet.ProtustrankaWithAdress>
  <DomainObject.Predmet.ProtustrankaWithAdressOIB>
    <izvorni_sadrzaj>NOVI SPECIJALNI UREĐAJI I SUSTAVI, d.o.o. u stečaju, OIB 45689660976, Potok 41, 10000 Zagreb</izvorni_sadrzaj>
    <derivirana_varijabla naziv="DomainObject.Predmet.ProtustrankaWithAdressOIB_1">NOVI SPECIJALNI UREĐAJI I SUSTAVI, d.o.o. u stečaju, OIB 45689660976, Potok 41, 10000 Zagreb</derivirana_varijabla>
  </DomainObject.Predmet.ProtustrankaWithAdressOIB>
  <DomainObject.Predmet.ProtustrankaNazivFormated>
    <izvorni_sadrzaj>NOVI SPECIJALNI UREĐAJI I SUSTAVI, d.o.o. u stečaju</izvorni_sadrzaj>
    <derivirana_varijabla naziv="DomainObject.Predmet.ProtustrankaNazivFormated_1">NOVI SPECIJALNI UREĐAJI I SUSTAVI, d.o.o. u stečaju</derivirana_varijabla>
  </DomainObject.Predmet.ProtustrankaNazivFormated>
  <DomainObject.Predmet.ProtustrankaNazivFormatedOIB>
    <izvorni_sadrzaj>NOVI SPECIJALNI UREĐAJI I SUSTAVI, d.o.o. u stečaju, OIB 45689660976</izvorni_sadrzaj>
    <derivirana_varijabla naziv="DomainObject.Predmet.ProtustrankaNazivFormatedOIB_1">NOVI SPECIJALNI UREĐAJI I SUSTAVI, d.o.o. u stečaju, OIB 45689660976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Vladimir Vidaković</izvorni_sadrzaj>
    <derivirana_varijabla naziv="DomainObject.Predmet.StrankaFormated_1">  FINA Regionalni centar Zagreb; Vladimir Vidaković</derivirana_varijabla>
  </DomainObject.Predmet.StrankaFormated>
  <DomainObject.Predmet.StrankaFormatedOIB>
    <izvorni_sadrzaj>  FINA Regionalni centar Zagreb, OIB 85821130368; Vladimir Vidaković, OIB 37005327488</izvorni_sadrzaj>
    <derivirana_varijabla naziv="DomainObject.Predmet.StrankaFormatedOIB_1">  FINA Regionalni centar Zagreb, OIB 85821130368; Vladimir Vidaković, OIB 37005327488</derivirana_varijabla>
  </DomainObject.Predmet.StrankaFormatedOIB>
  <DomainObject.Predmet.StrankaFormatedWithAdress>
    <izvorni_sadrzaj> FINA Regionalni centar Zagreb, Trg svibanjskih žrtava 1995. br. 1, 10000 Zagreb; Vladimir Vidaković, Potok 41, 10000 Zagreb</izvorni_sadrzaj>
    <derivirana_varijabla naziv="DomainObject.Predmet.StrankaFormatedWithAdress_1"> FINA Regionalni centar Zagreb, Trg svibanjskih žrtava 1995. br. 1, 10000 Zagreb; Vladimir Vidaković, Potok 41, 10000 Zagreb</derivirana_varijabla>
  </DomainObject.Predmet.StrankaFormatedWithAdress>
  <DomainObject.Predmet.StrankaFormatedWithAdressOIB>
    <izvorni_sadrzaj> FINA Regionalni centar Zagreb, OIB 85821130368, Trg svibanjskih žrtava 1995. br. 1, 10000 Zagreb; Vladimir Vidaković, OIB 37005327488, Potok 41, 10000 Zagreb</izvorni_sadrzaj>
    <derivirana_varijabla naziv="DomainObject.Predmet.StrankaFormatedWithAdressOIB_1"> FINA Regionalni centar Zagreb, OIB 85821130368, Trg svibanjskih žrtava 1995. br. 1, 10000 Zagreb; Vladimir Vidaković, OIB 37005327488, Potok 41, 10000 Zagreb</derivirana_varijabla>
  </DomainObject.Predmet.StrankaFormatedWithAdressOIB>
  <DomainObject.Predmet.StrankaWithAdress>
    <izvorni_sadrzaj>FINA Regionalni centar Zagreb Trg svibanjskih žrtava 1995. br. 1,10000 Zagreb,Vladimir Vidaković Potok 41,10000 Zagreb</izvorni_sadrzaj>
    <derivirana_varijabla naziv="DomainObject.Predmet.StrankaWithAdress_1">FINA Regionalni centar Zagreb Trg svibanjskih žrtava 1995. br. 1,10000 Zagreb,Vladimir Vidaković Potok 41,10000 Zagreb</derivirana_varijabla>
  </DomainObject.Predmet.StrankaWithAdress>
  <DomainObject.Predmet.StrankaWithAdressOIB>
    <izvorni_sadrzaj>FINA Regionalni centar Zagreb, OIB 85821130368, Trg svibanjskih žrtava 1995. br. 1,10000 Zagreb,Vladimir Vidaković, OIB 37005327488, Potok 41,10000 Zagreb</izvorni_sadrzaj>
    <derivirana_varijabla naziv="DomainObject.Predmet.StrankaWithAdressOIB_1">FINA Regionalni centar Zagreb, OIB 85821130368, Trg svibanjskih žrtava 1995. br. 1,10000 Zagreb,Vladimir Vidaković, OIB 37005327488, Potok 41,10000 Zagreb</derivirana_varijabla>
  </DomainObject.Predmet.StrankaWithAdressOIB>
  <DomainObject.Predmet.StrankaNazivFormated>
    <izvorni_sadrzaj>FINA Regionalni centar Zagreb,Vladimir Vidaković</izvorni_sadrzaj>
    <derivirana_varijabla naziv="DomainObject.Predmet.StrankaNazivFormated_1">FINA Regionalni centar Zagreb,Vladimir Vidaković</derivirana_varijabla>
  </DomainObject.Predmet.StrankaNazivFormated>
  <DomainObject.Predmet.StrankaNazivFormatedOIB>
    <izvorni_sadrzaj>FINA Regionalni centar Zagreb, OIB 85821130368,Vladimir Vidaković, OIB 37005327488</izvorni_sadrzaj>
    <derivirana_varijabla naziv="DomainObject.Predmet.StrankaNazivFormatedOIB_1">FINA Regionalni centar Zagreb, OIB 85821130368,Vladimir Vidaković, OIB 37005327488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Vladimir Vidaković</item>
    </izvorni_sadrzaj>
    <derivirana_varijabla naziv="DomainObject.Predmet.StrankaListFormated_1">
      <item>FINA Regionalni centar Zagreb</item>
      <item>Vladimir Vidaković</item>
    </derivirana_varijabla>
  </DomainObject.Predmet.StrankaListFormated>
  <DomainObject.Predmet.StrankaListFormatedOIB>
    <izvorni_sadrzaj>
      <item>FINA Regionalni centar Zagreb, OIB 85821130368</item>
      <item>Vladimir Vidaković, OIB 37005327488</item>
    </izvorni_sadrzaj>
    <derivirana_varijabla naziv="DomainObject.Predmet.StrankaListFormatedOIB_1">
      <item>FINA Regionalni centar Zagreb, OIB 85821130368</item>
      <item>Vladimir Vidaković, OIB 37005327488</item>
    </derivirana_varijabla>
  </DomainObject.Predmet.StrankaListFormatedOIB>
  <DomainObject.Predmet.StrankaListFormatedWithAdress>
    <izvorni_sadrzaj>
      <item>FINA Regionalni centar Zagreb, Trg svibanjskih žrtava 1995. br. 1, 10000 Zagreb</item>
      <item>Vladimir Vidaković, Potok 41, 10000 Zagreb</item>
    </izvorni_sadrzaj>
    <derivirana_varijabla naziv="DomainObject.Predmet.StrankaListFormatedWithAdress_1">
      <item>FINA Regionalni centar Zagreb, Trg svibanjskih žrtava 1995. br. 1, 10000 Zagreb</item>
      <item>Vladimir Vidaković, Potok 41, 10000 Zagreb</item>
    </derivirana_varijabla>
  </DomainObject.Predmet.StrankaListFormatedWithAdress>
  <DomainObject.Predmet.StrankaListFormatedWithAdressOIB>
    <izvorni_sadrzaj>
      <item>FINA Regionalni centar Zagreb, OIB 85821130368, Trg svibanjskih žrtava 1995. br. 1, 10000 Zagreb</item>
      <item>Vladimir Vidaković, OIB 37005327488, Potok 41, 10000 Zagreb</item>
    </izvorni_sadrzaj>
    <derivirana_varijabla naziv="DomainObject.Predmet.StrankaListFormatedWithAdressOIB_1">
      <item>FINA Regionalni centar Zagreb, OIB 85821130368, Trg svibanjskih žrtava 1995. br. 1, 10000 Zagreb</item>
      <item>Vladimir Vidaković, OIB 37005327488, Potok 41, 10000 Zagreb</item>
    </derivirana_varijabla>
  </DomainObject.Predmet.StrankaListFormatedWithAdressOIB>
  <DomainObject.Predmet.StrankaListNazivFormated>
    <izvorni_sadrzaj>
      <item>FINA Regionalni centar Zagreb</item>
      <item>Vladimir Vidaković</item>
    </izvorni_sadrzaj>
    <derivirana_varijabla naziv="DomainObject.Predmet.StrankaListNazivFormated_1">
      <item>FINA Regionalni centar Zagreb</item>
      <item>Vladimir Vidaković</item>
    </derivirana_varijabla>
  </DomainObject.Predmet.StrankaListNazivFormated>
  <DomainObject.Predmet.StrankaListNazivFormatedOIB>
    <izvorni_sadrzaj>
      <item>FINA Regionalni centar Zagreb, OIB 85821130368</item>
      <item>Vladimir Vidaković, OIB 37005327488</item>
    </izvorni_sadrzaj>
    <derivirana_varijabla naziv="DomainObject.Predmet.StrankaListNazivFormatedOIB_1">
      <item>FINA Regionalni centar Zagreb, OIB 85821130368</item>
      <item>Vladimir Vidaković, OIB 37005327488</item>
    </derivirana_varijabla>
  </DomainObject.Predmet.StrankaListNazivFormatedOIB>
  <DomainObject.Predmet.ProtuStrankaListFormated>
    <izvorni_sadrzaj>
      <item>NOVI SPECIJALNI UREĐAJI I SUSTAVI, d.o.o. u stečaju</item>
    </izvorni_sadrzaj>
    <derivirana_varijabla naziv="DomainObject.Predmet.ProtuStrankaListFormated_1">
      <item>NOVI SPECIJALNI UREĐAJI I SUSTAVI, d.o.o. u stečaju</item>
    </derivirana_varijabla>
  </DomainObject.Predmet.ProtuStrankaListFormated>
  <DomainObject.Predmet.ProtuStrankaListFormatedOIB>
    <izvorni_sadrzaj>
      <item>NOVI SPECIJALNI UREĐAJI I SUSTAVI, d.o.o. u stečaju, OIB 45689660976</item>
    </izvorni_sadrzaj>
    <derivirana_varijabla naziv="DomainObject.Predmet.ProtuStrankaListFormatedOIB_1">
      <item>NOVI SPECIJALNI UREĐAJI I SUSTAVI, d.o.o. u stečaju, OIB 45689660976</item>
    </derivirana_varijabla>
  </DomainObject.Predmet.ProtuStrankaListFormatedOIB>
  <DomainObject.Predmet.ProtuStrankaListFormatedWithAdress>
    <izvorni_sadrzaj>
      <item>NOVI SPECIJALNI UREĐAJI I SUSTAVI, d.o.o. u stečaju, Potok 41, 10000 Zagreb</item>
    </izvorni_sadrzaj>
    <derivirana_varijabla naziv="DomainObject.Predmet.ProtuStrankaListFormatedWithAdress_1">
      <item>NOVI SPECIJALNI UREĐAJI I SUSTAVI, d.o.o. u stečaju, Potok 41, 10000 Zagreb</item>
    </derivirana_varijabla>
  </DomainObject.Predmet.ProtuStrankaListFormatedWithAdress>
  <DomainObject.Predmet.ProtuStrankaListFormatedWithAdressOIB>
    <izvorni_sadrzaj>
      <item>NOVI SPECIJALNI UREĐAJI I SUSTAVI, d.o.o. u stečaju, OIB 45689660976, Potok 41, 10000 Zagreb</item>
    </izvorni_sadrzaj>
    <derivirana_varijabla naziv="DomainObject.Predmet.ProtuStrankaListFormatedWithAdressOIB_1">
      <item>NOVI SPECIJALNI UREĐAJI I SUSTAVI, d.o.o. u stečaju, OIB 45689660976, Potok 41, 10000 Zagreb</item>
    </derivirana_varijabla>
  </DomainObject.Predmet.ProtuStrankaListFormatedWithAdressOIB>
  <DomainObject.Predmet.ProtuStrankaListNazivFormated>
    <izvorni_sadrzaj>
      <item>NOVI SPECIJALNI UREĐAJI I SUSTAVI, d.o.o. u stečaju</item>
    </izvorni_sadrzaj>
    <derivirana_varijabla naziv="DomainObject.Predmet.ProtuStrankaListNazivFormated_1">
      <item>NOVI SPECIJALNI UREĐAJI I SUSTAVI, d.o.o. u stečaju</item>
    </derivirana_varijabla>
  </DomainObject.Predmet.ProtuStrankaListNazivFormated>
  <DomainObject.Predmet.ProtuStrankaListNazivFormatedOIB>
    <izvorni_sadrzaj>
      <item>NOVI SPECIJALNI UREĐAJI I SUSTAVI, d.o.o. u stečaju, OIB 45689660976</item>
    </izvorni_sadrzaj>
    <derivirana_varijabla naziv="DomainObject.Predmet.ProtuStrankaListNazivFormatedOIB_1">
      <item>NOVI SPECIJALNI UREĐAJI I SUSTAVI, d.o.o. u stečaju, OIB 45689660976</item>
    </derivirana_varijabla>
  </DomainObject.Predmet.ProtuStrankaListNazivFormatedOIB>
  <DomainObject.Predmet.OstaliListFormated>
    <izvorni_sadrzaj>
      <item>Vladimir Vidaković</item>
      <item>ŽDO U KARLOVCU</item>
    </izvorni_sadrzaj>
    <derivirana_varijabla naziv="DomainObject.Predmet.OstaliListFormated_1">
      <item>Vladimir Vidaković</item>
      <item>ŽDO U KARLOVCU</item>
    </derivirana_varijabla>
  </DomainObject.Predmet.OstaliListFormated>
  <DomainObject.Predmet.OstaliListFormatedOIB>
    <izvorni_sadrzaj>
      <item>Vladimir Vidaković, OIB 37005327488</item>
      <item>ŽDO U KARLOVCU</item>
    </izvorni_sadrzaj>
    <derivirana_varijabla naziv="DomainObject.Predmet.OstaliListFormatedOIB_1">
      <item>Vladimir Vidaković, OIB 37005327488</item>
      <item>ŽDO U KARLOVCU</item>
    </derivirana_varijabla>
  </DomainObject.Predmet.OstaliListFormatedOIB>
  <DomainObject.Predmet.OstaliListFormatedWithAdress>
    <izvorni_sadrzaj>
      <item>Vladimir Vidaković, Potok 41, 10000 Zagreb</item>
      <item>ŽDO U KARLOVCU</item>
    </izvorni_sadrzaj>
    <derivirana_varijabla naziv="DomainObject.Predmet.OstaliListFormatedWithAdress_1">
      <item>Vladimir Vidaković, Potok 41, 10000 Zagreb</item>
      <item>ŽDO U KARLOVCU</item>
    </derivirana_varijabla>
  </DomainObject.Predmet.OstaliListFormatedWithAdress>
  <DomainObject.Predmet.OstaliListFormatedWithAdressOIB>
    <izvorni_sadrzaj>
      <item>Vladimir Vidaković, OIB 37005327488, Potok 41, 10000 Zagreb</item>
      <item>ŽDO U KARLOVCU</item>
    </izvorni_sadrzaj>
    <derivirana_varijabla naziv="DomainObject.Predmet.OstaliListFormatedWithAdressOIB_1">
      <item>Vladimir Vidaković, OIB 37005327488, Potok 41, 10000 Zagreb</item>
      <item>ŽDO U KARLOVCU</item>
    </derivirana_varijabla>
  </DomainObject.Predmet.OstaliListFormatedWithAdressOIB>
  <DomainObject.Predmet.OstaliListNazivFormated>
    <izvorni_sadrzaj>
      <item>Vladimir Vidaković</item>
      <item>ŽDO U KARLOVCU</item>
    </izvorni_sadrzaj>
    <derivirana_varijabla naziv="DomainObject.Predmet.OstaliListNazivFormated_1">
      <item>Vladimir Vidaković</item>
      <item>ŽDO U KARLOVCU</item>
    </derivirana_varijabla>
  </DomainObject.Predmet.OstaliListNazivFormated>
  <DomainObject.Predmet.OstaliListNazivFormatedOIB>
    <izvorni_sadrzaj>
      <item>Vladimir Vidaković, OIB 37005327488</item>
      <item>ŽDO U KARLOVCU</item>
    </izvorni_sadrzaj>
    <derivirana_varijabla naziv="DomainObject.Predmet.OstaliListNazivFormatedOIB_1">
      <item>Vladimir Vidaković, OIB 37005327488</item>
      <item>ŽDO U KARLOVCU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2019.</izvorni_sadrzaj>
    <derivirana_varijabla naziv="DomainObject.Datum_1">29.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NOVI SPECIJALNI UREĐAJI I SUSTAVI, d.o.o. u stečaju</izvorni_sadrzaj>
    <derivirana_varijabla naziv="DomainObject.Predmet.ProtustrankaIDrugi_1">NOVI SPECIJALNI UREĐAJI I SUSTAVI, d.o.o.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NOVI SPECIJALNI UREĐAJI I SUSTAVI, d.o.o. u stečaju, OIB 45689660976, Potok 41, 10000 Zagreb</izvorni_sadrzaj>
    <derivirana_varijabla naziv="DomainObject.Predmet.ProtustrankaIDrugiAdressOIB_1">NOVI SPECIJALNI UREĐAJI I SUSTAVI, d.o.o. u stečaju, OIB 45689660976, Potok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NOVI SPECIJALNI UREĐAJI I SUSTAVI, d.o.o. u stečaju</item>
      <item>Vladimir Vidaković</item>
      <item>Vladimir Vidaković</item>
      <item>ŽDO U KARLOVCU</item>
    </izvorni_sadrzaj>
    <derivirana_varijabla naziv="DomainObject.Predmet.SudioniciListNaziv_1">
      <item>FINA Regionalni centar Zagreb</item>
      <item>NOVI SPECIJALNI UREĐAJI I SUSTAVI, d.o.o. u stečaju</item>
      <item>Vladimir Vidaković</item>
      <item>Vladimir Vidaković</item>
      <item>ŽDO U KARLOVCU</item>
    </derivirana_varijabla>
  </DomainObject.Predmet.SudioniciListNaziv>
  <DomainObject.Predmet.SudioniciListAdressOIB>
    <izvorni_sadrzaj>
      <item>FINA Regionalni centar Zagreb, OIB 85821130368, Trg svibanjskih žrtava 1995. br. 1,10000 Zagreb</item>
      <item>NOVI SPECIJALNI UREĐAJI I SUSTAVI, d.o.o. u stečaju, OIB 45689660976, Potok 41,10000 Zagreb</item>
      <item>Vladimir Vidaković, OIB 37005327488, Potok 41,10000 Zagreb</item>
      <item>Vladimir Vidaković, OIB 37005327488, Potok 41,10000 Zagreb</item>
      <item>ŽDO U KARLOVCU</item>
    </izvorni_sadrzaj>
    <derivirana_varijabla naziv="DomainObject.Predmet.SudioniciListAdressOIB_1">
      <item>FINA Regionalni centar Zagreb, OIB 85821130368, Trg svibanjskih žrtava 1995. br. 1,10000 Zagreb</item>
      <item>NOVI SPECIJALNI UREĐAJI I SUSTAVI, d.o.o. u stečaju, OIB 45689660976, Potok 41,10000 Zagreb</item>
      <item>Vladimir Vidaković, OIB 37005327488, Potok 41,10000 Zagreb</item>
      <item>Vladimir Vidaković, OIB 37005327488, Potok 41,10000 Zagreb</item>
      <item>ŽDO U KARLOVCU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45689660976</item>
      <item>, OIB 37005327488</item>
      <item>, OIB 37005327488</item>
      <item>, OIB null</item>
    </izvorni_sadrzaj>
    <derivirana_varijabla naziv="DomainObject.Predmet.SudioniciListNazivOIB_1">
      <item>, OIB 85821130368</item>
      <item>, OIB 45689660976</item>
      <item>, OIB 37005327488</item>
      <item>, OIB 37005327488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travnja 2019.</izvorni_sadrzaj>
    <derivirana_varijabla naziv="DomainObject.Predmet.DatumZadnjeOdrzaneSudskeRadnje_1">26. travnja 2019.</derivirana_varijabla>
  </DomainObject.Predmet.DatumZadnjeOdrzaneSudskeRadnje>
  <DomainObject.PredzadnjaOdlukaIzPredmeta.DatumDonosenjaOdluke>
    <izvorni_sadrzaj>4. travnja 2019.</izvorni_sadrzaj>
    <derivirana_varijabla naziv="DomainObject.PredzadnjaOdlukaIzPredmeta.DatumDonosenjaOdluke_1">4. travnja 2019.</derivirana_varijabla>
  </DomainObject.PredzadnjaOdlukaIzPredmeta.DatumDonosenjaOdluke>
  <DomainObject.PredzadnjaOdlukaIzPredmeta.Oznaka>
    <izvorni_sadrzaj>St-2787/2016-67</izvorni_sadrzaj>
    <derivirana_varijabla naziv="DomainObject.PredzadnjaOdlukaIzPredmeta.Oznaka_1">St-2787/2016-67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E91E91-FD03-4849-8B78-DFD91AA8BA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1322</properties:Words>
  <properties:Characters>7592</properties:Characters>
  <properties:Lines>151</properties:Lines>
  <properties:Paragraphs>37</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2019-04-29T10:50:00Z</dcterms:created>
  <dc:creator>x</dc:creator>
  <cp:lastModifiedBy>Renata Klokočki</cp:lastModifiedBy>
  <cp:lastPrinted>2018-09-26T07:46:00Z</cp:lastPrinted>
  <dcterms:modified xmlns:xsi="http://www.w3.org/2001/XMLSchema-instance" xsi:type="dcterms:W3CDTF">2019-04-29T11:19:00Z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OBUSTAVA I ZAKLJUČENJE STEČAJA-NOVI SPECIJALNI UREĐAJI I SUSTAVI-  čl. 293. SZ-a.docx)</vt:lpwstr>
  </prop:property>
  <prop:property name="CC_coloring" pid="4" fmtid="{D5CDD505-2E9C-101B-9397-08002B2CF9AE}">
    <vt:bool>false</vt:bool>
  </prop:property>
  <prop:property name="BrojStranica" pid="5" fmtid="{D5CDD505-2E9C-101B-9397-08002B2CF9AE}">
    <vt:i4>4</vt:i4>
  </prop:property>
</prop:Properties>
</file>