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d8a2" w14:paraId="631d8a2" w:rsidRDefault="00E94ADC" w:rsidP="00F53EE8" w:rsidR="005A2F96" w:rsidRPr="00345080">
      <w:pPr>
        <w:ind w:firstLine="567"/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345080">
        <w:rPr>
          <w:rFonts w:hAnsi="Times New Roman" w:ascii="Times New Roman"/>
        </w:rPr>
        <w:t xml:space="preserve">3 </w:t>
      </w:r>
      <w:r w:rsidR="001A6E03" w:rsidRPr="00345080">
        <w:rPr>
          <w:rFonts w:hAnsi="Times New Roman" w:ascii="Times New Roman"/>
        </w:rPr>
        <w:t>St-</w:t>
      </w:r>
      <w:r w:rsidR="00ED2DF2">
        <w:rPr>
          <w:rFonts w:hAnsi="Times New Roman" w:ascii="Times New Roman"/>
        </w:rPr>
        <w:t>1249/17</w:t>
      </w:r>
      <w:r w:rsidR="00953E04">
        <w:rPr>
          <w:rFonts w:hAnsi="Times New Roman" w:ascii="Times New Roman"/>
        </w:rPr>
        <w:t>-15</w:t>
      </w:r>
    </w:p>
    <w:p w:rsidRDefault="00574D42" w:rsidP="0071033A" w:rsidR="00574D42" w:rsidRPr="00345080">
      <w:pPr>
        <w:ind w:firstLine="567"/>
        <w:jc w:val="right"/>
        <w:rPr>
          <w:rFonts w:hAnsi="Times New Roman" w:ascii="Times New Roman"/>
        </w:rPr>
      </w:pPr>
    </w:p>
    <w:p w:rsidRDefault="006E2D44" w:rsidP="006E2D44" w:rsidR="0071033A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</w:t>
      </w:r>
      <w:r w:rsidRPr="00345080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06F1" w:rsidP="006E2D44" w:rsidR="001606F1" w:rsidRPr="00345080">
      <w:pPr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   </w:t>
      </w:r>
      <w:r w:rsidR="0071033A" w:rsidRPr="00345080">
        <w:rPr>
          <w:rFonts w:hAnsi="Times New Roman" w:ascii="Times New Roman"/>
        </w:rPr>
        <w:t>REPUBLIKA HRVATSKA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>TRGOVAČKI SUD U ZAGREBU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STALNA SLUŽBA </w:t>
      </w:r>
      <w:r w:rsidR="00227447">
        <w:rPr>
          <w:rFonts w:hAnsi="Times New Roman" w:ascii="Times New Roman"/>
        </w:rPr>
        <w:t>U KARLOVCU</w:t>
      </w:r>
    </w:p>
    <w:p w:rsidRDefault="0071033A" w:rsidP="00F53EE8" w:rsidR="001A6E03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Karlovac, </w:t>
      </w:r>
      <w:r w:rsidR="00227447">
        <w:rPr>
          <w:rFonts w:hAnsi="Times New Roman" w:ascii="Times New Roman"/>
        </w:rPr>
        <w:t>Trg hrvatskih branitelja 1</w:t>
      </w:r>
    </w:p>
    <w:p w:rsidRDefault="001606F1" w:rsidP="00F53EE8" w:rsidR="001606F1">
      <w:pPr>
        <w:ind w:firstLine="567"/>
        <w:rPr>
          <w:rFonts w:hAnsi="Times New Roman" w:ascii="Times New Roman"/>
        </w:rPr>
      </w:pPr>
    </w:p>
    <w:p w:rsidRDefault="001A6E03" w:rsidP="002E7041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REPUBLIKA HRVATSKA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J E Š E N J E</w:t>
      </w:r>
    </w:p>
    <w:p w:rsidRDefault="000E02E8" w:rsidP="002E7041" w:rsidR="000E02E8" w:rsidRPr="00345080">
      <w:pPr>
        <w:jc w:val="both"/>
        <w:rPr>
          <w:rFonts w:hAnsi="Times New Roman" w:ascii="Times New Roman"/>
        </w:rPr>
      </w:pPr>
    </w:p>
    <w:p w:rsidRDefault="00227447" w:rsidP="00137CA3" w:rsidR="001A6E03">
      <w:pPr>
        <w:ind w:firstLine="567"/>
        <w:jc w:val="both"/>
        <w:rPr>
          <w:rFonts w:hAnsi="Times New Roman" w:ascii="Times New Roman"/>
        </w:rPr>
      </w:pPr>
      <w:r w:rsidRPr="00227447">
        <w:rPr>
          <w:rFonts w:hAnsi="Times New Roman" w:ascii="Times New Roman"/>
        </w:rPr>
        <w:t>Trgovački sud u Zagrebu, Stalna služba</w:t>
      </w:r>
      <w:r w:rsidR="00B46062">
        <w:rPr>
          <w:rFonts w:hAnsi="Times New Roman" w:ascii="Times New Roman"/>
        </w:rPr>
        <w:t xml:space="preserve"> u Karlovcu</w:t>
      </w:r>
      <w:r w:rsidRPr="00227447">
        <w:rPr>
          <w:rFonts w:hAnsi="Times New Roman" w:ascii="Times New Roman"/>
        </w:rPr>
        <w:t>, po sucu pojedincu Vesni Fundurulić Perišin, povodom prijedloga predlagatelja Financijska agencija, Regionalni centar Zagreb, Podružnica Zagreb, Trg svibanjskih žrtava 1995. 1, OIB: 85821130368, za otvaranje stečajnog postupka nad dužnikom INCRO d.o.o., Zagreb, Janka Rakuše 1, OIB:60618969983</w:t>
      </w:r>
      <w:r w:rsidR="00C62B46">
        <w:rPr>
          <w:rFonts w:hAnsi="Times New Roman" w:ascii="Times New Roman"/>
        </w:rPr>
        <w:t xml:space="preserve">, </w:t>
      </w:r>
      <w:r w:rsidR="00F508D4">
        <w:rPr>
          <w:rFonts w:hAnsi="Times New Roman" w:ascii="Times New Roman"/>
        </w:rPr>
        <w:t>19</w:t>
      </w:r>
      <w:r w:rsidR="00C72E42">
        <w:rPr>
          <w:rFonts w:hAnsi="Times New Roman" w:ascii="Times New Roman"/>
        </w:rPr>
        <w:t>.</w:t>
      </w:r>
      <w:r w:rsidR="00EC492A">
        <w:rPr>
          <w:rFonts w:hAnsi="Times New Roman" w:ascii="Times New Roman"/>
        </w:rPr>
        <w:t xml:space="preserve"> </w:t>
      </w:r>
      <w:r w:rsidR="00F508D4">
        <w:rPr>
          <w:rFonts w:hAnsi="Times New Roman" w:ascii="Times New Roman"/>
        </w:rPr>
        <w:t>listopada</w:t>
      </w:r>
      <w:r w:rsidR="00137CA3">
        <w:rPr>
          <w:rFonts w:hAnsi="Times New Roman" w:ascii="Times New Roman"/>
        </w:rPr>
        <w:t xml:space="preserve"> 2017.</w:t>
      </w:r>
      <w:r w:rsidR="00C62B46">
        <w:rPr>
          <w:rFonts w:hAnsi="Times New Roman" w:ascii="Times New Roman"/>
        </w:rPr>
        <w:t>,</w:t>
      </w:r>
    </w:p>
    <w:p w:rsidRDefault="00137CA3" w:rsidP="00137CA3" w:rsidR="00137CA3" w:rsidRPr="00345080">
      <w:pPr>
        <w:ind w:firstLine="567"/>
        <w:jc w:val="both"/>
        <w:rPr>
          <w:rFonts w:hAnsi="Times New Roman" w:ascii="Times New Roman"/>
        </w:rPr>
      </w:pPr>
    </w:p>
    <w:p w:rsidRDefault="001A6E03" w:rsidP="009E4C6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i j e š i o    j e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</w:p>
    <w:p w:rsidRDefault="008E424E" w:rsidP="00EC492A" w:rsidR="00C72E42">
      <w:pPr>
        <w:ind w:firstLine="708"/>
        <w:jc w:val="both"/>
        <w:rPr>
          <w:rFonts w:hAnsi="Times New Roman" w:ascii="Times New Roman"/>
        </w:rPr>
      </w:pPr>
      <w:r w:rsidRPr="00C72E42">
        <w:rPr>
          <w:rFonts w:hAnsi="Times New Roman" w:ascii="Times New Roman"/>
        </w:rPr>
        <w:t xml:space="preserve">Obustavlja se </w:t>
      </w:r>
      <w:r w:rsidR="001A6E03" w:rsidRPr="00C72E42">
        <w:rPr>
          <w:rFonts w:hAnsi="Times New Roman" w:ascii="Times New Roman"/>
        </w:rPr>
        <w:t>stečaj</w:t>
      </w:r>
      <w:r w:rsidRPr="00C72E42">
        <w:rPr>
          <w:rFonts w:hAnsi="Times New Roman" w:ascii="Times New Roman"/>
        </w:rPr>
        <w:t>ni</w:t>
      </w:r>
      <w:r w:rsidR="001A6E03" w:rsidRPr="00C72E42">
        <w:rPr>
          <w:rFonts w:hAnsi="Times New Roman" w:ascii="Times New Roman"/>
        </w:rPr>
        <w:t xml:space="preserve"> postup</w:t>
      </w:r>
      <w:r w:rsidRPr="00C72E42">
        <w:rPr>
          <w:rFonts w:hAnsi="Times New Roman" w:ascii="Times New Roman"/>
        </w:rPr>
        <w:t>ak</w:t>
      </w:r>
      <w:r w:rsidR="001A6E03" w:rsidRPr="00C72E42">
        <w:rPr>
          <w:rFonts w:hAnsi="Times New Roman" w:ascii="Times New Roman"/>
        </w:rPr>
        <w:t xml:space="preserve"> nad dužnikom </w:t>
      </w:r>
      <w:r w:rsidR="00227447" w:rsidRPr="00227447">
        <w:rPr>
          <w:rFonts w:hAnsi="Times New Roman" w:ascii="Times New Roman"/>
        </w:rPr>
        <w:t>INCRO d.o.o., Zagreb, Janka Rakuše 1, OIB:60618969983</w:t>
      </w:r>
      <w:r w:rsidR="001A6E03" w:rsidRPr="00C72E42">
        <w:rPr>
          <w:rFonts w:hAnsi="Times New Roman" w:ascii="Times New Roman"/>
        </w:rPr>
        <w:t>.</w:t>
      </w:r>
    </w:p>
    <w:p w:rsidRDefault="00AF6CE1" w:rsidP="00AF6CE1" w:rsidR="00AF6CE1" w:rsidRPr="00AF6CE1">
      <w:pPr>
        <w:jc w:val="both"/>
        <w:rPr>
          <w:rFonts w:hAnsi="Times New Roman" w:ascii="Times New Roman"/>
        </w:rPr>
      </w:pPr>
    </w:p>
    <w:p w:rsidRDefault="00AF6CE1" w:rsidP="00AF6CE1" w:rsidR="00AF6CE1" w:rsidRPr="00AF6CE1">
      <w:pPr>
        <w:ind w:firstLine="567"/>
        <w:jc w:val="center"/>
        <w:rPr>
          <w:rFonts w:hAnsi="Times New Roman" w:ascii="Times New Roman"/>
        </w:rPr>
      </w:pPr>
      <w:r w:rsidRPr="00AF6CE1">
        <w:rPr>
          <w:rFonts w:hAnsi="Times New Roman" w:ascii="Times New Roman"/>
        </w:rPr>
        <w:t>Obrazloženje</w:t>
      </w:r>
    </w:p>
    <w:p w:rsidRDefault="00AF6CE1" w:rsidP="00AF6CE1" w:rsidR="00AF6CE1" w:rsidRPr="00AF6CE1">
      <w:pPr>
        <w:ind w:firstLine="567"/>
        <w:jc w:val="both"/>
        <w:rPr>
          <w:rFonts w:hAnsi="Times New Roman" w:ascii="Times New Roman"/>
        </w:rPr>
      </w:pPr>
    </w:p>
    <w:p w:rsidRDefault="00AF6CE1" w:rsidP="00211CF8" w:rsidR="00953E04">
      <w:pPr>
        <w:ind w:firstLine="567"/>
        <w:jc w:val="both"/>
        <w:rPr>
          <w:rFonts w:hAnsi="Times New Roman" w:ascii="Times New Roman"/>
        </w:rPr>
      </w:pPr>
      <w:r w:rsidRPr="00AF6CE1">
        <w:rPr>
          <w:rFonts w:hAnsi="Times New Roman" w:ascii="Times New Roman"/>
        </w:rPr>
        <w:t xml:space="preserve">Rješenjem poslovni broj </w:t>
      </w:r>
      <w:r w:rsidR="00953E04">
        <w:rPr>
          <w:rFonts w:hAnsi="Times New Roman" w:ascii="Times New Roman"/>
        </w:rPr>
        <w:t>St-7840/15</w:t>
      </w:r>
      <w:r w:rsidRPr="00AF6CE1">
        <w:rPr>
          <w:rFonts w:hAnsi="Times New Roman" w:ascii="Times New Roman"/>
        </w:rPr>
        <w:t xml:space="preserve"> od </w:t>
      </w:r>
      <w:r w:rsidR="00953E04">
        <w:rPr>
          <w:rFonts w:hAnsi="Times New Roman" w:ascii="Times New Roman"/>
        </w:rPr>
        <w:t>13</w:t>
      </w:r>
      <w:r w:rsidRPr="00AF6CE1">
        <w:rPr>
          <w:rFonts w:hAnsi="Times New Roman" w:ascii="Times New Roman"/>
        </w:rPr>
        <w:t xml:space="preserve">. </w:t>
      </w:r>
      <w:r w:rsidR="00953E04">
        <w:rPr>
          <w:rFonts w:hAnsi="Times New Roman" w:ascii="Times New Roman"/>
        </w:rPr>
        <w:t>veljače</w:t>
      </w:r>
      <w:r w:rsidRPr="00AF6CE1">
        <w:rPr>
          <w:rFonts w:hAnsi="Times New Roman" w:ascii="Times New Roman"/>
        </w:rPr>
        <w:t xml:space="preserve"> 201</w:t>
      </w:r>
      <w:r w:rsidR="00953E04">
        <w:rPr>
          <w:rFonts w:hAnsi="Times New Roman" w:ascii="Times New Roman"/>
        </w:rPr>
        <w:t>7</w:t>
      </w:r>
      <w:r>
        <w:rPr>
          <w:rFonts w:hAnsi="Times New Roman" w:ascii="Times New Roman"/>
        </w:rPr>
        <w:t>.,</w:t>
      </w:r>
      <w:r w:rsidRPr="00AF6CE1">
        <w:rPr>
          <w:rFonts w:hAnsi="Times New Roman" w:ascii="Times New Roman"/>
        </w:rPr>
        <w:t xml:space="preserve"> </w:t>
      </w:r>
      <w:r w:rsidR="00953E04">
        <w:rPr>
          <w:rFonts w:hAnsi="Times New Roman" w:ascii="Times New Roman"/>
        </w:rPr>
        <w:t xml:space="preserve">obustavljen je skraćeni stečajni postupak nad dužnikom </w:t>
      </w:r>
      <w:r w:rsidR="00953E04" w:rsidRPr="00953E04">
        <w:rPr>
          <w:rFonts w:hAnsi="Times New Roman" w:ascii="Times New Roman"/>
        </w:rPr>
        <w:t>INCRO d.o.o., Zagreb, Janka Rakuše 1, OIB:60618969983</w:t>
      </w:r>
      <w:r w:rsidR="00211CF8">
        <w:rPr>
          <w:rFonts w:hAnsi="Times New Roman" w:ascii="Times New Roman"/>
        </w:rPr>
        <w:t>,</w:t>
      </w:r>
      <w:r w:rsidR="00211CF8" w:rsidRPr="00211CF8">
        <w:t xml:space="preserve"> </w:t>
      </w:r>
      <w:r w:rsidR="00211CF8">
        <w:rPr>
          <w:rFonts w:hAnsi="Times New Roman" w:ascii="Times New Roman"/>
        </w:rPr>
        <w:t>budući je dužnik u prokaznom popisu imovine naznačio da ima imovinu,</w:t>
      </w:r>
      <w:r w:rsidR="00211CF8" w:rsidRPr="00211CF8">
        <w:rPr>
          <w:rFonts w:hAnsi="Times New Roman" w:ascii="Times New Roman"/>
        </w:rPr>
        <w:t xml:space="preserve"> te je postupak nastavljen primjenom općih odredbi Stečajnog zakona i nastavljen pod novim brojem St-</w:t>
      </w:r>
      <w:r w:rsidR="00211CF8">
        <w:rPr>
          <w:rFonts w:hAnsi="Times New Roman" w:ascii="Times New Roman"/>
        </w:rPr>
        <w:t>1249/17</w:t>
      </w:r>
      <w:r w:rsidR="00211CF8" w:rsidRPr="00211CF8">
        <w:rPr>
          <w:rFonts w:hAnsi="Times New Roman" w:ascii="Times New Roman"/>
        </w:rPr>
        <w:t>.</w:t>
      </w:r>
      <w:r w:rsidR="00211CF8">
        <w:rPr>
          <w:rFonts w:hAnsi="Times New Roman" w:ascii="Times New Roman"/>
        </w:rPr>
        <w:t xml:space="preserve"> </w:t>
      </w:r>
    </w:p>
    <w:p w:rsidRDefault="008260DD" w:rsidP="00C76A26" w:rsidR="008260DD">
      <w:pPr>
        <w:jc w:val="both"/>
        <w:rPr>
          <w:rFonts w:hAnsi="Times New Roman" w:ascii="Times New Roman"/>
        </w:rPr>
      </w:pPr>
    </w:p>
    <w:p w:rsidRDefault="00551044" w:rsidP="00723074" w:rsidR="00C76A26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75528E">
        <w:rPr>
          <w:rFonts w:hAnsi="Times New Roman" w:ascii="Times New Roman"/>
        </w:rPr>
        <w:t xml:space="preserve">odneskom od </w:t>
      </w:r>
      <w:r w:rsidR="00C76A26">
        <w:rPr>
          <w:rFonts w:hAnsi="Times New Roman" w:ascii="Times New Roman"/>
        </w:rPr>
        <w:t>18</w:t>
      </w:r>
      <w:r w:rsidR="00AF6CE1" w:rsidRPr="00AF6CE1">
        <w:rPr>
          <w:rFonts w:hAnsi="Times New Roman" w:ascii="Times New Roman"/>
        </w:rPr>
        <w:t>.</w:t>
      </w:r>
      <w:r w:rsidR="00C76A26">
        <w:rPr>
          <w:rFonts w:hAnsi="Times New Roman" w:ascii="Times New Roman"/>
        </w:rPr>
        <w:t xml:space="preserve"> rujna</w:t>
      </w:r>
      <w:r w:rsidR="00AF6CE1" w:rsidRPr="00AF6CE1">
        <w:rPr>
          <w:rFonts w:hAnsi="Times New Roman" w:ascii="Times New Roman"/>
        </w:rPr>
        <w:t xml:space="preserve"> 2017. </w:t>
      </w:r>
      <w:r>
        <w:rPr>
          <w:rFonts w:hAnsi="Times New Roman" w:ascii="Times New Roman"/>
        </w:rPr>
        <w:t xml:space="preserve">dužnik je </w:t>
      </w:r>
      <w:r w:rsidR="00AF6CE1" w:rsidRPr="00AF6CE1">
        <w:rPr>
          <w:rFonts w:hAnsi="Times New Roman" w:ascii="Times New Roman"/>
        </w:rPr>
        <w:t xml:space="preserve">dostavio ovom sudu potvrdu Financijske agencije o </w:t>
      </w:r>
      <w:r w:rsidR="0075528E">
        <w:rPr>
          <w:rFonts w:hAnsi="Times New Roman" w:ascii="Times New Roman"/>
        </w:rPr>
        <w:t xml:space="preserve">blokadi računa i novčanih sredstava ovršenika od </w:t>
      </w:r>
      <w:r w:rsidR="00C76A26">
        <w:rPr>
          <w:rFonts w:hAnsi="Times New Roman" w:ascii="Times New Roman"/>
        </w:rPr>
        <w:t>14</w:t>
      </w:r>
      <w:r w:rsidR="0075528E">
        <w:rPr>
          <w:rFonts w:hAnsi="Times New Roman" w:ascii="Times New Roman"/>
        </w:rPr>
        <w:t xml:space="preserve">. </w:t>
      </w:r>
      <w:r w:rsidR="00C76A26">
        <w:rPr>
          <w:rFonts w:hAnsi="Times New Roman" w:ascii="Times New Roman"/>
        </w:rPr>
        <w:t>rujna</w:t>
      </w:r>
      <w:r w:rsidR="0075528E">
        <w:rPr>
          <w:rFonts w:hAnsi="Times New Roman" w:ascii="Times New Roman"/>
        </w:rPr>
        <w:t xml:space="preserve"> 2017.</w:t>
      </w:r>
      <w:r>
        <w:rPr>
          <w:rFonts w:hAnsi="Times New Roman" w:ascii="Times New Roman"/>
        </w:rPr>
        <w:t>,</w:t>
      </w:r>
      <w:r w:rsidR="0075528E">
        <w:rPr>
          <w:rFonts w:hAnsi="Times New Roman" w:ascii="Times New Roman"/>
        </w:rPr>
        <w:t xml:space="preserve"> uvidom u koju je utvrđeno da</w:t>
      </w:r>
      <w:r w:rsidR="00C76A26">
        <w:rPr>
          <w:rFonts w:hAnsi="Times New Roman" w:ascii="Times New Roman"/>
        </w:rPr>
        <w:t xml:space="preserve"> je na računima ovršenika na dan izdavanja potvrde evidentirano 0 dana neprekidne blokade, te nepodmirene obveze na dan izdavanja potvrde iznose 0,00 kn.</w:t>
      </w:r>
    </w:p>
    <w:p w:rsidRDefault="00C76A26" w:rsidP="00723074" w:rsidR="00C76A26">
      <w:pPr>
        <w:ind w:firstLine="567"/>
        <w:jc w:val="both"/>
        <w:rPr>
          <w:rFonts w:hAnsi="Times New Roman" w:ascii="Times New Roman"/>
        </w:rPr>
      </w:pPr>
    </w:p>
    <w:p w:rsidRDefault="00AF6CE1" w:rsidP="00AF6CE1" w:rsidR="00AF6CE1" w:rsidRPr="00AF6CE1">
      <w:pPr>
        <w:ind w:firstLine="567"/>
        <w:jc w:val="both"/>
        <w:rPr>
          <w:rFonts w:hAnsi="Times New Roman" w:ascii="Times New Roman"/>
        </w:rPr>
      </w:pPr>
      <w:r w:rsidRPr="00AF6CE1">
        <w:rPr>
          <w:rFonts w:hAnsi="Times New Roman" w:ascii="Times New Roman"/>
        </w:rPr>
        <w:t>Prema odredbi čl. 128. st. 9. Stečajnog zakona ("Narodne novine" broj 71/15-dalje SZ), ako dužnik do završetka prethodnog postupka postane sposoban za plaćanje, sud će postupak obustaviti.</w:t>
      </w:r>
    </w:p>
    <w:p w:rsidRDefault="00AF6CE1" w:rsidP="00AF6CE1" w:rsidR="00AF6CE1" w:rsidRPr="00AF6CE1">
      <w:pPr>
        <w:jc w:val="both"/>
        <w:rPr>
          <w:rFonts w:hAnsi="Times New Roman" w:ascii="Times New Roman"/>
        </w:rPr>
      </w:pPr>
    </w:p>
    <w:p w:rsidRDefault="00AF6CE1" w:rsidP="00AF6CE1" w:rsidR="00313F33">
      <w:pPr>
        <w:ind w:firstLine="567"/>
        <w:jc w:val="both"/>
        <w:rPr>
          <w:rFonts w:hAnsi="Times New Roman" w:ascii="Times New Roman"/>
        </w:rPr>
      </w:pPr>
      <w:r w:rsidRPr="00AF6CE1">
        <w:rPr>
          <w:rFonts w:hAnsi="Times New Roman" w:ascii="Times New Roman"/>
        </w:rPr>
        <w:lastRenderedPageBreak/>
        <w:t xml:space="preserve">Kako iz dostavljene potvrde </w:t>
      </w:r>
      <w:r w:rsidR="001423B6">
        <w:rPr>
          <w:rFonts w:hAnsi="Times New Roman" w:ascii="Times New Roman"/>
        </w:rPr>
        <w:t>Financijske agencije</w:t>
      </w:r>
      <w:r w:rsidRPr="00AF6CE1">
        <w:rPr>
          <w:rFonts w:hAnsi="Times New Roman" w:ascii="Times New Roman"/>
        </w:rPr>
        <w:t xml:space="preserve"> nedvojbeno proizlazi da je dužnik prije završetka prethodnog postupka postao sposoban za plaćanje, to je temeljem odredbe čl. 128. st. 9. SZ-a riješeno kao </w:t>
      </w:r>
      <w:r w:rsidR="001423B6">
        <w:rPr>
          <w:rFonts w:hAnsi="Times New Roman" w:ascii="Times New Roman"/>
        </w:rPr>
        <w:t>u</w:t>
      </w:r>
      <w:r w:rsidR="00313F33">
        <w:rPr>
          <w:rFonts w:hAnsi="Times New Roman" w:ascii="Times New Roman"/>
        </w:rPr>
        <w:t xml:space="preserve"> izre</w:t>
      </w:r>
      <w:r w:rsidR="001423B6">
        <w:rPr>
          <w:rFonts w:hAnsi="Times New Roman" w:ascii="Times New Roman"/>
        </w:rPr>
        <w:t>ci</w:t>
      </w:r>
      <w:r w:rsidR="00313F33">
        <w:rPr>
          <w:rFonts w:hAnsi="Times New Roman" w:ascii="Times New Roman"/>
        </w:rPr>
        <w:t>.</w:t>
      </w:r>
    </w:p>
    <w:p w:rsidRDefault="001A6E03" w:rsidP="00C47787" w:rsidR="001A6E03" w:rsidRPr="00345080">
      <w:pPr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U Karlovcu </w:t>
      </w:r>
      <w:r w:rsidR="00F508D4">
        <w:rPr>
          <w:rFonts w:hAnsi="Times New Roman" w:ascii="Times New Roman"/>
        </w:rPr>
        <w:t>19</w:t>
      </w:r>
      <w:r w:rsidR="00CA066E">
        <w:rPr>
          <w:rFonts w:hAnsi="Times New Roman" w:ascii="Times New Roman"/>
        </w:rPr>
        <w:t xml:space="preserve">. </w:t>
      </w:r>
      <w:r w:rsidR="00F508D4">
        <w:rPr>
          <w:rFonts w:hAnsi="Times New Roman" w:ascii="Times New Roman"/>
        </w:rPr>
        <w:t>listopada</w:t>
      </w:r>
      <w:r w:rsidRPr="00345080">
        <w:rPr>
          <w:rFonts w:hAnsi="Times New Roman" w:ascii="Times New Roman"/>
        </w:rPr>
        <w:t xml:space="preserve"> 201</w:t>
      </w:r>
      <w:r w:rsidR="00137CA3">
        <w:rPr>
          <w:rFonts w:hAnsi="Times New Roman" w:ascii="Times New Roman"/>
        </w:rPr>
        <w:t>7</w:t>
      </w:r>
      <w:r w:rsidRPr="00345080">
        <w:rPr>
          <w:rFonts w:hAnsi="Times New Roman" w:ascii="Times New Roman"/>
        </w:rPr>
        <w:t>.</w:t>
      </w:r>
    </w:p>
    <w:p w:rsidRDefault="001A6E03" w:rsidP="00E61B7B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SUDAC:</w:t>
      </w:r>
    </w:p>
    <w:p w:rsidRDefault="001A6E03" w:rsidP="00AF6CE1" w:rsidR="00D35DC2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Vesna Fundurulić Perišin</w:t>
      </w:r>
      <w:r w:rsidR="00DE32FD">
        <w:rPr>
          <w:rFonts w:hAnsi="Times New Roman" w:ascii="Times New Roman"/>
        </w:rPr>
        <w:t>, v.r.</w:t>
      </w:r>
    </w:p>
    <w:p w:rsidRDefault="00DE32FD" w:rsidP="00AF6CE1" w:rsidR="00DE32FD">
      <w:pPr>
        <w:ind w:firstLine="567"/>
        <w:jc w:val="right"/>
        <w:rPr>
          <w:rFonts w:hAnsi="Times New Roman" w:ascii="Times New Roman"/>
        </w:rPr>
      </w:pPr>
    </w:p>
    <w:p w:rsidRDefault="00DE32FD" w:rsidP="00AF6CE1" w:rsidR="00DE32FD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E32FD" w:rsidP="00AF6CE1" w:rsidR="00DE32FD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E32FD" w:rsidP="00AF6CE1" w:rsidR="00DE32FD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606F1" w:rsidP="00AF6CE1" w:rsidR="001606F1">
      <w:pPr>
        <w:ind w:firstLine="567"/>
        <w:jc w:val="right"/>
        <w:rPr>
          <w:rFonts w:hAnsi="Times New Roman" w:ascii="Times New Roman"/>
        </w:rPr>
      </w:pPr>
    </w:p>
    <w:p w:rsidRDefault="003C4541" w:rsidP="00D35DC2" w:rsidR="003C4541" w:rsidRPr="00345080">
      <w:pPr>
        <w:ind w:firstLine="567"/>
        <w:jc w:val="right"/>
        <w:rPr>
          <w:rFonts w:hAnsi="Times New Roman" w:ascii="Times New Roman"/>
        </w:rPr>
      </w:pPr>
    </w:p>
    <w:p w:rsidRDefault="001A6E03" w:rsidP="0069131D" w:rsidR="001A6E03" w:rsidRPr="00345080">
      <w:pPr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POUKA O PRAVNOM LIJEKU: 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9131D" w:rsidP="00F73FDD" w:rsidR="0069131D">
      <w:pPr>
        <w:jc w:val="both"/>
        <w:rPr>
          <w:rFonts w:hAnsi="Times New Roman" w:ascii="Times New Roman"/>
        </w:rPr>
      </w:pPr>
    </w:p>
    <w:p w:rsidRDefault="00F53EE8" w:rsidP="001A6E03" w:rsidR="00F53EE8" w:rsidRPr="00953E04">
      <w:pPr>
        <w:ind w:firstLine="567"/>
        <w:jc w:val="both"/>
        <w:rPr>
          <w:rFonts w:hAnsi="Times New Roman" w:ascii="Times New Roman"/>
          <w:color w:val="FF0000"/>
        </w:rPr>
      </w:pPr>
    </w:p>
    <w:sectPr w:rsidSect="002E7041" w:rsidR="00F53EE8" w:rsidRPr="00953E04">
      <w:headerReference w:type="default" r:id="rId11"/>
      <w:pgSz w:code="9" w:h="16838" w:w="11906"/>
      <w:pgMar w:gutter="0" w:footer="709" w:header="709" w:left="1418" w:bottom="1985" w:right="1418" w:top="1702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BB1" w:rsidP="00EC5531" w:rsidR="00671BB1">
      <w:r>
        <w:separator/>
      </w:r>
    </w:p>
  </w:endnote>
  <w:endnote w:id="0" w:type="continuationSeparator">
    <w:p w:rsidRDefault="00671BB1" w:rsidP="00EC5531" w:rsidR="00671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BB1" w:rsidP="00EC5531" w:rsidR="00671BB1">
      <w:r>
        <w:separator/>
      </w:r>
    </w:p>
  </w:footnote>
  <w:footnote w:id="0" w:type="continuationSeparator">
    <w:p w:rsidRDefault="00671BB1" w:rsidP="00EC5531" w:rsidR="00671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32FD">
          <w:rPr>
            <w:noProof/>
          </w:rPr>
          <w:t>2</w:t>
        </w:r>
        <w:r>
          <w:fldChar w:fldCharType="end"/>
        </w:r>
      </w:p>
    </w:sdtContent>
  </w:sdt>
  <w:p w:rsidRDefault="00DB3041" w:rsidP="00DB3041" w:rsidR="00EC5531" w:rsidRPr="00137CA3">
    <w:pPr>
      <w:pStyle w:val="Zaglavlje"/>
      <w:jc w:val="right"/>
      <w:rPr>
        <w:rFonts w:hAnsi="Times New Roman" w:ascii="Times New Roman"/>
      </w:rPr>
    </w:pPr>
    <w:r w:rsidRPr="00137CA3">
      <w:rPr>
        <w:rFonts w:hAnsi="Times New Roman" w:ascii="Times New Roman"/>
      </w:rPr>
      <w:t xml:space="preserve">3 </w:t>
    </w:r>
    <w:r w:rsidR="00D82908" w:rsidRPr="00D82908">
      <w:rPr>
        <w:rFonts w:hAnsi="Times New Roman" w:ascii="Times New Roman"/>
      </w:rPr>
      <w:t>St-1249/17-15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5107EC"/>
    <w:multiLevelType w:val="hybridMultilevel"/>
    <w:tmpl w:val="B644BFAC"/>
    <w:lvl w:tplc="4D38D3B8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1A17DF2"/>
    <w:multiLevelType w:val="hybridMultilevel"/>
    <w:tmpl w:val="4B66F8EC"/>
    <w:lvl w:tplc="18EA247E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00A1"/>
    <w:rsid w:val="00043BAA"/>
    <w:rsid w:val="00046852"/>
    <w:rsid w:val="00051E2E"/>
    <w:rsid w:val="00051FBB"/>
    <w:rsid w:val="000532B4"/>
    <w:rsid w:val="000619B3"/>
    <w:rsid w:val="000620A6"/>
    <w:rsid w:val="0006334D"/>
    <w:rsid w:val="00064A61"/>
    <w:rsid w:val="000678FD"/>
    <w:rsid w:val="00072F4D"/>
    <w:rsid w:val="00081614"/>
    <w:rsid w:val="000848AF"/>
    <w:rsid w:val="0008637B"/>
    <w:rsid w:val="0009336E"/>
    <w:rsid w:val="00094066"/>
    <w:rsid w:val="000A3E29"/>
    <w:rsid w:val="000B0C41"/>
    <w:rsid w:val="000B4039"/>
    <w:rsid w:val="000B6EA1"/>
    <w:rsid w:val="000C77AC"/>
    <w:rsid w:val="000D1E6F"/>
    <w:rsid w:val="000D43ED"/>
    <w:rsid w:val="000E02E8"/>
    <w:rsid w:val="000E1579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0B27"/>
    <w:rsid w:val="00131709"/>
    <w:rsid w:val="00134DEC"/>
    <w:rsid w:val="00134E5D"/>
    <w:rsid w:val="00137CA3"/>
    <w:rsid w:val="001423B6"/>
    <w:rsid w:val="0014402F"/>
    <w:rsid w:val="00151817"/>
    <w:rsid w:val="00156351"/>
    <w:rsid w:val="001600C3"/>
    <w:rsid w:val="001606F1"/>
    <w:rsid w:val="00166CB4"/>
    <w:rsid w:val="00195ADB"/>
    <w:rsid w:val="001A0FF4"/>
    <w:rsid w:val="001A6E03"/>
    <w:rsid w:val="001B5900"/>
    <w:rsid w:val="001D2DA6"/>
    <w:rsid w:val="001D7887"/>
    <w:rsid w:val="001E5412"/>
    <w:rsid w:val="001F13B1"/>
    <w:rsid w:val="00203607"/>
    <w:rsid w:val="00205B79"/>
    <w:rsid w:val="00210348"/>
    <w:rsid w:val="00211CF8"/>
    <w:rsid w:val="00213FEE"/>
    <w:rsid w:val="00225A3B"/>
    <w:rsid w:val="00227447"/>
    <w:rsid w:val="00230CFE"/>
    <w:rsid w:val="0023493C"/>
    <w:rsid w:val="0024228B"/>
    <w:rsid w:val="00261307"/>
    <w:rsid w:val="00261C64"/>
    <w:rsid w:val="002739DA"/>
    <w:rsid w:val="00277AD4"/>
    <w:rsid w:val="00287275"/>
    <w:rsid w:val="002937A9"/>
    <w:rsid w:val="002A3A4A"/>
    <w:rsid w:val="002A52D0"/>
    <w:rsid w:val="002B1CFF"/>
    <w:rsid w:val="002C0504"/>
    <w:rsid w:val="002C794F"/>
    <w:rsid w:val="002D5F23"/>
    <w:rsid w:val="002E7041"/>
    <w:rsid w:val="002F73BC"/>
    <w:rsid w:val="003004DF"/>
    <w:rsid w:val="003025ED"/>
    <w:rsid w:val="00304875"/>
    <w:rsid w:val="00313F33"/>
    <w:rsid w:val="00315B3E"/>
    <w:rsid w:val="00325072"/>
    <w:rsid w:val="003251B5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6E32"/>
    <w:rsid w:val="00366C62"/>
    <w:rsid w:val="00381CEA"/>
    <w:rsid w:val="00381D21"/>
    <w:rsid w:val="003A47EF"/>
    <w:rsid w:val="003A4B86"/>
    <w:rsid w:val="003A50CA"/>
    <w:rsid w:val="003A681D"/>
    <w:rsid w:val="003C13D9"/>
    <w:rsid w:val="003C4541"/>
    <w:rsid w:val="003C5896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545A2"/>
    <w:rsid w:val="004613A3"/>
    <w:rsid w:val="004623BA"/>
    <w:rsid w:val="00476C54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3AE9"/>
    <w:rsid w:val="004F6063"/>
    <w:rsid w:val="004F6CE2"/>
    <w:rsid w:val="004F7AA9"/>
    <w:rsid w:val="005016BC"/>
    <w:rsid w:val="005023B1"/>
    <w:rsid w:val="0050322B"/>
    <w:rsid w:val="00506AF3"/>
    <w:rsid w:val="0051012D"/>
    <w:rsid w:val="0052158A"/>
    <w:rsid w:val="00526EA8"/>
    <w:rsid w:val="00531E85"/>
    <w:rsid w:val="00537E6A"/>
    <w:rsid w:val="005434ED"/>
    <w:rsid w:val="005503F2"/>
    <w:rsid w:val="00551044"/>
    <w:rsid w:val="00554511"/>
    <w:rsid w:val="005556CE"/>
    <w:rsid w:val="00574D42"/>
    <w:rsid w:val="00581759"/>
    <w:rsid w:val="005854A3"/>
    <w:rsid w:val="005873E4"/>
    <w:rsid w:val="00591D52"/>
    <w:rsid w:val="00592B49"/>
    <w:rsid w:val="00592CA5"/>
    <w:rsid w:val="0059532F"/>
    <w:rsid w:val="00597EDA"/>
    <w:rsid w:val="005A0AC6"/>
    <w:rsid w:val="005A2F96"/>
    <w:rsid w:val="005A391C"/>
    <w:rsid w:val="005A3E5E"/>
    <w:rsid w:val="005A41AB"/>
    <w:rsid w:val="005B7161"/>
    <w:rsid w:val="005C20B0"/>
    <w:rsid w:val="005C4E1E"/>
    <w:rsid w:val="005C68C7"/>
    <w:rsid w:val="005D18F8"/>
    <w:rsid w:val="005D51F9"/>
    <w:rsid w:val="005E1942"/>
    <w:rsid w:val="005E25EC"/>
    <w:rsid w:val="005E559A"/>
    <w:rsid w:val="005E7878"/>
    <w:rsid w:val="005F36E9"/>
    <w:rsid w:val="005F47E7"/>
    <w:rsid w:val="005F6A64"/>
    <w:rsid w:val="006018D2"/>
    <w:rsid w:val="00602463"/>
    <w:rsid w:val="0060340F"/>
    <w:rsid w:val="00606B95"/>
    <w:rsid w:val="00623E72"/>
    <w:rsid w:val="0063013F"/>
    <w:rsid w:val="00633BE4"/>
    <w:rsid w:val="0063476B"/>
    <w:rsid w:val="0063499A"/>
    <w:rsid w:val="00634E8A"/>
    <w:rsid w:val="00641240"/>
    <w:rsid w:val="006421AF"/>
    <w:rsid w:val="006443E9"/>
    <w:rsid w:val="006519A1"/>
    <w:rsid w:val="00655854"/>
    <w:rsid w:val="00663680"/>
    <w:rsid w:val="00666653"/>
    <w:rsid w:val="006666D0"/>
    <w:rsid w:val="006666E6"/>
    <w:rsid w:val="00671BB1"/>
    <w:rsid w:val="00671E27"/>
    <w:rsid w:val="0067468D"/>
    <w:rsid w:val="00676768"/>
    <w:rsid w:val="0068126A"/>
    <w:rsid w:val="0068421F"/>
    <w:rsid w:val="0069131D"/>
    <w:rsid w:val="006926AC"/>
    <w:rsid w:val="00692D68"/>
    <w:rsid w:val="00692E6B"/>
    <w:rsid w:val="00693798"/>
    <w:rsid w:val="00697EB4"/>
    <w:rsid w:val="006C1981"/>
    <w:rsid w:val="006C1F34"/>
    <w:rsid w:val="006E00E8"/>
    <w:rsid w:val="006E2D44"/>
    <w:rsid w:val="006E705D"/>
    <w:rsid w:val="006F07D8"/>
    <w:rsid w:val="006F326C"/>
    <w:rsid w:val="006F61D9"/>
    <w:rsid w:val="0070428A"/>
    <w:rsid w:val="0071033A"/>
    <w:rsid w:val="0071448D"/>
    <w:rsid w:val="00723074"/>
    <w:rsid w:val="00730122"/>
    <w:rsid w:val="00731E80"/>
    <w:rsid w:val="0075528E"/>
    <w:rsid w:val="007554E3"/>
    <w:rsid w:val="00756A8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3E67"/>
    <w:rsid w:val="007B4D63"/>
    <w:rsid w:val="007B7B0A"/>
    <w:rsid w:val="007C24D6"/>
    <w:rsid w:val="007F4A16"/>
    <w:rsid w:val="007F6BA8"/>
    <w:rsid w:val="00800897"/>
    <w:rsid w:val="00803431"/>
    <w:rsid w:val="0080792B"/>
    <w:rsid w:val="00817820"/>
    <w:rsid w:val="00820EF9"/>
    <w:rsid w:val="008260DD"/>
    <w:rsid w:val="0082760D"/>
    <w:rsid w:val="00831CBE"/>
    <w:rsid w:val="008323BA"/>
    <w:rsid w:val="008348BD"/>
    <w:rsid w:val="0084079A"/>
    <w:rsid w:val="00841E9B"/>
    <w:rsid w:val="00853412"/>
    <w:rsid w:val="00855422"/>
    <w:rsid w:val="00857A92"/>
    <w:rsid w:val="008654A2"/>
    <w:rsid w:val="00872A50"/>
    <w:rsid w:val="00873943"/>
    <w:rsid w:val="00881E24"/>
    <w:rsid w:val="008851B9"/>
    <w:rsid w:val="008957D0"/>
    <w:rsid w:val="008A2540"/>
    <w:rsid w:val="008B1552"/>
    <w:rsid w:val="008C2FAD"/>
    <w:rsid w:val="008C5BE4"/>
    <w:rsid w:val="008C7C8D"/>
    <w:rsid w:val="008D0A1C"/>
    <w:rsid w:val="008D0F3B"/>
    <w:rsid w:val="008D2E99"/>
    <w:rsid w:val="008D4153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2734D"/>
    <w:rsid w:val="00953E04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27FC8"/>
    <w:rsid w:val="00A3051B"/>
    <w:rsid w:val="00A35BAC"/>
    <w:rsid w:val="00A451BB"/>
    <w:rsid w:val="00A4595F"/>
    <w:rsid w:val="00A45C8B"/>
    <w:rsid w:val="00A5112F"/>
    <w:rsid w:val="00A53EE3"/>
    <w:rsid w:val="00A56601"/>
    <w:rsid w:val="00A60C56"/>
    <w:rsid w:val="00A65D2A"/>
    <w:rsid w:val="00A8198B"/>
    <w:rsid w:val="00A84165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AE5E89"/>
    <w:rsid w:val="00AF6CE1"/>
    <w:rsid w:val="00B00274"/>
    <w:rsid w:val="00B0236B"/>
    <w:rsid w:val="00B03C17"/>
    <w:rsid w:val="00B058D1"/>
    <w:rsid w:val="00B14FE9"/>
    <w:rsid w:val="00B21417"/>
    <w:rsid w:val="00B246A2"/>
    <w:rsid w:val="00B2533A"/>
    <w:rsid w:val="00B25A3F"/>
    <w:rsid w:val="00B30DB8"/>
    <w:rsid w:val="00B34908"/>
    <w:rsid w:val="00B375BB"/>
    <w:rsid w:val="00B41EA9"/>
    <w:rsid w:val="00B4415F"/>
    <w:rsid w:val="00B46062"/>
    <w:rsid w:val="00B510E1"/>
    <w:rsid w:val="00B532EE"/>
    <w:rsid w:val="00B607C6"/>
    <w:rsid w:val="00B60F55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B4BF9"/>
    <w:rsid w:val="00BC1522"/>
    <w:rsid w:val="00BC1618"/>
    <w:rsid w:val="00BC6B2F"/>
    <w:rsid w:val="00BC75BE"/>
    <w:rsid w:val="00BD03D6"/>
    <w:rsid w:val="00BD1876"/>
    <w:rsid w:val="00BE0D43"/>
    <w:rsid w:val="00BE75FC"/>
    <w:rsid w:val="00BF1690"/>
    <w:rsid w:val="00BF1A5E"/>
    <w:rsid w:val="00BF44E9"/>
    <w:rsid w:val="00C003B6"/>
    <w:rsid w:val="00C01917"/>
    <w:rsid w:val="00C0331D"/>
    <w:rsid w:val="00C10E24"/>
    <w:rsid w:val="00C14406"/>
    <w:rsid w:val="00C15BB8"/>
    <w:rsid w:val="00C35375"/>
    <w:rsid w:val="00C41379"/>
    <w:rsid w:val="00C45AA2"/>
    <w:rsid w:val="00C47787"/>
    <w:rsid w:val="00C55E1B"/>
    <w:rsid w:val="00C55E8B"/>
    <w:rsid w:val="00C603E0"/>
    <w:rsid w:val="00C6283D"/>
    <w:rsid w:val="00C628DF"/>
    <w:rsid w:val="00C62B46"/>
    <w:rsid w:val="00C66830"/>
    <w:rsid w:val="00C72E42"/>
    <w:rsid w:val="00C73754"/>
    <w:rsid w:val="00C7592E"/>
    <w:rsid w:val="00C76A26"/>
    <w:rsid w:val="00C80B3A"/>
    <w:rsid w:val="00C80C46"/>
    <w:rsid w:val="00C8240C"/>
    <w:rsid w:val="00C852F8"/>
    <w:rsid w:val="00C97C0E"/>
    <w:rsid w:val="00CA066E"/>
    <w:rsid w:val="00CA29DF"/>
    <w:rsid w:val="00CA56E2"/>
    <w:rsid w:val="00CA6E69"/>
    <w:rsid w:val="00CC0D33"/>
    <w:rsid w:val="00CC7AEC"/>
    <w:rsid w:val="00CD1D95"/>
    <w:rsid w:val="00CD417D"/>
    <w:rsid w:val="00CE49E9"/>
    <w:rsid w:val="00CE6125"/>
    <w:rsid w:val="00CF054B"/>
    <w:rsid w:val="00CF5EC9"/>
    <w:rsid w:val="00CF7F8A"/>
    <w:rsid w:val="00D10BC2"/>
    <w:rsid w:val="00D11EBB"/>
    <w:rsid w:val="00D13B41"/>
    <w:rsid w:val="00D1622E"/>
    <w:rsid w:val="00D1775C"/>
    <w:rsid w:val="00D20145"/>
    <w:rsid w:val="00D318A7"/>
    <w:rsid w:val="00D35DC2"/>
    <w:rsid w:val="00D3607D"/>
    <w:rsid w:val="00D37079"/>
    <w:rsid w:val="00D37263"/>
    <w:rsid w:val="00D46235"/>
    <w:rsid w:val="00D50678"/>
    <w:rsid w:val="00D613BF"/>
    <w:rsid w:val="00D61CA0"/>
    <w:rsid w:val="00D644B5"/>
    <w:rsid w:val="00D646CF"/>
    <w:rsid w:val="00D70DCB"/>
    <w:rsid w:val="00D71E38"/>
    <w:rsid w:val="00D82908"/>
    <w:rsid w:val="00D85376"/>
    <w:rsid w:val="00D856FF"/>
    <w:rsid w:val="00D93343"/>
    <w:rsid w:val="00D96E5D"/>
    <w:rsid w:val="00DA14E6"/>
    <w:rsid w:val="00DA7FB4"/>
    <w:rsid w:val="00DB3041"/>
    <w:rsid w:val="00DB71FC"/>
    <w:rsid w:val="00DC3C74"/>
    <w:rsid w:val="00DC58A6"/>
    <w:rsid w:val="00DD2FAC"/>
    <w:rsid w:val="00DD4FDC"/>
    <w:rsid w:val="00DE32FD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44B61"/>
    <w:rsid w:val="00E47A69"/>
    <w:rsid w:val="00E50CC2"/>
    <w:rsid w:val="00E53AE4"/>
    <w:rsid w:val="00E552D6"/>
    <w:rsid w:val="00E61B7B"/>
    <w:rsid w:val="00E63865"/>
    <w:rsid w:val="00E71B94"/>
    <w:rsid w:val="00E73C9A"/>
    <w:rsid w:val="00E82014"/>
    <w:rsid w:val="00E86DDD"/>
    <w:rsid w:val="00E94ADC"/>
    <w:rsid w:val="00EA6149"/>
    <w:rsid w:val="00EB0761"/>
    <w:rsid w:val="00EB08E9"/>
    <w:rsid w:val="00EB5599"/>
    <w:rsid w:val="00EB5D32"/>
    <w:rsid w:val="00EC492A"/>
    <w:rsid w:val="00EC5531"/>
    <w:rsid w:val="00EC5D9C"/>
    <w:rsid w:val="00EC6AB9"/>
    <w:rsid w:val="00EC7E1F"/>
    <w:rsid w:val="00ED2D7D"/>
    <w:rsid w:val="00ED2DF2"/>
    <w:rsid w:val="00ED5B1A"/>
    <w:rsid w:val="00EE0007"/>
    <w:rsid w:val="00EE5999"/>
    <w:rsid w:val="00EF5A6A"/>
    <w:rsid w:val="00EF62BF"/>
    <w:rsid w:val="00F07ED0"/>
    <w:rsid w:val="00F10617"/>
    <w:rsid w:val="00F1122C"/>
    <w:rsid w:val="00F17709"/>
    <w:rsid w:val="00F21A59"/>
    <w:rsid w:val="00F24ECA"/>
    <w:rsid w:val="00F304B3"/>
    <w:rsid w:val="00F30A6F"/>
    <w:rsid w:val="00F316B0"/>
    <w:rsid w:val="00F34617"/>
    <w:rsid w:val="00F43070"/>
    <w:rsid w:val="00F44900"/>
    <w:rsid w:val="00F44E72"/>
    <w:rsid w:val="00F508D4"/>
    <w:rsid w:val="00F53EE8"/>
    <w:rsid w:val="00F54377"/>
    <w:rsid w:val="00F60490"/>
    <w:rsid w:val="00F630C1"/>
    <w:rsid w:val="00F638D2"/>
    <w:rsid w:val="00F64D86"/>
    <w:rsid w:val="00F661C8"/>
    <w:rsid w:val="00F73FDD"/>
    <w:rsid w:val="00F76DCF"/>
    <w:rsid w:val="00F82C42"/>
    <w:rsid w:val="00F902D6"/>
    <w:rsid w:val="00F93649"/>
    <w:rsid w:val="00F93F87"/>
    <w:rsid w:val="00F93F97"/>
    <w:rsid w:val="00F97778"/>
    <w:rsid w:val="00F979AF"/>
    <w:rsid w:val="00FA2628"/>
    <w:rsid w:val="00FB0113"/>
    <w:rsid w:val="00FB1151"/>
    <w:rsid w:val="00FB6E41"/>
    <w:rsid w:val="00FC5938"/>
    <w:rsid w:val="00FE13F3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3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2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2F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2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2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3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2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2F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2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2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1249</izvorni_sadrzaj>
    <derivirana_varijabla naziv="DomainObject.Predmet.Broj_1">1249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St-1249/2017</izvorni_sadrzaj>
    <derivirana_varijabla naziv="DomainObject.Predmet.OznakaBroj_1">St-1249/2017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INCRO d.o.o. zastupanog po punomoćniku Ivan Bakula</izvorni_sadrzaj>
    <derivirana_varijabla naziv="DomainObject.Predmet.ProtustrankaFormated_1">  INCRO d.o.o. zastupanog po punomoćniku Ivan Bakula</derivirana_varijabla>
  </DomainObject.Predmet.ProtustrankaFormated>
  <DomainObject.Predmet.ProtustrankaFormatedOIB>
    <izvorni_sadrzaj>  INCRO d.o.o., OIB 60618969983 zastupanog po punomoćniku Ivan Bakula</izvorni_sadrzaj>
    <derivirana_varijabla naziv="DomainObject.Predmet.ProtustrankaFormatedOIB_1">  INCRO d.o.o., OIB 60618969983 zastupanog po punomoćniku Ivan Bakula</derivirana_varijabla>
  </DomainObject.Predmet.ProtustrankaFormatedOIB>
  <DomainObject.Predmet.ProtustrankaFormatedWithAdress>
    <izvorni_sadrzaj> INCRO d.o.o., Janka Rakuše 1, 10000 Zagreb zastupanog po punomoćniku Ivan Bakula</izvorni_sadrzaj>
    <derivirana_varijabla naziv="DomainObject.Predmet.ProtustrankaFormatedWithAdress_1"> INCRO d.o.o., Janka Rakuše 1, 10000 Zagreb zastupanog po punomoćniku Ivan Bakula</derivirana_varijabla>
  </DomainObject.Predmet.ProtustrankaFormatedWithAdress>
  <DomainObject.Predmet.ProtustrankaFormatedWithAdressOIB>
    <izvorni_sadrzaj> INCRO d.o.o., OIB 60618969983, Janka Rakuše 1, 10000 Zagreb zastupanog po punomoćniku Ivan Bakula</izvorni_sadrzaj>
    <derivirana_varijabla naziv="DomainObject.Predmet.ProtustrankaFormatedWithAdressOIB_1"> INCRO d.o.o., OIB 60618969983, Janka Rakuše 1, 10000 Zagreb zastupanog po punomoćniku Ivan Bakula</derivirana_varijabla>
  </DomainObject.Predmet.ProtustrankaFormatedWithAdressOIB>
  <DomainObject.Predmet.ProtustrankaWithAdress>
    <izvorni_sadrzaj>INCRO d.o.o. Janka Rakuše 1, 10000 Zagreb</izvorni_sadrzaj>
    <derivirana_varijabla naziv="DomainObject.Predmet.ProtustrankaWithAdress_1">INCRO d.o.o. Janka Rakuše 1, 10000 Zagreb</derivirana_varijabla>
  </DomainObject.Predmet.ProtustrankaWithAdress>
  <DomainObject.Predmet.ProtustrankaWithAdressOIB>
    <izvorni_sadrzaj>INCRO d.o.o., OIB 60618969983, Janka Rakuše 1, 10000 Zagreb</izvorni_sadrzaj>
    <derivirana_varijabla naziv="DomainObject.Predmet.ProtustrankaWithAdressOIB_1">INCRO d.o.o., OIB 60618969983, Janka Rakuše 1, 10000 Zagreb</derivirana_varijabla>
  </DomainObject.Predmet.ProtustrankaWithAdressOIB>
  <DomainObject.Predmet.ProtustrankaNazivFormated>
    <izvorni_sadrzaj>INCRO d.o.o.</izvorni_sadrzaj>
    <derivirana_varijabla naziv="DomainObject.Predmet.ProtustrankaNazivFormated_1">INCRO d.o.o.</derivirana_varijabla>
  </DomainObject.Predmet.ProtustrankaNazivFormated>
  <DomainObject.Predmet.ProtustrankaNazivFormatedOIB>
    <izvorni_sadrzaj>INCRO d.o.o., OIB 60618969983</izvorni_sadrzaj>
    <derivirana_varijabla naziv="DomainObject.Predmet.ProtustrankaNazivFormatedOIB_1">INCRO d.o.o., OIB 60618969983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INCRO d.o.o. zastupanog po punomoćniku Ivan Bakula</item>
    </izvorni_sadrzaj>
    <derivirana_varijabla naziv="DomainObject.Predmet.ProtuStrankaListFormated_1">
      <item>INCRO d.o.o. zastupanog po punomoćniku Ivan Bakula</item>
    </derivirana_varijabla>
  </DomainObject.Predmet.ProtuStrankaListFormated>
  <DomainObject.Predmet.ProtuStrankaListFormatedOIB>
    <izvorni_sadrzaj>
      <item>INCRO d.o.o., OIB 60618969983 zastupanog po punomoćniku Ivan Bakula</item>
    </izvorni_sadrzaj>
    <derivirana_varijabla naziv="DomainObject.Predmet.ProtuStrankaListFormatedOIB_1">
      <item>INCRO d.o.o., OIB 60618969983 zastupanog po punomoćniku Ivan Bakula</item>
    </derivirana_varijabla>
  </DomainObject.Predmet.ProtuStrankaListFormatedOIB>
  <DomainObject.Predmet.ProtuStrankaListFormatedWithAdress>
    <izvorni_sadrzaj>
      <item>INCRO d.o.o., Janka Rakuše 1, 10000 Zagreb zastupanog po punomoćniku Ivan Bakula</item>
    </izvorni_sadrzaj>
    <derivirana_varijabla naziv="DomainObject.Predmet.ProtuStrankaListFormatedWithAdress_1">
      <item>INCRO d.o.o., Janka Rakuše 1, 10000 Zagreb zastupanog po punomoćniku Ivan Bakula</item>
    </derivirana_varijabla>
  </DomainObject.Predmet.ProtuStrankaListFormatedWithAdress>
  <DomainObject.Predmet.ProtuStrankaListFormatedWithAdressOIB>
    <izvorni_sadrzaj>
      <item>INCRO d.o.o., OIB 60618969983, Janka Rakuše 1, 10000 Zagreb zastupanog po punomoćniku Ivan Bakula</item>
    </izvorni_sadrzaj>
    <derivirana_varijabla naziv="DomainObject.Predmet.ProtuStrankaListFormatedWithAdressOIB_1">
      <item>INCRO d.o.o., OIB 60618969983, Janka Rakuše 1, 10000 Zagreb zastupanog po punomoćniku Ivan Bakula</item>
    </derivirana_varijabla>
  </DomainObject.Predmet.ProtuStrankaListFormatedWithAdressOIB>
  <DomainObject.Predmet.ProtuStrankaListNazivFormated>
    <izvorni_sadrzaj>
      <item>INCRO d.o.o.</item>
    </izvorni_sadrzaj>
    <derivirana_varijabla naziv="DomainObject.Predmet.ProtuStrankaListNazivFormated_1">
      <item>INCRO d.o.o.</item>
    </derivirana_varijabla>
  </DomainObject.Predmet.ProtuStrankaListNazivFormated>
  <DomainObject.Predmet.ProtuStrankaListNazivFormatedOIB>
    <izvorni_sadrzaj>
      <item>INCRO d.o.o., OIB 60618969983</item>
    </izvorni_sadrzaj>
    <derivirana_varijabla naziv="DomainObject.Predmet.ProtuStrankaListNazivFormatedOIB_1">
      <item>INCRO d.o.o., OIB 60618969983</item>
    </derivirana_varijabla>
  </DomainObject.Predmet.ProtuStrankaListNazivFormatedOIB>
  <DomainObject.Predmet.OstaliListFormated>
    <izvorni_sadrzaj>
      <item>Ivan Bakula punomoćnik sudionika u postupku INCRO d.o.o.</item>
    </izvorni_sadrzaj>
    <derivirana_varijabla naziv="DomainObject.Predmet.OstaliListFormated_1">
      <item>Ivan Bakula punomoćnik sudionika u postupku INCRO d.o.o.</item>
    </derivirana_varijabla>
  </DomainObject.Predmet.OstaliListFormated>
  <DomainObject.Predmet.OstaliListFormatedOIB>
    <izvorni_sadrzaj>
      <item>Ivan Bakula, OIB 30921566999 punomoćnik sudionika u postupku INCRO d.o.o.</item>
    </izvorni_sadrzaj>
    <derivirana_varijabla naziv="DomainObject.Predmet.OstaliListFormatedOIB_1">
      <item>Ivan Bakula, OIB 30921566999 punomoćnik sudionika u postupku INCRO d.o.o.</item>
    </derivirana_varijabla>
  </DomainObject.Predmet.OstaliListFormatedOIB>
  <DomainObject.Predmet.OstaliListFormatedWithAdress>
    <izvorni_sadrzaj>
      <item>Ivan Bakula, Oboj 35, 10000 Zagreb punomoćnik sudionika u postupku INCRO d.o.o.</item>
    </izvorni_sadrzaj>
    <derivirana_varijabla naziv="DomainObject.Predmet.OstaliListFormatedWithAdress_1">
      <item>Ivan Bakula, Oboj 35, 10000 Zagreb punomoćnik sudionika u postupku INCRO d.o.o.</item>
    </derivirana_varijabla>
  </DomainObject.Predmet.OstaliListFormatedWithAdress>
  <DomainObject.Predmet.OstaliListFormatedWithAdressOIB>
    <izvorni_sadrzaj>
      <item>Ivan Bakula, OIB 30921566999, Oboj 35, 10000 Zagreb punomoćnik sudionika u postupku INCRO d.o.o.</item>
    </izvorni_sadrzaj>
    <derivirana_varijabla naziv="DomainObject.Predmet.OstaliListFormatedWithAdressOIB_1">
      <item>Ivan Bakula, OIB 30921566999, Oboj 35, 10000 Zagreb punomoćnik sudionika u postupku INCRO d.o.o.</item>
    </derivirana_varijabla>
  </DomainObject.Predmet.OstaliListFormatedWithAdressOIB>
  <DomainObject.Predmet.OstaliListNazivFormated>
    <izvorni_sadrzaj>
      <item>Ivan Bakula</item>
    </izvorni_sadrzaj>
    <derivirana_varijabla naziv="DomainObject.Predmet.OstaliListNazivFormated_1">
      <item>Ivan Bakula</item>
    </derivirana_varijabla>
  </DomainObject.Predmet.OstaliListNazivFormated>
  <DomainObject.Predmet.OstaliListNazivFormatedOIB>
    <izvorni_sadrzaj>
      <item>Ivan Bakula, OIB 30921566999</item>
    </izvorni_sadrzaj>
    <derivirana_varijabla naziv="DomainObject.Predmet.OstaliListNazivFormatedOIB_1">
      <item>Ivan Bakula, OIB 30921566999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INCRO d.o.o.</izvorni_sadrzaj>
    <derivirana_varijabla naziv="DomainObject.Predmet.ProtustrankaIDrugi_1">INCRO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INCRO d.o.o., OIB 60618969983, Janka Rakuše 1, 10000 Zagreb</izvorni_sadrzaj>
    <derivirana_varijabla naziv="DomainObject.Predmet.ProtustrankaIDrugiAdressOIB_1">INCRO d.o.o., OIB 60618969983, Janka Rakuše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INCRO d.o.o.</item>
      <item>FINA Regionalni centar Zagreb</item>
      <item>Ivan Bakula</item>
    </izvorni_sadrzaj>
    <derivirana_varijabla naziv="DomainObject.Predmet.SudioniciListNaziv_1">
      <item>INCRO d.o.o.</item>
      <item>FINA Regionalni centar Zagreb</item>
      <item>Ivan Bakula</item>
    </derivirana_varijabla>
  </DomainObject.Predmet.SudioniciListNaziv>
  <DomainObject.Predmet.SudioniciListAdressOIB>
    <izvorni_sadrzaj>
      <item>INCRO d.o.o., OIB 60618969983, Janka Rakuše 1,10000 Zagreb</item>
      <item>FINA Regionalni centar Zagreb, OIB 85821130368, Trg svibanjskih žrtava 1995. 1,10000 Zagreb</item>
      <item>Ivan Bakula, OIB 30921566999, Oboj 35,10000 Zagreb</item>
    </izvorni_sadrzaj>
    <derivirana_varijabla naziv="DomainObject.Predmet.SudioniciListAdressOIB_1">
      <item>INCRO d.o.o., OIB 60618969983, Janka Rakuše 1,10000 Zagreb</item>
      <item>FINA Regionalni centar Zagreb, OIB 85821130368, Trg svibanjskih žrtava 1995. 1,10000 Zagreb</item>
      <item>Ivan Bakula, OIB 30921566999, Oboj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60618969983</item>
      <item>, OIB 85821130368</item>
      <item>, OIB 30921566999</item>
    </izvorni_sadrzaj>
    <derivirana_varijabla naziv="DomainObject.Predmet.SudioniciListNazivOIB_1">
      <item>, OIB 60618969983</item>
      <item>, OIB 85821130368</item>
      <item>, OIB 30921566999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EA0B2A-57AB-4F4B-8363-09C6A05DB5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317</properties:Words>
  <properties:Characters>1795</properties:Characters>
  <properties:Lines>60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2017-10-19T10:14:00Z</dcterms:created>
  <dc:creator>stecaj</dc:creator>
  <cp:lastModifiedBy>Žana Livaja</cp:lastModifiedBy>
  <cp:lastPrinted>2017-10-19T10:29:00Z</cp:lastPrinted>
  <dcterms:modified xmlns:xsi="http://www.w3.org/2001/XMLSchema-instance" xsi:type="dcterms:W3CDTF">2017-10-19T10:29:00Z</dcterms:modified>
  <cp:revision>14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