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97C8F" w:rsidR="00E97C8F" w:rsidRPr="00E97C8F">
        <w:tc>
          <w:tcPr>
            <w:tcW w:type="dxa" w:w="2985"/>
            <w:hideMark/>
          </w:tcPr>
          <w:p w:rsidRDefault="00E97C8F" w:rsidP="00E97C8F" w:rsidR="00E97C8F" w:rsidRPr="00E97C8F">
            <w:pPr>
              <w:jc w:val="center"/>
              <w:rPr>
                <w:rFonts w:eastAsia="Calibri"/>
                <w:lang w:eastAsia="en-US"/>
              </w:rPr>
            </w:pPr>
            <w:bookmarkStart w:name="_GoBack" w:id="0"/>
            <w:bookmarkEnd w:id="0"/>
            <w:r w:rsidRPr="00E97C8F">
              <w:rPr>
                <w:rFonts w:eastAsia="Calibri"/>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97C8F" w:rsidP="00E97C8F" w:rsidR="00E97C8F" w:rsidRPr="00E97C8F">
            <w:pPr>
              <w:jc w:val="center"/>
              <w:rPr>
                <w:rFonts w:eastAsia="Calibri"/>
                <w:lang w:eastAsia="en-US"/>
              </w:rPr>
            </w:pPr>
            <w:r w:rsidRPr="00E97C8F">
              <w:rPr>
                <w:rFonts w:eastAsia="Calibri"/>
                <w:lang w:eastAsia="en-US"/>
              </w:rPr>
              <w:t>Republika Hrvatska</w:t>
            </w:r>
          </w:p>
          <w:p w:rsidRDefault="00E97C8F" w:rsidP="00E97C8F" w:rsidR="00E97C8F" w:rsidRPr="00E97C8F">
            <w:pPr>
              <w:jc w:val="center"/>
              <w:rPr>
                <w:rFonts w:eastAsia="Calibri"/>
                <w:lang w:eastAsia="en-US"/>
              </w:rPr>
            </w:pPr>
            <w:r w:rsidRPr="00E97C8F">
              <w:rPr>
                <w:rFonts w:eastAsia="Calibri"/>
                <w:lang w:eastAsia="en-US"/>
              </w:rPr>
              <w:t>Trgovački sud u Varaždinu</w:t>
            </w:r>
          </w:p>
          <w:p w:rsidRDefault="00E97C8F" w:rsidP="00E97C8F" w:rsidR="00E97C8F" w:rsidRPr="00E97C8F">
            <w:pPr>
              <w:jc w:val="center"/>
              <w:rPr>
                <w:rFonts w:eastAsia="Calibri"/>
                <w:lang w:eastAsia="en-US"/>
              </w:rPr>
            </w:pPr>
            <w:r w:rsidRPr="00E97C8F">
              <w:rPr>
                <w:rFonts w:eastAsia="Calibri"/>
                <w:lang w:eastAsia="en-US"/>
              </w:rPr>
              <w:t>Varaždin, Braće Radić 2</w:t>
            </w:r>
          </w:p>
        </w:tc>
      </w:tr>
    </w:tbl>
    <w:p w14:textId="d592fb8" w14:paraId="d592fb8" w:rsidRDefault="00E97C8F" w:rsidP="00E97C8F" w:rsidR="00E97C8F" w:rsidRPr="00E97C8F">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E97C8F" w:rsidR="00E97C8F" w:rsidRPr="00E97C8F">
        <w:trPr>
          <w:jc w:val="right"/>
        </w:trPr>
        <w:tc>
          <w:tcPr>
            <w:tcW w:type="dxa" w:w="4320"/>
            <w:hideMark/>
          </w:tcPr>
          <w:p w:rsidRDefault="00E97C8F" w:rsidP="00E97C8F" w:rsidR="00E97C8F" w:rsidRPr="00E97C8F">
            <w:pPr>
              <w:jc w:val="right"/>
            </w:pPr>
            <w:r w:rsidRPr="00E97C8F">
              <w:t>Poslovni broj: 5 St-</w:t>
            </w:r>
            <w:r>
              <w:t>512/17-15</w:t>
            </w:r>
          </w:p>
        </w:tc>
      </w:tr>
    </w:tbl>
    <w:p w:rsidRDefault="00651EEB" w:rsidP="00651EEB" w:rsidR="00651EEB"/>
    <w:p w:rsidRDefault="00E97C8F" w:rsidP="00651EEB" w:rsidR="00E97C8F" w:rsidRPr="00651EEB"/>
    <w:p w:rsidRDefault="00EC198B" w:rsidP="006463FA" w:rsidR="00EC198B">
      <w:pPr>
        <w:rPr>
          <w:sz w:val="22"/>
        </w:rPr>
      </w:pPr>
    </w:p>
    <w:p w:rsidRDefault="00B274D0" w:rsidP="00004A09" w:rsidR="001330C0">
      <w:pPr>
        <w:ind w:firstLine="708"/>
        <w:jc w:val="both"/>
      </w:pPr>
      <w:r w:rsidRPr="00600433">
        <w:t>Trgovački sud u Varaždinu,</w:t>
      </w:r>
      <w:r w:rsidRPr="00600433">
        <w:rPr>
          <w:b/>
          <w:bCs/>
        </w:rPr>
        <w:t xml:space="preserve"> </w:t>
      </w:r>
      <w:r w:rsidRPr="00600433">
        <w:t>po sucu toga suda Kseniji Flack-Makitan, u stečajnom</w:t>
      </w:r>
      <w:r w:rsidR="0076179C">
        <w:t xml:space="preserve"> postupku </w:t>
      </w:r>
      <w:r w:rsidR="00004A09">
        <w:t>koji se vodi nad</w:t>
      </w:r>
      <w:r w:rsidR="001B038F">
        <w:t xml:space="preserve"> </w:t>
      </w:r>
      <w:r w:rsidR="00E97C8F">
        <w:t>stečajnom masom iza METALGIPS d.o.o., Trakošćanska 9a</w:t>
      </w:r>
      <w:r w:rsidR="00C14C40">
        <w:t>,</w:t>
      </w:r>
      <w:r w:rsidR="00E97C8F">
        <w:t xml:space="preserve"> Varaždin, OIB: 92856254701</w:t>
      </w:r>
      <w:r w:rsidR="001B038F">
        <w:t xml:space="preserve">, </w:t>
      </w:r>
      <w:r w:rsidR="006463FA">
        <w:t>n</w:t>
      </w:r>
      <w:r w:rsidRPr="00600433">
        <w:t>akon održanog ispitnog ročišta</w:t>
      </w:r>
      <w:r w:rsidR="00EC2148">
        <w:t xml:space="preserve"> </w:t>
      </w:r>
      <w:r w:rsidR="00E97C8F">
        <w:t>18. siječnja 2018</w:t>
      </w:r>
      <w:r w:rsidR="00EC2148">
        <w:t>.</w:t>
      </w:r>
      <w:r w:rsidR="0017769C">
        <w:t xml:space="preserve">, </w:t>
      </w:r>
      <w:r w:rsidR="001359F6">
        <w:t xml:space="preserve">dana </w:t>
      </w:r>
      <w:r w:rsidR="00C14C40">
        <w:t>19</w:t>
      </w:r>
      <w:r w:rsidR="00E97C8F">
        <w:t>. siječnja 2018</w:t>
      </w:r>
      <w:r w:rsidR="001330C0">
        <w:t>.</w:t>
      </w:r>
    </w:p>
    <w:p w:rsidRDefault="00EC198B" w:rsidP="00234CDB" w:rsidR="00EC198B">
      <w:pPr>
        <w:jc w:val="both"/>
        <w:rPr>
          <w:sz w:val="22"/>
        </w:rPr>
      </w:pPr>
    </w:p>
    <w:p w:rsidRDefault="00651EEB" w:rsidP="00234CDB" w:rsidR="00651EEB">
      <w:pPr>
        <w:jc w:val="both"/>
        <w:rPr>
          <w:sz w:val="22"/>
        </w:rPr>
      </w:pPr>
    </w:p>
    <w:p w:rsidRDefault="00B274D0" w:rsidP="00B274D0" w:rsidR="00B274D0">
      <w:pPr>
        <w:jc w:val="center"/>
        <w:rPr>
          <w:sz w:val="22"/>
        </w:rPr>
      </w:pPr>
      <w:r>
        <w:rPr>
          <w:sz w:val="22"/>
        </w:rPr>
        <w:t>r i j e š i o       j e</w:t>
      </w:r>
    </w:p>
    <w:p w:rsidRDefault="001359F6" w:rsidP="00D879DB" w:rsidR="001359F6">
      <w:pPr>
        <w:rPr>
          <w:sz w:val="22"/>
        </w:rPr>
      </w:pPr>
    </w:p>
    <w:p w:rsidRDefault="00263935" w:rsidP="00D879DB" w:rsidR="00263935">
      <w:pPr>
        <w:rPr>
          <w:sz w:val="22"/>
        </w:rPr>
      </w:pPr>
    </w:p>
    <w:p w:rsidRDefault="00B274D0" w:rsidP="001B038F" w:rsidR="001359F6">
      <w:pPr>
        <w:ind w:firstLine="708"/>
        <w:jc w:val="both"/>
      </w:pPr>
      <w:r w:rsidRPr="00EC2148">
        <w:t>U</w:t>
      </w:r>
      <w:r w:rsidR="003867FC" w:rsidRPr="00EC2148">
        <w:t xml:space="preserve"> stečajnom postupku koji se vodi</w:t>
      </w:r>
      <w:r w:rsidR="00E97C8F">
        <w:t xml:space="preserve"> nad stečaj</w:t>
      </w:r>
      <w:r w:rsidR="00C14C40">
        <w:t>nom masom iza METALGIPS d.o.o.</w:t>
      </w:r>
      <w:r w:rsidR="00E97C8F">
        <w:t>, Trakošćanska 9a Varaždin, OIB: 92856254701</w:t>
      </w:r>
      <w:r w:rsidR="003867FC" w:rsidRPr="00EC2148">
        <w:t>, u</w:t>
      </w:r>
      <w:r w:rsidRPr="00EC2148">
        <w:t>tvrđuju se sljedeće tražbine</w:t>
      </w:r>
      <w:r w:rsidR="003867FC" w:rsidRPr="00EC2148">
        <w:t xml:space="preserve"> </w:t>
      </w:r>
      <w:r w:rsidRPr="00EC2148">
        <w:t>:</w:t>
      </w:r>
    </w:p>
    <w:p w:rsidRDefault="00651EEB" w:rsidP="001B038F" w:rsidR="00651EEB">
      <w:pPr>
        <w:ind w:firstLine="708"/>
        <w:jc w:val="both"/>
      </w:pPr>
    </w:p>
    <w:p w:rsidRDefault="005A0DA0" w:rsidP="00B274D0" w:rsidR="005A0DA0">
      <w:pPr>
        <w:rPr>
          <w:sz w:val="22"/>
        </w:rPr>
      </w:pPr>
    </w:p>
    <w:p w:rsidRDefault="00B3039F" w:rsidP="00B274D0" w:rsidR="001B639F">
      <w:pPr>
        <w:rPr>
          <w:b/>
          <w:bCs/>
        </w:rPr>
      </w:pPr>
      <w:r>
        <w:rPr>
          <w:b/>
          <w:bCs/>
        </w:rPr>
        <w:t xml:space="preserve">I/   </w:t>
      </w:r>
      <w:r w:rsidR="005A0DA0">
        <w:rPr>
          <w:b/>
          <w:bCs/>
        </w:rPr>
        <w:t>PRVI</w:t>
      </w:r>
      <w:r w:rsidR="00B274D0" w:rsidRPr="00B274D0">
        <w:rPr>
          <w:b/>
          <w:bCs/>
        </w:rPr>
        <w:t xml:space="preserve">  VIŠI  ISPLATNI  RED</w:t>
      </w:r>
    </w:p>
    <w:p w:rsidRDefault="00651EEB" w:rsidP="00B274D0" w:rsidR="00651EEB" w:rsidRPr="00B274D0">
      <w:pPr>
        <w:rPr>
          <w:b/>
          <w:bCs/>
        </w:rPr>
      </w:pPr>
    </w:p>
    <w:p w:rsidRDefault="00B274D0" w:rsidP="00A951C6" w:rsidR="00EC198B">
      <w:pPr>
        <w:tabs>
          <w:tab w:pos="5400" w:val="left"/>
        </w:tabs>
        <w:rPr>
          <w:b/>
          <w:bCs/>
        </w:rPr>
      </w:pPr>
      <w:r w:rsidRPr="00A951C6">
        <w:rPr>
          <w:b/>
          <w:bCs/>
        </w:rPr>
        <w:t xml:space="preserve">U  CIJELOSTI  </w:t>
      </w:r>
      <w:r w:rsidR="00B3039F" w:rsidRPr="00A951C6">
        <w:rPr>
          <w:b/>
          <w:bCs/>
        </w:rPr>
        <w:t>PRIZNATE</w:t>
      </w:r>
      <w:r w:rsidRPr="00A951C6">
        <w:rPr>
          <w:b/>
          <w:bCs/>
        </w:rPr>
        <w:t xml:space="preserve"> TRAŽBINE   </w:t>
      </w:r>
    </w:p>
    <w:p w:rsidRDefault="001B038F" w:rsidR="001B038F">
      <w:pPr>
        <w:rPr>
          <w:b/>
        </w:rPr>
      </w:pPr>
    </w:p>
    <w:p w:rsidRDefault="00651EEB" w:rsidP="005A0DA0" w:rsidR="00651EEB">
      <w:pPr>
        <w:rPr>
          <w:b/>
          <w:bCs/>
        </w:rPr>
      </w:pPr>
    </w:p>
    <w:tbl>
      <w:tblPr>
        <w:tblStyle w:val="Reetkatablice1"/>
        <w:tblW w:type="dxa" w:w="9075"/>
        <w:jc w:val="center"/>
        <w:tblLayout w:type="fixed"/>
        <w:tblLook w:val="04A0" w:noVBand="1" w:noHBand="0" w:lastColumn="0" w:firstColumn="1" w:lastRow="0" w:firstRow="1"/>
      </w:tblPr>
      <w:tblGrid>
        <w:gridCol w:w="993"/>
        <w:gridCol w:w="2128"/>
        <w:gridCol w:w="1657"/>
        <w:gridCol w:w="1418"/>
        <w:gridCol w:w="1559"/>
        <w:gridCol w:w="1320"/>
      </w:tblGrid>
      <w:tr w:rsidTr="00541075" w:rsidR="00015B71" w:rsidRPr="00015B71">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R.br. Prijave</w:t>
            </w:r>
          </w:p>
        </w:tc>
        <w:tc>
          <w:tcPr>
            <w:tcW w:type="dxa" w:w="2128"/>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Naziv i adresa vjerovnika</w:t>
            </w:r>
          </w:p>
        </w:tc>
        <w:tc>
          <w:tcPr>
            <w:tcW w:type="dxa" w:w="1657"/>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Osnov</w:t>
            </w:r>
            <w:r w:rsidRPr="00015B71">
              <w:rPr>
                <w:rFonts w:eastAsiaTheme="minorHAnsi"/>
                <w:b/>
                <w:bCs/>
                <w:snapToGrid w:val="false"/>
                <w:lang w:eastAsia="en-US"/>
              </w:rPr>
              <w:br/>
              <w:t>tražbine</w:t>
            </w:r>
          </w:p>
        </w:tc>
        <w:tc>
          <w:tcPr>
            <w:tcW w:type="dxa" w:w="1418"/>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w:t>
            </w:r>
          </w:p>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prijavljene                                                                                                                                                                                    tražbine</w:t>
            </w:r>
          </w:p>
        </w:tc>
        <w:tc>
          <w:tcPr>
            <w:tcW w:type="dxa" w:w="155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 priznate tražbine</w:t>
            </w:r>
          </w:p>
        </w:tc>
        <w:tc>
          <w:tcPr>
            <w:tcW w:type="dxa" w:w="132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 osporene tražbine</w:t>
            </w:r>
          </w:p>
        </w:tc>
      </w:tr>
      <w:tr w:rsidTr="00541075" w:rsidR="00015B71" w:rsidRPr="00015B71">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C14C40" w:rsidP="00015B71" w:rsidR="00015B71" w:rsidRPr="00015B71">
            <w:pPr>
              <w:spacing w:lineRule="auto" w:line="288" w:after="200"/>
              <w:jc w:val="center"/>
              <w:rPr>
                <w:rFonts w:eastAsiaTheme="minorHAnsi"/>
                <w:snapToGrid w:val="false"/>
                <w:lang w:eastAsia="en-US"/>
              </w:rPr>
            </w:pPr>
            <w:r>
              <w:rPr>
                <w:rFonts w:eastAsiaTheme="minorHAnsi"/>
                <w:snapToGrid w:val="false"/>
                <w:lang w:eastAsia="en-US"/>
              </w:rPr>
              <w:t>1</w:t>
            </w:r>
            <w:r w:rsidR="00015B71" w:rsidRPr="00015B71">
              <w:rPr>
                <w:rFonts w:eastAsiaTheme="minorHAnsi"/>
                <w:snapToGrid w:val="false"/>
                <w:lang w:eastAsia="en-US"/>
              </w:rPr>
              <w:t>.</w:t>
            </w:r>
          </w:p>
        </w:tc>
        <w:tc>
          <w:tcPr>
            <w:tcW w:type="dxa" w:w="2128"/>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REPUBLIKA HRVATSKA, MINISTARSTVO FINANCIJA, Porezna uprava, Područni ured Koprivnica, Ispostava Đurđevac, OIB: 18683136487, zastupana po Županijskom državnom odvjetništvu u Varaždinu</w:t>
            </w:r>
          </w:p>
        </w:tc>
        <w:tc>
          <w:tcPr>
            <w:tcW w:type="dxa" w:w="1657"/>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Porez na dohodak, doprinosi za mirovinsko, doprinosi za zdravstveno i zapošljavanje</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401.990,79</w:t>
            </w:r>
          </w:p>
        </w:tc>
        <w:tc>
          <w:tcPr>
            <w:tcW w:type="dxa" w:w="1559"/>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401.990,79</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0,00</w:t>
            </w:r>
          </w:p>
        </w:tc>
      </w:tr>
    </w:tbl>
    <w:p w:rsidRDefault="00651EEB" w:rsidP="005A0DA0" w:rsidR="00651EEB">
      <w:pPr>
        <w:rPr>
          <w:b/>
          <w:bCs/>
        </w:rPr>
      </w:pPr>
    </w:p>
    <w:p w:rsidRDefault="00E97C8F" w:rsidP="005A0DA0" w:rsidR="00E97C8F">
      <w:pPr>
        <w:rPr>
          <w:b/>
          <w:bCs/>
        </w:rPr>
      </w:pPr>
    </w:p>
    <w:p w:rsidRDefault="00015B71" w:rsidP="005A0DA0" w:rsidR="00015B71">
      <w:pPr>
        <w:rPr>
          <w:b/>
          <w:bCs/>
        </w:rPr>
      </w:pPr>
    </w:p>
    <w:p w:rsidRDefault="005A0DA0" w:rsidP="005A0DA0" w:rsidR="005A0DA0">
      <w:pPr>
        <w:rPr>
          <w:b/>
          <w:bCs/>
        </w:rPr>
      </w:pPr>
      <w:r>
        <w:rPr>
          <w:b/>
          <w:bCs/>
        </w:rPr>
        <w:lastRenderedPageBreak/>
        <w:t>II/   DRUGI</w:t>
      </w:r>
      <w:r w:rsidRPr="00B274D0">
        <w:rPr>
          <w:b/>
          <w:bCs/>
        </w:rPr>
        <w:t xml:space="preserve">  VIŠI  ISPLATNI  RED</w:t>
      </w:r>
    </w:p>
    <w:p w:rsidRDefault="005A0DA0" w:rsidP="005A0DA0" w:rsidR="005A0DA0" w:rsidRPr="00B274D0">
      <w:pPr>
        <w:rPr>
          <w:b/>
          <w:bCs/>
        </w:rPr>
      </w:pPr>
    </w:p>
    <w:p w:rsidRDefault="0097149C" w:rsidP="0097149C" w:rsidR="0097149C">
      <w:pPr>
        <w:tabs>
          <w:tab w:pos="5400" w:val="left"/>
        </w:tabs>
        <w:rPr>
          <w:b/>
          <w:bCs/>
        </w:rPr>
      </w:pPr>
      <w:r w:rsidRPr="00A951C6">
        <w:rPr>
          <w:b/>
          <w:bCs/>
        </w:rPr>
        <w:t xml:space="preserve">U  CIJELOSTI </w:t>
      </w:r>
      <w:r>
        <w:rPr>
          <w:b/>
          <w:bCs/>
        </w:rPr>
        <w:t>I DJELOMIČNO</w:t>
      </w:r>
      <w:r w:rsidRPr="00A951C6">
        <w:rPr>
          <w:b/>
          <w:bCs/>
        </w:rPr>
        <w:t xml:space="preserve"> PRIZNATE </w:t>
      </w:r>
      <w:r>
        <w:rPr>
          <w:b/>
          <w:bCs/>
        </w:rPr>
        <w:t xml:space="preserve">I OSPORENE </w:t>
      </w:r>
      <w:r w:rsidRPr="00A951C6">
        <w:rPr>
          <w:b/>
          <w:bCs/>
        </w:rPr>
        <w:t xml:space="preserve">TRAŽBINE   </w:t>
      </w:r>
    </w:p>
    <w:p w:rsidRDefault="0097149C" w:rsidR="0097149C">
      <w:pPr>
        <w:rPr>
          <w:b/>
        </w:rPr>
      </w:pPr>
    </w:p>
    <w:p w:rsidRDefault="00EC198B" w:rsidP="001A28FA" w:rsidR="00EC198B">
      <w:pPr>
        <w:jc w:val="both"/>
      </w:pPr>
    </w:p>
    <w:tbl>
      <w:tblPr>
        <w:tblStyle w:val="Reetkatablice1"/>
        <w:tblW w:type="dxa" w:w="11256"/>
        <w:jc w:val="center"/>
        <w:tblLayout w:type="fixed"/>
        <w:tblLook w:val="04A0" w:noVBand="1" w:noHBand="0" w:lastColumn="0" w:firstColumn="1" w:lastRow="0" w:firstRow="1"/>
      </w:tblPr>
      <w:tblGrid>
        <w:gridCol w:w="993"/>
        <w:gridCol w:w="2084"/>
        <w:gridCol w:w="1843"/>
        <w:gridCol w:w="1418"/>
        <w:gridCol w:w="1417"/>
        <w:gridCol w:w="1320"/>
        <w:gridCol w:w="2181"/>
      </w:tblGrid>
      <w:tr w:rsidTr="009A0051" w:rsidR="00015B71" w:rsidRPr="00015B71">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R.br. Prijave</w:t>
            </w:r>
          </w:p>
        </w:tc>
        <w:tc>
          <w:tcPr>
            <w:tcW w:type="dxa" w:w="2084"/>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Naziv i adresa vjerovnika</w:t>
            </w:r>
          </w:p>
        </w:tc>
        <w:tc>
          <w:tcPr>
            <w:tcW w:type="dxa" w:w="184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Osnov</w:t>
            </w:r>
            <w:r w:rsidRPr="00015B71">
              <w:rPr>
                <w:rFonts w:eastAsiaTheme="minorHAnsi"/>
                <w:b/>
                <w:bCs/>
                <w:snapToGrid w:val="false"/>
                <w:lang w:eastAsia="en-US"/>
              </w:rPr>
              <w:br/>
              <w:t>tražbine</w:t>
            </w:r>
          </w:p>
        </w:tc>
        <w:tc>
          <w:tcPr>
            <w:tcW w:type="dxa" w:w="1418"/>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w:t>
            </w:r>
          </w:p>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prijavljene                                                                                                                                                                                    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 priznate tražbine</w:t>
            </w:r>
          </w:p>
        </w:tc>
        <w:tc>
          <w:tcPr>
            <w:tcW w:type="dxa" w:w="132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Iznos osporene tražbine</w:t>
            </w:r>
          </w:p>
        </w:tc>
        <w:tc>
          <w:tcPr>
            <w:tcW w:type="dxa" w:w="2181"/>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hideMark/>
          </w:tcPr>
          <w:p w:rsidRDefault="00015B71" w:rsidP="00015B71" w:rsidR="00015B71" w:rsidRPr="00015B71">
            <w:pPr>
              <w:spacing w:lineRule="auto" w:line="288" w:after="200"/>
              <w:jc w:val="center"/>
              <w:rPr>
                <w:rFonts w:eastAsiaTheme="minorHAnsi"/>
                <w:b/>
                <w:bCs/>
                <w:snapToGrid w:val="false"/>
                <w:lang w:eastAsia="en-US"/>
              </w:rPr>
            </w:pPr>
            <w:r w:rsidRPr="00015B71">
              <w:rPr>
                <w:rFonts w:eastAsiaTheme="minorHAnsi"/>
                <w:b/>
                <w:bCs/>
                <w:snapToGrid w:val="false"/>
                <w:lang w:eastAsia="en-US"/>
              </w:rPr>
              <w:t>Razlog osporavanja</w:t>
            </w:r>
          </w:p>
        </w:tc>
      </w:tr>
      <w:tr w:rsidTr="009A0051" w:rsidR="00015B71" w:rsidRPr="00015B71">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1.</w:t>
            </w:r>
          </w:p>
        </w:tc>
        <w:tc>
          <w:tcPr>
            <w:tcW w:type="dxa" w:w="2084"/>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after="200"/>
              <w:jc w:val="center"/>
              <w:rPr>
                <w:rFonts w:eastAsiaTheme="minorHAnsi"/>
                <w:snapToGrid w:val="false"/>
                <w:lang w:eastAsia="en-US"/>
              </w:rPr>
            </w:pPr>
            <w:r w:rsidRPr="00015B71">
              <w:rPr>
                <w:rFonts w:eastAsiaTheme="minorHAnsi"/>
                <w:snapToGrid w:val="false"/>
                <w:lang w:eastAsia="en-US"/>
              </w:rPr>
              <w:t>VIPNET d.o.o., Vrtni put 1, 10000 Zagreb, OIB: 29524210204</w:t>
            </w:r>
          </w:p>
        </w:tc>
        <w:tc>
          <w:tcPr>
            <w:tcW w:type="dxa" w:w="1843"/>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Izvod otvorenih stavaka, prijepisi računa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994,93</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0,00</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994,93</w:t>
            </w:r>
          </w:p>
        </w:tc>
        <w:tc>
          <w:tcPr>
            <w:tcW w:type="dxa" w:w="2181"/>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Tražbina osporena iz razloga što je ista dospjela 2012., nije pokrenut postupak naplate i nastupila je zastara prava na naplatu sukladno ZOO</w:t>
            </w:r>
          </w:p>
        </w:tc>
      </w:tr>
      <w:tr w:rsidTr="009A0051" w:rsidR="00015B71" w:rsidRPr="00015B71">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2.</w:t>
            </w:r>
          </w:p>
        </w:tc>
        <w:tc>
          <w:tcPr>
            <w:tcW w:type="dxa" w:w="2084"/>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after="200"/>
              <w:jc w:val="center"/>
              <w:rPr>
                <w:rFonts w:eastAsiaTheme="minorHAnsi"/>
                <w:snapToGrid w:val="false"/>
                <w:lang w:eastAsia="en-US"/>
              </w:rPr>
            </w:pPr>
            <w:r w:rsidRPr="00015B71">
              <w:rPr>
                <w:rFonts w:eastAsiaTheme="minorHAnsi"/>
                <w:snapToGrid w:val="false"/>
                <w:lang w:eastAsia="en-US"/>
              </w:rPr>
              <w:t>REPUBLIKA HRVATSKA, MINISTARSTVO FINANCIJA, Porezna uprava, Područni ured Koprivnica, Ispostava Đurđevac, OIB: 18683136487, zastupana po Županijskom državnom odvjetništvu u Varaždinu</w:t>
            </w:r>
          </w:p>
        </w:tc>
        <w:tc>
          <w:tcPr>
            <w:tcW w:type="dxa" w:w="1843"/>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Porezi, doprinos HGK, članarina HGK, novčane kazne, prisilne naplate, kamata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491.374,35</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491.374,35</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lineRule="auto" w:line="288" w:after="200"/>
              <w:jc w:val="center"/>
              <w:rPr>
                <w:rFonts w:eastAsiaTheme="minorHAnsi"/>
                <w:snapToGrid w:val="false"/>
                <w:lang w:eastAsia="en-US"/>
              </w:rPr>
            </w:pPr>
          </w:p>
        </w:tc>
      </w:tr>
      <w:tr w:rsidTr="009A0051" w:rsidR="00015B71" w:rsidRPr="00015B71">
        <w:trPr>
          <w:trHeight w:val="1035"/>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3.</w:t>
            </w:r>
          </w:p>
        </w:tc>
        <w:tc>
          <w:tcPr>
            <w:tcW w:type="dxa" w:w="2084"/>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after="200"/>
              <w:jc w:val="center"/>
              <w:rPr>
                <w:rFonts w:eastAsiaTheme="minorHAnsi"/>
                <w:snapToGrid w:val="false"/>
                <w:lang w:eastAsia="en-US"/>
              </w:rPr>
            </w:pPr>
            <w:r w:rsidRPr="00015B71">
              <w:rPr>
                <w:rFonts w:eastAsiaTheme="minorHAnsi"/>
                <w:snapToGrid w:val="false"/>
                <w:lang w:eastAsia="en-US"/>
              </w:rPr>
              <w:t>NATURA AGRO d.o.o. u stečaju, Kolodvorska 21A, 48350 Đurđevac, OIB: 77805504491</w:t>
            </w:r>
          </w:p>
        </w:tc>
        <w:tc>
          <w:tcPr>
            <w:tcW w:type="dxa" w:w="1843"/>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Izvod iz poslovnih knjiga, računi, kamata</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19.265,17</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19.265,17</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lineRule="auto" w:line="288" w:after="200"/>
              <w:jc w:val="center"/>
              <w:rPr>
                <w:rFonts w:eastAsiaTheme="minorHAnsi"/>
                <w:snapToGrid w:val="false"/>
                <w:lang w:eastAsia="en-US"/>
              </w:rPr>
            </w:pPr>
          </w:p>
        </w:tc>
      </w:tr>
      <w:tr w:rsidTr="009A0051" w:rsidR="00015B71" w:rsidRPr="00015B71">
        <w:trPr>
          <w:trHeight w:val="268"/>
          <w:jc w:val="center"/>
        </w:trPr>
        <w:tc>
          <w:tcPr>
            <w:tcW w:type="dxa" w:w="993"/>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4.</w:t>
            </w:r>
          </w:p>
        </w:tc>
        <w:tc>
          <w:tcPr>
            <w:tcW w:type="dxa" w:w="2084"/>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after="200"/>
              <w:jc w:val="center"/>
              <w:rPr>
                <w:rFonts w:eastAsiaTheme="minorHAnsi"/>
                <w:snapToGrid w:val="false"/>
                <w:lang w:eastAsia="en-US"/>
              </w:rPr>
            </w:pPr>
            <w:r w:rsidRPr="00015B71">
              <w:rPr>
                <w:rFonts w:eastAsiaTheme="minorHAnsi"/>
                <w:snapToGrid w:val="false"/>
                <w:lang w:eastAsia="en-US"/>
              </w:rPr>
              <w:t>ZAGREBAČKA BANKA d.d., Trg Bana Josipa Jelačića 10, 10000 Zagreb, OIB: 92963223473</w:t>
            </w:r>
          </w:p>
        </w:tc>
        <w:tc>
          <w:tcPr>
            <w:tcW w:type="dxa" w:w="1843"/>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jc w:val="center"/>
              <w:rPr>
                <w:rFonts w:eastAsiaTheme="minorHAnsi"/>
                <w:snapToGrid w:val="false"/>
                <w:lang w:eastAsia="en-US"/>
              </w:rPr>
            </w:pPr>
            <w:r w:rsidRPr="00015B71">
              <w:rPr>
                <w:rFonts w:eastAsiaTheme="minorHAnsi"/>
                <w:snapToGrid w:val="false"/>
                <w:lang w:eastAsia="en-US"/>
              </w:rPr>
              <w:t>Ugovor o dugoročnom kreditu broj 3216852566,  naknada za bankarske usluge, ostala potraživanja, kamate</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678.207,33</w:t>
            </w:r>
          </w:p>
        </w:tc>
        <w:tc>
          <w:tcPr>
            <w:tcW w:type="dxa" w:w="1417"/>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678.207,33</w:t>
            </w:r>
          </w:p>
        </w:tc>
        <w:tc>
          <w:tcPr>
            <w:tcW w:type="dxa" w:w="1320"/>
            <w:tcBorders>
              <w:top w:space="0" w:sz="4" w:color="auto" w:val="single"/>
              <w:left w:space="0" w:sz="4" w:color="auto" w:val="single"/>
              <w:bottom w:space="0" w:sz="4" w:color="auto" w:val="single"/>
              <w:right w:space="0" w:sz="4" w:color="auto" w:val="single"/>
            </w:tcBorders>
            <w:noWrap/>
            <w:vAlign w:val="center"/>
          </w:tcPr>
          <w:p w:rsidRDefault="00015B71" w:rsidP="00015B71" w:rsidR="00015B71" w:rsidRPr="00015B71">
            <w:pPr>
              <w:spacing w:lineRule="auto" w:line="288" w:after="200"/>
              <w:jc w:val="center"/>
              <w:rPr>
                <w:rFonts w:eastAsiaTheme="minorHAnsi"/>
                <w:snapToGrid w:val="false"/>
                <w:lang w:eastAsia="en-US"/>
              </w:rPr>
            </w:pPr>
            <w:r w:rsidRPr="00015B71">
              <w:rPr>
                <w:rFonts w:eastAsiaTheme="minorHAnsi"/>
                <w:snapToGrid w:val="false"/>
                <w:lang w:eastAsia="en-US"/>
              </w:rPr>
              <w:t>0,00</w:t>
            </w:r>
          </w:p>
        </w:tc>
        <w:tc>
          <w:tcPr>
            <w:tcW w:type="dxa" w:w="2181"/>
            <w:tcBorders>
              <w:top w:space="0" w:sz="4" w:color="auto" w:val="single"/>
              <w:left w:space="0" w:sz="4" w:color="auto" w:val="single"/>
              <w:bottom w:space="0" w:sz="4" w:color="auto" w:val="single"/>
              <w:right w:space="0" w:sz="4" w:color="auto" w:val="single"/>
            </w:tcBorders>
            <w:vAlign w:val="center"/>
          </w:tcPr>
          <w:p w:rsidRDefault="00015B71" w:rsidP="00015B71" w:rsidR="00015B71" w:rsidRPr="00015B71">
            <w:pPr>
              <w:spacing w:lineRule="auto" w:line="288" w:after="200"/>
              <w:jc w:val="center"/>
              <w:rPr>
                <w:rFonts w:eastAsiaTheme="minorHAnsi"/>
                <w:snapToGrid w:val="false"/>
                <w:lang w:eastAsia="en-US"/>
              </w:rPr>
            </w:pPr>
          </w:p>
        </w:tc>
      </w:tr>
    </w:tbl>
    <w:p w:rsidRDefault="00EC198B" w:rsidP="001A28FA" w:rsidR="00EC198B">
      <w:pPr>
        <w:jc w:val="both"/>
      </w:pPr>
    </w:p>
    <w:p w:rsidRDefault="00152FEE" w:rsidP="00152FEE" w:rsidR="00152FEE">
      <w:pPr>
        <w:jc w:val="both"/>
      </w:pPr>
      <w:r w:rsidRPr="00152FEE">
        <w:rPr>
          <w:b/>
        </w:rPr>
        <w:t>III/</w:t>
      </w:r>
      <w:r>
        <w:rPr>
          <w:b/>
        </w:rPr>
        <w:t xml:space="preserve"> </w:t>
      </w:r>
      <w:r>
        <w:t>Vjerovnik</w:t>
      </w:r>
      <w:r w:rsidR="00015B71">
        <w:t>, VIPNET d.o.o., Zagreb, Vrtni put 1</w:t>
      </w:r>
      <w:r>
        <w:t xml:space="preserve">, </w:t>
      </w:r>
      <w:r w:rsidR="00015B71">
        <w:t xml:space="preserve">OIB: </w:t>
      </w:r>
      <w:r w:rsidR="00015B71" w:rsidRPr="00015B71">
        <w:rPr>
          <w:rFonts w:eastAsiaTheme="minorHAnsi"/>
          <w:snapToGrid w:val="false"/>
          <w:lang w:eastAsia="en-US"/>
        </w:rPr>
        <w:t>29524210204</w:t>
      </w:r>
      <w:r w:rsidR="00015B71">
        <w:rPr>
          <w:rFonts w:eastAsiaTheme="minorHAnsi"/>
          <w:snapToGrid w:val="false"/>
          <w:lang w:eastAsia="en-US"/>
        </w:rPr>
        <w:t xml:space="preserve">, </w:t>
      </w:r>
      <w:r>
        <w:t xml:space="preserve">čija je tražbina u cijelosti osporena upućuje se na pokretanje parnice protiv stečajnog dužnika, radi utvrđivanja </w:t>
      </w:r>
      <w:r w:rsidR="00015B71">
        <w:t>osporenog iznosa tražbine i t</w:t>
      </w:r>
      <w:r w:rsidR="00C14C40">
        <w:t>o</w:t>
      </w:r>
      <w:r>
        <w:t xml:space="preserve"> za iznos tražbine od </w:t>
      </w:r>
      <w:r w:rsidR="00015B71">
        <w:t>994,93</w:t>
      </w:r>
      <w:r>
        <w:t xml:space="preserve"> kn, u roku od 8 dana od dana pravomoćnosti ovog rješenja, odnosno primitka drugostupanjske odluke, jer će se u protivnom smatrati da je odustao od prava na vođenje parnice. Protiv ovog rješenja pravo na žalbu ima svaki vjerovnik u dijelu koji se tiče njegove prijavljene tražbine, odnosno tražbine koju je osporio i stečajni upravitelj. Ukoliko je ovaj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smatrati će se da je odustao od prava na vođenje parnice.</w:t>
      </w:r>
    </w:p>
    <w:p w:rsidRDefault="00152FEE" w:rsidP="00152FEE" w:rsidR="00152FEE">
      <w:pPr>
        <w:jc w:val="both"/>
      </w:pPr>
    </w:p>
    <w:p w:rsidRDefault="00152FEE" w:rsidP="00152FEE" w:rsidR="00152FEE">
      <w:pPr>
        <w:jc w:val="both"/>
        <w:rPr>
          <w:b/>
        </w:rPr>
      </w:pPr>
      <w:r>
        <w:rPr>
          <w:b/>
        </w:rPr>
        <w:t xml:space="preserve">IV. </w:t>
      </w:r>
      <w:r>
        <w:t>Ovo rješenje objaviti će se na mrežnoj stranici e-Oglasna ploča suda.</w:t>
      </w:r>
    </w:p>
    <w:p w:rsidRDefault="0097149C" w:rsidP="001A28FA" w:rsidR="0097149C" w:rsidRPr="00152FEE">
      <w:pPr>
        <w:jc w:val="both"/>
        <w:rPr>
          <w:b/>
        </w:rPr>
      </w:pPr>
    </w:p>
    <w:p w:rsidRDefault="00152FEE" w:rsidP="001A28FA" w:rsidR="00152FEE">
      <w:pPr>
        <w:jc w:val="both"/>
      </w:pPr>
    </w:p>
    <w:p w:rsidRDefault="001B4FDA" w:rsidP="001A28FA" w:rsidR="001B4FDA" w:rsidRPr="00B274D0">
      <w:pPr>
        <w:jc w:val="both"/>
      </w:pPr>
    </w:p>
    <w:p w:rsidRDefault="00B274D0" w:rsidP="00B274D0" w:rsidR="00B274D0">
      <w:pPr>
        <w:jc w:val="center"/>
        <w:rPr>
          <w:bCs/>
        </w:rPr>
      </w:pPr>
      <w:r w:rsidRPr="00B274D0">
        <w:rPr>
          <w:bCs/>
        </w:rPr>
        <w:t>Obrazloženje</w:t>
      </w:r>
    </w:p>
    <w:p w:rsidRDefault="003951CD" w:rsidP="00B274D0" w:rsidR="003951CD">
      <w:pPr>
        <w:jc w:val="center"/>
        <w:rPr>
          <w:bCs/>
        </w:rPr>
      </w:pPr>
    </w:p>
    <w:p w:rsidRDefault="004C46B6" w:rsidP="00B274D0" w:rsidR="004C46B6" w:rsidRPr="00B274D0">
      <w:pPr>
        <w:jc w:val="both"/>
      </w:pPr>
    </w:p>
    <w:p w:rsidRDefault="00B274D0" w:rsidP="00373AE6" w:rsidR="004B1CCC">
      <w:pPr>
        <w:jc w:val="both"/>
      </w:pPr>
      <w:r w:rsidRPr="00B274D0">
        <w:tab/>
        <w:t xml:space="preserve">U ovom stečajnom postupku, na ispitnom ročištu održanom </w:t>
      </w:r>
      <w:r w:rsidR="00015B71">
        <w:t>18. siječnja 2018</w:t>
      </w:r>
      <w:r w:rsidRPr="00B274D0">
        <w:t xml:space="preserve">. </w:t>
      </w:r>
      <w:r w:rsidR="00015B71">
        <w:t xml:space="preserve">stečajna </w:t>
      </w:r>
      <w:r w:rsidR="00D2587A">
        <w:t>upravitelj</w:t>
      </w:r>
      <w:r w:rsidR="00015B71">
        <w:t xml:space="preserve">ica Jelena Stankus-Tkalec, ispitala je </w:t>
      </w:r>
      <w:r w:rsidR="009E43BD">
        <w:t>sve</w:t>
      </w:r>
      <w:r w:rsidR="00506726">
        <w:t xml:space="preserve"> </w:t>
      </w:r>
      <w:r w:rsidRPr="00B274D0">
        <w:t>prija</w:t>
      </w:r>
      <w:r w:rsidR="009E43BD">
        <w:t>vljene</w:t>
      </w:r>
      <w:r w:rsidRPr="00B274D0">
        <w:t xml:space="preserve"> traž</w:t>
      </w:r>
      <w:r w:rsidR="009E43BD">
        <w:t>bine</w:t>
      </w:r>
      <w:r w:rsidR="004C46B6">
        <w:t>, na način da</w:t>
      </w:r>
      <w:r w:rsidR="009E43BD">
        <w:t xml:space="preserve"> je tražbine </w:t>
      </w:r>
      <w:r w:rsidR="005A0DA0">
        <w:t>pod točka</w:t>
      </w:r>
      <w:r w:rsidR="009E43BD">
        <w:t>m</w:t>
      </w:r>
      <w:r w:rsidR="005A0DA0">
        <w:t>a</w:t>
      </w:r>
      <w:r w:rsidR="009E43BD">
        <w:t xml:space="preserve"> I.</w:t>
      </w:r>
      <w:r w:rsidR="00E01265">
        <w:t xml:space="preserve"> </w:t>
      </w:r>
      <w:r w:rsidR="005A0DA0">
        <w:t xml:space="preserve">i II. </w:t>
      </w:r>
      <w:r w:rsidR="009E43BD">
        <w:t xml:space="preserve">izreke </w:t>
      </w:r>
      <w:r w:rsidR="00C14C40">
        <w:t>(toč. 1</w:t>
      </w:r>
      <w:r w:rsidR="0058270C">
        <w:t xml:space="preserve">. i </w:t>
      </w:r>
      <w:r w:rsidR="00C14C40">
        <w:t>2.-4</w:t>
      </w:r>
      <w:r w:rsidR="0058270C">
        <w:t xml:space="preserve">.) </w:t>
      </w:r>
      <w:r w:rsidR="009E43BD">
        <w:t>ovo</w:t>
      </w:r>
      <w:r w:rsidR="00651EEB">
        <w:t xml:space="preserve">g rješenja u cijelosti </w:t>
      </w:r>
      <w:r w:rsidR="00C14C40">
        <w:t>priznala, dok je djelomično osporila</w:t>
      </w:r>
      <w:r w:rsidR="001B4FDA">
        <w:t xml:space="preserve"> tražbinu drugog višeg isplatnog reda vjerovnika</w:t>
      </w:r>
      <w:r w:rsidR="00C14C40">
        <w:rPr>
          <w:color w:val="000000"/>
        </w:rPr>
        <w:t xml:space="preserve"> </w:t>
      </w:r>
      <w:r w:rsidR="00C14C40">
        <w:t xml:space="preserve">VIPNET d.o.o., Zagreb, Vrtni put 1, OIB: </w:t>
      </w:r>
      <w:r w:rsidR="00C14C40" w:rsidRPr="00015B71">
        <w:rPr>
          <w:rFonts w:eastAsiaTheme="minorHAnsi"/>
          <w:snapToGrid w:val="false"/>
          <w:lang w:eastAsia="en-US"/>
        </w:rPr>
        <w:t>29524210204</w:t>
      </w:r>
      <w:r w:rsidR="001B4FDA">
        <w:rPr>
          <w:color w:val="000000"/>
        </w:rPr>
        <w:t xml:space="preserve">, u iznosu od </w:t>
      </w:r>
      <w:r w:rsidR="00C14C40">
        <w:rPr>
          <w:color w:val="000000"/>
        </w:rPr>
        <w:t>994,93 kn zbog njene zastare</w:t>
      </w:r>
      <w:r w:rsidR="001B4FDA">
        <w:rPr>
          <w:color w:val="000000"/>
        </w:rPr>
        <w:t>.</w:t>
      </w:r>
    </w:p>
    <w:p w:rsidRDefault="004C190A" w:rsidP="00373AE6" w:rsidR="004C190A" w:rsidRPr="00B274D0">
      <w:pPr>
        <w:jc w:val="both"/>
      </w:pPr>
    </w:p>
    <w:p w:rsidRDefault="00B274D0" w:rsidP="00373AE6" w:rsidR="007A29A5">
      <w:pPr>
        <w:ind w:firstLine="708"/>
        <w:jc w:val="both"/>
      </w:pPr>
      <w:r w:rsidRPr="00B274D0">
        <w:t>Na temelju rezultata ispitnog ročišta, stečajni sudac je sastavio tablicu isp</w:t>
      </w:r>
      <w:r w:rsidR="00373AE6">
        <w:t xml:space="preserve">itanih tražbina u smislu čl. 264. </w:t>
      </w:r>
      <w:r w:rsidR="00373AE6" w:rsidRPr="007C6DF5">
        <w:t>Stečajno</w:t>
      </w:r>
      <w:r w:rsidR="00373AE6">
        <w:t>g zakona (Narodne novine broj 71/15</w:t>
      </w:r>
      <w:r w:rsidR="007D5A0C">
        <w:t xml:space="preserve"> i 104/17</w:t>
      </w:r>
      <w:r w:rsidR="00373AE6">
        <w:t>,</w:t>
      </w:r>
      <w:r w:rsidR="00373AE6" w:rsidRPr="007C6DF5">
        <w:t xml:space="preserve"> </w:t>
      </w:r>
      <w:r w:rsidR="00373AE6">
        <w:t xml:space="preserve">dalje SZ) </w:t>
      </w:r>
      <w:r w:rsidR="004C46B6">
        <w:t xml:space="preserve">i </w:t>
      </w:r>
      <w:r w:rsidR="00373AE6">
        <w:t xml:space="preserve">ovim rješenjem </w:t>
      </w:r>
      <w:r w:rsidR="00A46D40">
        <w:t xml:space="preserve">odlučio u kojem su iznosu i </w:t>
      </w:r>
      <w:r w:rsidR="007D5A0C">
        <w:t xml:space="preserve">u kojem isplatnom redu utvrđene, odnosno osporene </w:t>
      </w:r>
      <w:r w:rsidR="00A46D40">
        <w:t>tražbine.</w:t>
      </w:r>
    </w:p>
    <w:p w:rsidRDefault="00A46D40" w:rsidP="00A46D40" w:rsidR="00A46D40">
      <w:pPr>
        <w:jc w:val="both"/>
      </w:pPr>
    </w:p>
    <w:p w:rsidRDefault="00A46D40" w:rsidP="00D2587A" w:rsidR="00EC2148">
      <w:pPr>
        <w:ind w:firstLine="708"/>
        <w:jc w:val="both"/>
      </w:pPr>
      <w:r>
        <w:t>Također je na temelju tako sastavljenih tablica stečajni sudac donio rješenje kojim odlučuje o tome u kojem su iznosu i u</w:t>
      </w:r>
      <w:r w:rsidR="003867FC">
        <w:t xml:space="preserve"> kojem isplatnom redu utvrđene </w:t>
      </w:r>
      <w:r>
        <w:t>pojedine tražbine.</w:t>
      </w:r>
    </w:p>
    <w:p w:rsidRDefault="00D2587A" w:rsidP="00B274D0" w:rsidR="00D2587A"/>
    <w:p w:rsidRDefault="00D2587A" w:rsidP="00B274D0" w:rsidR="00D2587A" w:rsidRPr="00B274D0"/>
    <w:p w:rsidRDefault="00C14C40" w:rsidP="00E97C8F" w:rsidR="00E97C8F" w:rsidRPr="00E97C8F">
      <w:pPr>
        <w:jc w:val="center"/>
        <w:rPr>
          <w:rFonts w:eastAsia="Calibri"/>
          <w:lang w:eastAsia="en-US"/>
        </w:rPr>
      </w:pPr>
      <w:r>
        <w:t>U Varaždinu, 19</w:t>
      </w:r>
      <w:r w:rsidR="00E97C8F" w:rsidRPr="00E97C8F">
        <w:t>. siječnja 2018.</w:t>
      </w:r>
    </w:p>
    <w:p w:rsidRDefault="00E97C8F" w:rsidP="00E97C8F" w:rsidR="00E97C8F" w:rsidRPr="00E97C8F">
      <w:pP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Sudac:</w:t>
      </w: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Ksenija Flack-Makitan, v. r.</w:t>
      </w: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p>
    <w:p w:rsidRDefault="00E97C8F" w:rsidP="00E97C8F" w:rsidR="00E97C8F" w:rsidRPr="00E97C8F">
      <w:pPr>
        <w:ind w:left="4248"/>
        <w:jc w:val="center"/>
        <w:rPr>
          <w:rFonts w:eastAsia="Calibri"/>
          <w:lang w:eastAsia="en-US"/>
        </w:rPr>
      </w:pPr>
      <w:r w:rsidRPr="00E97C8F">
        <w:rPr>
          <w:rFonts w:eastAsia="Calibri"/>
          <w:lang w:eastAsia="en-US"/>
        </w:rPr>
        <w:t>Za točnost otpravka – ovlašteni službenik</w:t>
      </w:r>
    </w:p>
    <w:p w:rsidRDefault="00E97C8F" w:rsidP="00E97C8F" w:rsidR="00E97C8F" w:rsidRPr="00E97C8F">
      <w:pPr>
        <w:rPr>
          <w:rFonts w:eastAsia="Calibri"/>
          <w:lang w:eastAsia="en-US"/>
        </w:rPr>
      </w:pPr>
    </w:p>
    <w:p w:rsidRDefault="00E97C8F" w:rsidP="00E97C8F" w:rsidR="00E97C8F">
      <w:pPr>
        <w:rPr>
          <w:rFonts w:eastAsia="Calibri"/>
          <w:lang w:eastAsia="en-US"/>
        </w:rPr>
      </w:pPr>
    </w:p>
    <w:p w:rsidRDefault="00E97C8F" w:rsidP="00E97C8F" w:rsidR="00E97C8F">
      <w:pPr>
        <w:rPr>
          <w:rFonts w:eastAsia="Calibri"/>
          <w:lang w:eastAsia="en-US"/>
        </w:rPr>
      </w:pPr>
    </w:p>
    <w:p w:rsidRDefault="00E97C8F" w:rsidP="00E97C8F" w:rsidR="00E97C8F" w:rsidRPr="00E97C8F">
      <w:pPr>
        <w:rPr>
          <w:rFonts w:eastAsia="Calibri"/>
          <w:lang w:eastAsia="en-US"/>
        </w:rPr>
      </w:pPr>
    </w:p>
    <w:p w:rsidRDefault="00E97C8F" w:rsidP="00E97C8F" w:rsidR="00E97C8F" w:rsidRPr="00E97C8F">
      <w:pPr>
        <w:rPr>
          <w:rFonts w:eastAsia="Calibri"/>
          <w:lang w:eastAsia="en-US"/>
        </w:rPr>
      </w:pPr>
    </w:p>
    <w:p w:rsidRDefault="00E97C8F" w:rsidP="00E97C8F" w:rsidR="00E97C8F" w:rsidRPr="00E97C8F">
      <w:r w:rsidRPr="00E97C8F">
        <w:lastRenderedPageBreak/>
        <w:t>POUKA  O  PRAVNOM  LIJEKU:</w:t>
      </w:r>
    </w:p>
    <w:p w:rsidRDefault="00E97C8F" w:rsidP="00E97C8F" w:rsidR="00E97C8F" w:rsidRPr="00E97C8F">
      <w:pPr>
        <w:jc w:val="both"/>
      </w:pPr>
      <w:r w:rsidRPr="00E97C8F">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E97C8F" w:rsidP="00E97C8F" w:rsidR="00E97C8F" w:rsidRPr="00E97C8F">
      <w:pPr>
        <w:jc w:val="both"/>
      </w:pPr>
    </w:p>
    <w:p w:rsidRDefault="00E97C8F" w:rsidP="00E97C8F" w:rsidR="00E97C8F" w:rsidRPr="00E97C8F">
      <w:pPr>
        <w:jc w:val="both"/>
      </w:pPr>
    </w:p>
    <w:p w:rsidRDefault="00E97C8F" w:rsidP="00E97C8F" w:rsidR="00E97C8F">
      <w:r w:rsidRPr="00E97C8F">
        <w:t>DNA:</w:t>
      </w:r>
    </w:p>
    <w:p w:rsidRDefault="00E97C8F" w:rsidP="00E97C8F" w:rsidR="00E97C8F" w:rsidRPr="00E97C8F"/>
    <w:p w:rsidRDefault="00E97C8F" w:rsidP="00E97C8F" w:rsidR="00E97C8F" w:rsidRPr="00E97C8F">
      <w:pPr>
        <w:numPr>
          <w:ilvl w:val="0"/>
          <w:numId w:val="1"/>
        </w:numPr>
      </w:pPr>
      <w:r w:rsidRPr="00E97C8F">
        <w:t>E-Oglasna ploča suda kao dostava za:</w:t>
      </w:r>
    </w:p>
    <w:p w:rsidRDefault="00E97C8F" w:rsidP="00E97C8F" w:rsidR="00E97C8F" w:rsidRPr="00E97C8F">
      <w:pPr>
        <w:numPr>
          <w:ilvl w:val="0"/>
          <w:numId w:val="1"/>
        </w:numPr>
      </w:pPr>
      <w:r>
        <w:t>Stečajna upraviteljica Jelena Stankus-Tkalec,</w:t>
      </w:r>
      <w:r w:rsidR="00C14C40">
        <w:t xml:space="preserve"> Trakošćanska 9a, Varaždin,</w:t>
      </w:r>
    </w:p>
    <w:p w:rsidRDefault="00E97C8F" w:rsidP="00E97C8F" w:rsidR="00E97C8F" w:rsidRPr="00E97C8F">
      <w:pPr>
        <w:numPr>
          <w:ilvl w:val="0"/>
          <w:numId w:val="1"/>
        </w:numPr>
      </w:pPr>
      <w:r w:rsidRPr="00E97C8F">
        <w:t>Ostali zainteresirani vjerovnici</w:t>
      </w:r>
    </w:p>
    <w:p w:rsidRDefault="00E97C8F" w:rsidP="00E97C8F" w:rsidR="00E97C8F" w:rsidRPr="00E97C8F">
      <w:pPr>
        <w:rPr>
          <w:rFonts w:eastAsia="Calibri"/>
          <w:lang w:eastAsia="en-US"/>
        </w:rPr>
      </w:pPr>
    </w:p>
    <w:p w:rsidRDefault="001B639F" w:rsidP="00E97C8F" w:rsidR="001B639F">
      <w:pPr>
        <w:ind w:left="720"/>
      </w:pPr>
    </w:p>
    <w:sectPr w:rsidSect="005A0DA0" w:rsidR="001B639F">
      <w:headerReference w:type="default" r:id="rId11"/>
      <w:headerReference w:type="first" r:id="rId12"/>
      <w:pgSz w:h="16838" w:w="11906"/>
      <w:pgMar w:gutter="0" w:footer="709" w:header="709" w:left="1134"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504" w:rsidP="00B274D0" w:rsidR="00476504">
      <w:r>
        <w:separator/>
      </w:r>
    </w:p>
  </w:endnote>
  <w:endnote w:id="0" w:type="continuationSeparator">
    <w:p w:rsidRDefault="00476504" w:rsidP="00B274D0" w:rsidR="004765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504" w:rsidP="00B274D0" w:rsidR="00476504">
      <w:r>
        <w:separator/>
      </w:r>
    </w:p>
  </w:footnote>
  <w:footnote w:id="0" w:type="continuationSeparator">
    <w:p w:rsidRDefault="00476504" w:rsidP="00B274D0" w:rsidR="004765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993325"/>
      <w:docPartObj>
        <w:docPartGallery w:val="Page Numbers (Top of Page)"/>
        <w:docPartUnique/>
      </w:docPartObj>
    </w:sdtPr>
    <w:sdtEndPr/>
    <w:sdtContent>
      <w:p w:rsidRDefault="007A29A5" w:rsidR="007A29A5">
        <w:pPr>
          <w:pStyle w:val="Zaglavlje"/>
          <w:jc w:val="center"/>
        </w:pPr>
        <w:r>
          <w:fldChar w:fldCharType="begin"/>
        </w:r>
        <w:r>
          <w:instrText>PAGE   \* MERGEFORMAT</w:instrText>
        </w:r>
        <w:r>
          <w:fldChar w:fldCharType="separate"/>
        </w:r>
        <w:r w:rsidR="00214143">
          <w:rPr>
            <w:noProof/>
          </w:rPr>
          <w:t>4</w:t>
        </w:r>
        <w:r>
          <w:fldChar w:fldCharType="end"/>
        </w:r>
      </w:p>
    </w:sdtContent>
  </w:sdt>
  <w:p w:rsidRDefault="007A29A5" w:rsidR="007A29A5">
    <w:pPr>
      <w:pStyle w:val="Zaglavlje"/>
    </w:pPr>
    <w:r>
      <w:tab/>
    </w:r>
    <w:r>
      <w:tab/>
    </w:r>
    <w:r w:rsidR="001359F6">
      <w:tab/>
    </w:r>
    <w:r w:rsidR="001359F6">
      <w:tab/>
    </w:r>
    <w:r w:rsidR="005A0DA0">
      <w:tab/>
      <w:t xml:space="preserve">      </w:t>
    </w:r>
    <w:r>
      <w:t>Poslovni broj: 5 St-</w:t>
    </w:r>
    <w:r w:rsidR="00E97C8F">
      <w:t>512/17-15</w:t>
    </w:r>
  </w:p>
  <w:p w:rsidRDefault="00D2587A" w:rsidR="00D258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9A5" w:rsidR="007A29A5">
    <w:pPr>
      <w:pStyle w:val="Zaglavlje"/>
    </w:pPr>
  </w:p>
  <w:p w:rsidRDefault="007A29A5" w:rsidR="000D685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8"/>
  </w:num>
  <w:num w:numId="5">
    <w:abstractNumId w:val="7"/>
  </w:num>
  <w:num w:numId="6">
    <w:abstractNumId w:val="4"/>
  </w:num>
  <w:num w:numId="7">
    <w:abstractNumId w:val="0"/>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04A09"/>
    <w:rsid w:val="00015B71"/>
    <w:rsid w:val="00044518"/>
    <w:rsid w:val="000518BA"/>
    <w:rsid w:val="00086FBE"/>
    <w:rsid w:val="000871D3"/>
    <w:rsid w:val="000901C4"/>
    <w:rsid w:val="00094F48"/>
    <w:rsid w:val="000A066D"/>
    <w:rsid w:val="000A32CE"/>
    <w:rsid w:val="000A5BBA"/>
    <w:rsid w:val="000A6F19"/>
    <w:rsid w:val="000B4D2B"/>
    <w:rsid w:val="000C4E55"/>
    <w:rsid w:val="000D6858"/>
    <w:rsid w:val="000E1089"/>
    <w:rsid w:val="000F0195"/>
    <w:rsid w:val="00111F4A"/>
    <w:rsid w:val="00131924"/>
    <w:rsid w:val="001330C0"/>
    <w:rsid w:val="001359F6"/>
    <w:rsid w:val="001433D0"/>
    <w:rsid w:val="001527AD"/>
    <w:rsid w:val="00152FEE"/>
    <w:rsid w:val="0017769C"/>
    <w:rsid w:val="00184269"/>
    <w:rsid w:val="00193D6A"/>
    <w:rsid w:val="001A05E7"/>
    <w:rsid w:val="001A28FA"/>
    <w:rsid w:val="001B038F"/>
    <w:rsid w:val="001B4FDA"/>
    <w:rsid w:val="001B639F"/>
    <w:rsid w:val="001E2FE6"/>
    <w:rsid w:val="00214143"/>
    <w:rsid w:val="00214B20"/>
    <w:rsid w:val="00234CDB"/>
    <w:rsid w:val="0023583E"/>
    <w:rsid w:val="00236B74"/>
    <w:rsid w:val="00252EAA"/>
    <w:rsid w:val="00263935"/>
    <w:rsid w:val="002A0251"/>
    <w:rsid w:val="002C299B"/>
    <w:rsid w:val="002D6D7D"/>
    <w:rsid w:val="0032731E"/>
    <w:rsid w:val="003546FF"/>
    <w:rsid w:val="00373AE6"/>
    <w:rsid w:val="003867FC"/>
    <w:rsid w:val="00394ADD"/>
    <w:rsid w:val="003951CD"/>
    <w:rsid w:val="0039785A"/>
    <w:rsid w:val="003A5930"/>
    <w:rsid w:val="003B1ACD"/>
    <w:rsid w:val="003C0990"/>
    <w:rsid w:val="003E15E1"/>
    <w:rsid w:val="00400D74"/>
    <w:rsid w:val="00407BF7"/>
    <w:rsid w:val="00445AD5"/>
    <w:rsid w:val="00452D1D"/>
    <w:rsid w:val="00476504"/>
    <w:rsid w:val="004804A5"/>
    <w:rsid w:val="004A0701"/>
    <w:rsid w:val="004B1CCC"/>
    <w:rsid w:val="004B6E5E"/>
    <w:rsid w:val="004C190A"/>
    <w:rsid w:val="004C21D6"/>
    <w:rsid w:val="004C46B6"/>
    <w:rsid w:val="004D2188"/>
    <w:rsid w:val="004E5B35"/>
    <w:rsid w:val="00506726"/>
    <w:rsid w:val="005212F1"/>
    <w:rsid w:val="00522330"/>
    <w:rsid w:val="00535E7A"/>
    <w:rsid w:val="00541075"/>
    <w:rsid w:val="00563377"/>
    <w:rsid w:val="0058270C"/>
    <w:rsid w:val="005952DF"/>
    <w:rsid w:val="005A0DA0"/>
    <w:rsid w:val="005A1E31"/>
    <w:rsid w:val="005A36D9"/>
    <w:rsid w:val="005D6094"/>
    <w:rsid w:val="00600433"/>
    <w:rsid w:val="00615505"/>
    <w:rsid w:val="00627BCA"/>
    <w:rsid w:val="006463FA"/>
    <w:rsid w:val="006470A8"/>
    <w:rsid w:val="00651EEB"/>
    <w:rsid w:val="00687544"/>
    <w:rsid w:val="006921C8"/>
    <w:rsid w:val="006B0458"/>
    <w:rsid w:val="006C04E5"/>
    <w:rsid w:val="00706F40"/>
    <w:rsid w:val="00715D5C"/>
    <w:rsid w:val="00724D23"/>
    <w:rsid w:val="00725C2B"/>
    <w:rsid w:val="0076179C"/>
    <w:rsid w:val="007858B4"/>
    <w:rsid w:val="00787310"/>
    <w:rsid w:val="007A258B"/>
    <w:rsid w:val="007A29A5"/>
    <w:rsid w:val="007A72AE"/>
    <w:rsid w:val="007D03DF"/>
    <w:rsid w:val="007D5A0C"/>
    <w:rsid w:val="007E08F0"/>
    <w:rsid w:val="007E09B0"/>
    <w:rsid w:val="007F4538"/>
    <w:rsid w:val="008228FA"/>
    <w:rsid w:val="00833846"/>
    <w:rsid w:val="00855EC0"/>
    <w:rsid w:val="00872F9C"/>
    <w:rsid w:val="00883545"/>
    <w:rsid w:val="00887BB6"/>
    <w:rsid w:val="008C14FA"/>
    <w:rsid w:val="008F3CEA"/>
    <w:rsid w:val="008F64F0"/>
    <w:rsid w:val="00917F1D"/>
    <w:rsid w:val="00930D70"/>
    <w:rsid w:val="0097149C"/>
    <w:rsid w:val="009C0E1B"/>
    <w:rsid w:val="009D48FE"/>
    <w:rsid w:val="009D63C8"/>
    <w:rsid w:val="009E072C"/>
    <w:rsid w:val="009E3C66"/>
    <w:rsid w:val="009E43BD"/>
    <w:rsid w:val="00A24EF5"/>
    <w:rsid w:val="00A30543"/>
    <w:rsid w:val="00A328C9"/>
    <w:rsid w:val="00A37DB0"/>
    <w:rsid w:val="00A46D40"/>
    <w:rsid w:val="00A951C6"/>
    <w:rsid w:val="00AD5DFE"/>
    <w:rsid w:val="00B1454C"/>
    <w:rsid w:val="00B274D0"/>
    <w:rsid w:val="00B3039F"/>
    <w:rsid w:val="00B33370"/>
    <w:rsid w:val="00B7431D"/>
    <w:rsid w:val="00B93CFF"/>
    <w:rsid w:val="00BB5D15"/>
    <w:rsid w:val="00BC5D58"/>
    <w:rsid w:val="00C14C40"/>
    <w:rsid w:val="00C2330A"/>
    <w:rsid w:val="00C33DFF"/>
    <w:rsid w:val="00C568AE"/>
    <w:rsid w:val="00C57FA7"/>
    <w:rsid w:val="00C72CE9"/>
    <w:rsid w:val="00C86EE4"/>
    <w:rsid w:val="00C927F6"/>
    <w:rsid w:val="00C942B0"/>
    <w:rsid w:val="00C9683C"/>
    <w:rsid w:val="00C96F4F"/>
    <w:rsid w:val="00D2587A"/>
    <w:rsid w:val="00D432DF"/>
    <w:rsid w:val="00D43411"/>
    <w:rsid w:val="00D602AB"/>
    <w:rsid w:val="00D879DB"/>
    <w:rsid w:val="00D91F2B"/>
    <w:rsid w:val="00DD46AF"/>
    <w:rsid w:val="00E01265"/>
    <w:rsid w:val="00E1717E"/>
    <w:rsid w:val="00E31395"/>
    <w:rsid w:val="00E45373"/>
    <w:rsid w:val="00E66FF5"/>
    <w:rsid w:val="00E70F1D"/>
    <w:rsid w:val="00E97C8F"/>
    <w:rsid w:val="00EC198B"/>
    <w:rsid w:val="00EC2148"/>
    <w:rsid w:val="00ED06B1"/>
    <w:rsid w:val="00ED4C25"/>
    <w:rsid w:val="00EE49E6"/>
    <w:rsid w:val="00F006DA"/>
    <w:rsid w:val="00F01BC7"/>
    <w:rsid w:val="00F06877"/>
    <w:rsid w:val="00F22610"/>
    <w:rsid w:val="00F3388D"/>
    <w:rsid w:val="00F76B1A"/>
    <w:rsid w:val="00FA3FAD"/>
    <w:rsid w:val="00FC77D4"/>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Reetkatablice" w:type="table">
    <w:name w:val="Table Grid"/>
    <w:basedOn w:val="Obinatablica"/>
    <w:uiPriority w:val="59"/>
    <w:rsid w:val="0052233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725C2B"/>
    <w:pPr>
      <w:spacing w:lineRule="auto" w:line="240" w:after="80"/>
    </w:pPr>
    <w:rPr>
      <w:rFonts w:eastAsiaTheme="minorEastAsia" w:cs="Calibri" w:hAnsi="Calibri" w:ascii="Calibri"/>
    </w:rPr>
  </w:style>
  <w:style w:styleId="Tekstfusnote" w:type="paragraph">
    <w:name w:val="footnote text"/>
    <w:basedOn w:val="Normal"/>
    <w:link w:val="TekstfusnoteChar"/>
    <w:uiPriority w:val="99"/>
    <w:semiHidden/>
    <w:rsid w:val="001359F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359F6"/>
    <w:rPr>
      <w:rFonts w:cs="Times New Roman" w:eastAsia="Calibri" w:hAnsi="Calibri" w:ascii="Calibri"/>
      <w:sz w:val="20"/>
      <w:szCs w:val="20"/>
    </w:rPr>
  </w:style>
  <w:style w:styleId="Referencafusnote" w:type="character">
    <w:name w:val="footnote reference"/>
    <w:uiPriority w:val="99"/>
    <w:semiHidden/>
    <w:rsid w:val="001359F6"/>
    <w:rPr>
      <w:rFonts w:cs="Times New Roman"/>
      <w:vertAlign w:val="superscript"/>
    </w:rPr>
  </w:style>
  <w:style w:customStyle="true" w:styleId="Reetkatablice1" w:type="table">
    <w:name w:val="Rešetka tablice1"/>
    <w:basedOn w:val="Obinatablica"/>
    <w:next w:val="Reetkatablice"/>
    <w:uiPriority w:val="59"/>
    <w:rsid w:val="00D2587A"/>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14143"/>
    <w:rPr>
      <w:color w:val="808080"/>
      <w:bdr w:space="0" w:sz="0" w:color="auto" w:val="none"/>
      <w:shd w:fill="auto" w:color="auto" w:val="clear"/>
    </w:rPr>
  </w:style>
  <w:style w:customStyle="true" w:styleId="eSPISCCParagraphDefaultFont" w:type="character">
    <w:name w:val="eSPIS_CC_Paragraph Default Font"/>
    <w:basedOn w:val="Zadanifontodlomka"/>
    <w:rsid w:val="00214143"/>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214143"/>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214143"/>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14143"/>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Reetkatablice" w:type="table">
    <w:name w:val="Table Grid"/>
    <w:basedOn w:val="Obinatablica"/>
    <w:uiPriority w:val="59"/>
    <w:rsid w:val="0052233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725C2B"/>
    <w:pPr>
      <w:spacing w:after="80" w:line="240" w:lineRule="auto"/>
    </w:pPr>
    <w:rPr>
      <w:rFonts w:ascii="Calibri" w:cs="Calibri" w:eastAsiaTheme="minorEastAsia" w:hAnsi="Calibri"/>
    </w:rPr>
  </w:style>
  <w:style w:styleId="Tekstfusnote" w:type="paragraph">
    <w:name w:val="footnote text"/>
    <w:basedOn w:val="Normal"/>
    <w:link w:val="TekstfusnoteChar"/>
    <w:uiPriority w:val="99"/>
    <w:semiHidden/>
    <w:rsid w:val="001359F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semiHidden/>
    <w:rsid w:val="001359F6"/>
    <w:rPr>
      <w:rFonts w:ascii="Calibri" w:cs="Times New Roman" w:eastAsia="Calibri" w:hAnsi="Calibri"/>
      <w:sz w:val="20"/>
      <w:szCs w:val="20"/>
    </w:rPr>
  </w:style>
  <w:style w:styleId="Referencafusnote" w:type="character">
    <w:name w:val="footnote reference"/>
    <w:uiPriority w:val="99"/>
    <w:semiHidden/>
    <w:rsid w:val="001359F6"/>
    <w:rPr>
      <w:rFonts w:cs="Times New Roman"/>
      <w:vertAlign w:val="superscript"/>
    </w:rPr>
  </w:style>
  <w:style w:customStyle="1" w:styleId="Reetkatablice1" w:type="table">
    <w:name w:val="Rešetka tablice1"/>
    <w:basedOn w:val="Obinatablica"/>
    <w:next w:val="Reetkatablice"/>
    <w:uiPriority w:val="59"/>
    <w:rsid w:val="00D2587A"/>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14143"/>
    <w:rPr>
      <w:color w:val="808080"/>
      <w:bdr w:color="auto" w:space="0" w:sz="0" w:val="none"/>
      <w:shd w:color="auto" w:fill="auto" w:val="clear"/>
    </w:rPr>
  </w:style>
  <w:style w:customStyle="1" w:styleId="eSPISCCParagraphDefaultFont" w:type="character">
    <w:name w:val="eSPIS_CC_Paragraph Default Font"/>
    <w:basedOn w:val="Zadanifontodlomka"/>
    <w:rsid w:val="00214143"/>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214143"/>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214143"/>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14143"/>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142935071">
      <w:bodyDiv w:val="true"/>
      <w:marLeft w:val="0"/>
      <w:marRight w:val="0"/>
      <w:marTop w:val="0"/>
      <w:marBottom w:val="0"/>
      <w:divBdr>
        <w:top w:space="0" w:sz="0" w:color="auto" w:val="none"/>
        <w:left w:space="0" w:sz="0" w:color="auto" w:val="none"/>
        <w:bottom w:space="0" w:sz="0" w:color="auto" w:val="none"/>
        <w:right w:space="0" w:sz="0" w:color="auto" w:val="none"/>
      </w:divBdr>
    </w:div>
    <w:div w:id="612516650">
      <w:bodyDiv w:val="true"/>
      <w:marLeft w:val="0"/>
      <w:marRight w:val="0"/>
      <w:marTop w:val="0"/>
      <w:marBottom w:val="0"/>
      <w:divBdr>
        <w:top w:space="0" w:sz="0" w:color="auto" w:val="none"/>
        <w:left w:space="0" w:sz="0" w:color="auto" w:val="none"/>
        <w:bottom w:space="0" w:sz="0" w:color="auto" w:val="none"/>
        <w:right w:space="0" w:sz="0" w:color="auto" w:val="none"/>
      </w:divBdr>
    </w:div>
    <w:div w:id="714737203">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914824741">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126894558">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430194461">
      <w:bodyDiv w:val="true"/>
      <w:marLeft w:val="0"/>
      <w:marRight w:val="0"/>
      <w:marTop w:val="0"/>
      <w:marBottom w:val="0"/>
      <w:divBdr>
        <w:top w:space="0" w:sz="0" w:color="auto" w:val="none"/>
        <w:left w:space="0" w:sz="0" w:color="auto" w:val="none"/>
        <w:bottom w:space="0" w:sz="0" w:color="auto" w:val="none"/>
        <w:right w:space="0" w:sz="0" w:color="auto" w:val="none"/>
      </w:divBdr>
    </w:div>
    <w:div w:id="1556116939">
      <w:bodyDiv w:val="true"/>
      <w:marLeft w:val="0"/>
      <w:marRight w:val="0"/>
      <w:marTop w:val="0"/>
      <w:marBottom w:val="0"/>
      <w:divBdr>
        <w:top w:space="0" w:sz="0" w:color="auto" w:val="none"/>
        <w:left w:space="0" w:sz="0" w:color="auto" w:val="none"/>
        <w:bottom w:space="0" w:sz="0" w:color="auto" w:val="none"/>
        <w:right w:space="0" w:sz="0" w:color="auto" w:val="none"/>
      </w:divBdr>
    </w:div>
    <w:div w:id="1639647647">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805079039">
      <w:bodyDiv w:val="true"/>
      <w:marLeft w:val="0"/>
      <w:marRight w:val="0"/>
      <w:marTop w:val="0"/>
      <w:marBottom w:val="0"/>
      <w:divBdr>
        <w:top w:space="0" w:sz="0" w:color="auto" w:val="none"/>
        <w:left w:space="0" w:sz="0" w:color="auto" w:val="none"/>
        <w:bottom w:space="0" w:sz="0" w:color="auto" w:val="none"/>
        <w:right w:space="0" w:sz="0" w:color="auto" w:val="none"/>
      </w:divBdr>
    </w:div>
    <w:div w:id="1967196636">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St-512/2017-15</izvorni_sadrzaj>
    <derivirana_varijabla naziv="DomainObject.Oznaka_1">St-512/2017-15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nad imovinom brisanog društva</izvorni_sadrzaj>
    <derivirana_varijabla naziv="DomainObject.Predmet.Opis_1">Prijedlog za otvaranje stečajnog postupka nad imovinom brisanog društva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St-512/2017</izvorni_sadrzaj>
    <derivirana_varijabla naziv="DomainObject.Predmet.OznakaBroj_1">St-512/2017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03.10.2017. priklopljen R1-28/16</izvorni_sadrzaj>
    <derivirana_varijabla naziv="DomainObject.Predmet.PrimjedbaSuca_1">03.10.2017. priklopljen R1-28/16</derivirana_varijabla>
  </DomainObject.Predmet.PrimjedbaSuca>
  <DomainObject.Predmet.ProtustrankaFormated>
    <izvorni_sadrzaj>  imovina brisanog društva METALGIPS, d.o.o. za proizvodnju, trgovinu, poslovanje nekretninama, građevinarstvo i usluge</izvorni_sadrzaj>
    <derivirana_varijabla naziv="DomainObject.Predmet.ProtustrankaFormated_1">  imovina brisanog društva METALGIPS, d.o.o. za proizvodnju, trgovinu, poslovanje nekretninama, građevinarstvo i usluge</derivirana_varijabla>
  </DomainObject.Predmet.ProtustrankaFormated>
  <DomainObject.Predmet.ProtustrankaFormatedOIB>
    <izvorni_sadrzaj>  imovina brisanog društva METALGIPS, d.o.o. za proizvodnju, trgovinu, poslovanje nekretninama, građevinarstvo i usluge, OIB 33279009303</izvorni_sadrzaj>
    <derivirana_varijabla naziv="DomainObject.Predmet.ProtustrankaFormatedOIB_1">  imovina brisanog društva METALGIPS, d.o.o. za proizvodnju, trgovinu, poslovanje nekretninama, građevinarstvo i usluge, OIB 33279009303</derivirana_varijabla>
  </DomainObject.Predmet.ProtustrankaFormatedOIB>
  <DomainObject.Predmet.ProtustrankaFormatedWithAdress>
    <izvorni_sadrzaj> imovina brisanog društva METALGIPS, d.o.o. za proizvodnju, trgovinu, poslovanje nekretninama, građevinarstvo i usluge, Dravska 49, 48350 Kalinovac</izvorni_sadrzaj>
    <derivirana_varijabla naziv="DomainObject.Predmet.ProtustrankaFormatedWithAdress_1"> imovina brisanog društva METALGIPS, d.o.o. za proizvodnju, trgovinu, poslovanje nekretninama, građevinarstvo i usluge, Dravska 49, 48350 Kalinovac</derivirana_varijabla>
  </DomainObject.Predmet.ProtustrankaFormatedWithAdress>
  <DomainObject.Predmet.ProtustrankaFormatedWithAdressOIB>
    <izvorni_sadrzaj> imovina brisanog društva METALGIPS, d.o.o. za proizvodnju, trgovinu, poslovanje nekretninama, građevinarstvo i usluge, OIB 33279009303, Dravska 49, 48350 Kalinovac</izvorni_sadrzaj>
    <derivirana_varijabla naziv="DomainObject.Predmet.ProtustrankaFormatedWithAdressOIB_1"> imovina brisanog društva METALGIPS, d.o.o. za proizvodnju, trgovinu, poslovanje nekretninama, građevinarstvo i usluge, OIB 33279009303, Dravska 49, 48350 Kalinovac</derivirana_varijabla>
  </DomainObject.Predmet.ProtustrankaFormatedWithAdressOIB>
  <DomainObject.Predmet.ProtustrankaWithAdress>
    <izvorni_sadrzaj>imovina brisanog društva METALGIPS, d.o.o. za proizvodnju, trgovinu, poslovanje nekretninama, građevinarstvo i usluge Dravska 49, 48350 Kalinovac</izvorni_sadrzaj>
    <derivirana_varijabla naziv="DomainObject.Predmet.ProtustrankaWithAdress_1">imovina brisanog društva METALGIPS, d.o.o. za proizvodnju, trgovinu, poslovanje nekretninama, građevinarstvo i usluge Dravska 49, 48350 Kalinovac</derivirana_varijabla>
  </DomainObject.Predmet.ProtustrankaWithAdress>
  <DomainObject.Predmet.ProtustrankaWithAdressOIB>
    <izvorni_sadrzaj>imovina brisanog društva METALGIPS, d.o.o. za proizvodnju, trgovinu, poslovanje nekretninama, građevinarstvo i usluge, OIB 33279009303, Dravska 49, 48350 Kalinovac</izvorni_sadrzaj>
    <derivirana_varijabla naziv="DomainObject.Predmet.ProtustrankaWithAdressOIB_1">imovina brisanog društva METALGIPS, d.o.o. za proizvodnju, trgovinu, poslovanje nekretninama, građevinarstvo i usluge, OIB 33279009303, Dravska 49, 48350 Kalinovac</derivirana_varijabla>
  </DomainObject.Predmet.ProtustrankaWithAdressOIB>
  <DomainObject.Predmet.ProtustrankaNazivFormated>
    <izvorni_sadrzaj>imovina brisanog društva METALGIPS, d.o.o. za proizvodnju, trgovinu, poslovanje nekretninama, građevinarstvo i usluge</izvorni_sadrzaj>
    <derivirana_varijabla naziv="DomainObject.Predmet.ProtustrankaNazivFormated_1">imovina brisanog društva METALGIPS, d.o.o. za proizvodnju, trgovinu, poslovanje nekretninama, građevinarstvo i usluge</derivirana_varijabla>
  </DomainObject.Predmet.ProtustrankaNazivFormated>
  <DomainObject.Predmet.ProtustrankaNazivFormatedOIB>
    <izvorni_sadrzaj>imovina brisanog društva METALGIPS, d.o.o. za proizvodnju, trgovinu, poslovanje nekretninama, građevinarstvo i usluge, OIB 33279009303</izvorni_sadrzaj>
    <derivirana_varijabla naziv="DomainObject.Predmet.ProtustrankaNazivFormatedOIB_1">imovina brisanog društva METALGIPS, d.o.o. za proizvodnju, trgovinu, poslovanje nekretninama, građevinarstvo i usluge, OIB 33279009303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Stankus-Tkalec,likvidator brisanog društva</izvorni_sadrzaj>
    <derivirana_varijabla naziv="DomainObject.Predmet.StrankaFormated_1">  Jelena Stankus-Tkalec,likvidator brisanog društva</derivirana_varijabla>
  </DomainObject.Predmet.StrankaFormated>
  <DomainObject.Predmet.StrankaFormatedOIB>
    <izvorni_sadrzaj>  Jelena Stankus-Tkalec,likvidator brisanog društva, OIB 91858660271</izvorni_sadrzaj>
    <derivirana_varijabla naziv="DomainObject.Predmet.StrankaFormatedOIB_1">  Jelena Stankus-Tkalec,likvidator brisanog društva, OIB 91858660271</derivirana_varijabla>
  </DomainObject.Predmet.StrankaFormatedOIB>
  <DomainObject.Predmet.StrankaFormatedWithAdress>
    <izvorni_sadrzaj> Jelena Stankus-Tkalec,likvidator brisanog društva, Braće Radića 20, 42000 Jalkovec</izvorni_sadrzaj>
    <derivirana_varijabla naziv="DomainObject.Predmet.StrankaFormatedWithAdress_1"> Jelena Stankus-Tkalec,likvidator brisanog društva, Braće Radića 20, 42000 Jalkovec</derivirana_varijabla>
  </DomainObject.Predmet.StrankaFormatedWithAdress>
  <DomainObject.Predmet.StrankaFormatedWithAdressOIB>
    <izvorni_sadrzaj> Jelena Stankus-Tkalec,likvidator brisanog društva, OIB 91858660271, Braće Radića 20, 42000 Jalkovec</izvorni_sadrzaj>
    <derivirana_varijabla naziv="DomainObject.Predmet.StrankaFormatedWithAdressOIB_1"> Jelena Stankus-Tkalec,likvidator brisanog društva, OIB 91858660271, Braće Radića 20, 42000 Jalkovec</derivirana_varijabla>
  </DomainObject.Predmet.StrankaFormatedWithAdressOIB>
  <DomainObject.Predmet.StrankaWithAdress>
    <izvorni_sadrzaj>Jelena Stankus-Tkalec,likvidator brisanog društva Braće Radića 20,42000 Jalkovec</izvorni_sadrzaj>
    <derivirana_varijabla naziv="DomainObject.Predmet.StrankaWithAdress_1">Jelena Stankus-Tkalec,likvidator brisanog društva Braće Radića 20,42000 Jalkovec</derivirana_varijabla>
  </DomainObject.Predmet.StrankaWithAdress>
  <DomainObject.Predmet.StrankaWithAdressOIB>
    <izvorni_sadrzaj>Jelena Stankus-Tkalec,likvidator brisanog društva, OIB 91858660271, Braće Radića 20,42000 Jalkovec</izvorni_sadrzaj>
    <derivirana_varijabla naziv="DomainObject.Predmet.StrankaWithAdressOIB_1">Jelena Stankus-Tkalec,likvidator brisanog društva, OIB 91858660271, Braće Radića 20,42000 Jalkovec</derivirana_varijabla>
  </DomainObject.Predmet.StrankaWithAdressOIB>
  <DomainObject.Predmet.StrankaNazivFormated>
    <izvorni_sadrzaj>Jelena Stankus-Tkalec,likvidator brisanog društva</izvorni_sadrzaj>
    <derivirana_varijabla naziv="DomainObject.Predmet.StrankaNazivFormated_1">Jelena Stankus-Tkalec,likvidator brisanog društva</derivirana_varijabla>
  </DomainObject.Predmet.StrankaNazivFormated>
  <DomainObject.Predmet.StrankaNazivFormatedOIB>
    <izvorni_sadrzaj>Jelena Stankus-Tkalec,likvidator brisanog društva, OIB 91858660271</izvorni_sadrzaj>
    <derivirana_varijabla naziv="DomainObject.Predmet.StrankaNazivFormatedOIB_1">Jelena Stankus-Tkalec,likvidator brisanog društva,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Jelena Stankus-Tkalec,likvidator brisanog društva</item>
    </izvorni_sadrzaj>
    <derivirana_varijabla naziv="DomainObject.Predmet.StrankaListFormated_1">
      <item>Jelena Stankus-Tkalec,likvidator brisanog društva</item>
    </derivirana_varijabla>
  </DomainObject.Predmet.StrankaListFormated>
  <DomainObject.Predmet.StrankaListFormatedOIB>
    <izvorni_sadrzaj>
      <item>Jelena Stankus-Tkalec,likvidator brisanog društva, OIB 91858660271</item>
    </izvorni_sadrzaj>
    <derivirana_varijabla naziv="DomainObject.Predmet.StrankaListFormatedOIB_1">
      <item>Jelena Stankus-Tkalec,likvidator brisanog društva, OIB 91858660271</item>
    </derivirana_varijabla>
  </DomainObject.Predmet.StrankaListFormatedOIB>
  <DomainObject.Predmet.StrankaListFormatedWithAdress>
    <izvorni_sadrzaj>
      <item>Jelena Stankus-Tkalec,likvidator brisanog društva, Braće Radića 20, 42000 Jalkovec</item>
    </izvorni_sadrzaj>
    <derivirana_varijabla naziv="DomainObject.Predmet.StrankaListFormatedWithAdress_1">
      <item>Jelena Stankus-Tkalec,likvidator brisanog društva, Braće Radića 20, 42000 Jalkovec</item>
    </derivirana_varijabla>
  </DomainObject.Predmet.StrankaListFormatedWithAdress>
  <DomainObject.Predmet.StrankaListFormatedWithAdressOIB>
    <izvorni_sadrzaj>
      <item>Jelena Stankus-Tkalec,likvidator brisanog društva, OIB 91858660271, Braće Radića 20, 42000 Jalkovec</item>
    </izvorni_sadrzaj>
    <derivirana_varijabla naziv="DomainObject.Predmet.StrankaListFormatedWithAdressOIB_1">
      <item>Jelena Stankus-Tkalec,likvidator brisanog društva, OIB 91858660271, Braće Radića 20, 42000 Jalkovec</item>
    </derivirana_varijabla>
  </DomainObject.Predmet.StrankaListFormatedWithAdressOIB>
  <DomainObject.Predmet.StrankaListNazivFormated>
    <izvorni_sadrzaj>
      <item>Jelena Stankus-Tkalec,likvidator brisanog društva</item>
    </izvorni_sadrzaj>
    <derivirana_varijabla naziv="DomainObject.Predmet.StrankaListNazivFormated_1">
      <item>Jelena Stankus-Tkalec,likvidator brisanog društva</item>
    </derivirana_varijabla>
  </DomainObject.Predmet.StrankaListNazivFormated>
  <DomainObject.Predmet.StrankaListNazivFormatedOIB>
    <izvorni_sadrzaj>
      <item>Jelena Stankus-Tkalec,likvidator brisanog društva, OIB 91858660271</item>
    </izvorni_sadrzaj>
    <derivirana_varijabla naziv="DomainObject.Predmet.StrankaListNazivFormatedOIB_1">
      <item>Jelena Stankus-Tkalec,likvidator brisanog društva, OIB 91858660271</item>
    </derivirana_varijabla>
  </DomainObject.Predmet.StrankaListNazivFormatedOIB>
  <DomainObject.Predmet.ProtuStrankaListFormated>
    <izvorni_sadrzaj>
      <item>imovina brisanog društva METALGIPS, d.o.o. za proizvodnju, trgovinu, poslovanje nekretninama, građevinarstvo i usluge</item>
    </izvorni_sadrzaj>
    <derivirana_varijabla naziv="DomainObject.Predmet.ProtuStrankaListFormated_1">
      <item>imovina brisanog društva METALGIPS, d.o.o. za proizvodnju, trgovinu, poslovanje nekretninama, građevinarstvo i usluge</item>
    </derivirana_varijabla>
  </DomainObject.Predmet.ProtuStrankaListFormated>
  <DomainObject.Predmet.ProtuStrankaListFormatedOIB>
    <izvorni_sadrzaj>
      <item>imovina brisanog društva METALGIPS, d.o.o. za proizvodnju, trgovinu, poslovanje nekretninama, građevinarstvo i usluge, OIB 33279009303</item>
    </izvorni_sadrzaj>
    <derivirana_varijabla naziv="DomainObject.Predmet.ProtuStrankaListFormatedOIB_1">
      <item>imovina brisanog društva METALGIPS, d.o.o. za proizvodnju, trgovinu, poslovanje nekretninama, građevinarstvo i usluge, OIB 33279009303</item>
    </derivirana_varijabla>
  </DomainObject.Predmet.ProtuStrankaListFormatedOIB>
  <DomainObject.Predmet.ProtuStrankaListFormatedWithAdress>
    <izvorni_sadrzaj>
      <item>imovina brisanog društva METALGIPS, d.o.o. za proizvodnju, trgovinu, poslovanje nekretninama, građevinarstvo i usluge, Dravska 49, 48350 Kalinovac</item>
    </izvorni_sadrzaj>
    <derivirana_varijabla naziv="DomainObject.Predmet.ProtuStrankaListFormatedWithAdress_1">
      <item>imovina brisanog društva METALGIPS, d.o.o. za proizvodnju, trgovinu, poslovanje nekretninama, građevinarstvo i usluge, Dravska 49, 48350 Kalinovac</item>
    </derivirana_varijabla>
  </DomainObject.Predmet.ProtuStrankaListFormatedWithAdress>
  <DomainObject.Predmet.ProtuStrankaListFormatedWithAdressOIB>
    <izvorni_sadrzaj>
      <item>imovina brisanog društva METALGIPS, d.o.o. za proizvodnju, trgovinu, poslovanje nekretninama, građevinarstvo i usluge, OIB 33279009303, Dravska 49, 48350 Kalinovac</item>
    </izvorni_sadrzaj>
    <derivirana_varijabla naziv="DomainObject.Predmet.ProtuStrankaListFormatedWithAdressOIB_1">
      <item>imovina brisanog društva METALGIPS, d.o.o. za proizvodnju, trgovinu, poslovanje nekretninama, građevinarstvo i usluge, OIB 33279009303, Dravska 49, 48350 Kalinovac</item>
    </derivirana_varijabla>
  </DomainObject.Predmet.ProtuStrankaListFormatedWithAdressOIB>
  <DomainObject.Predmet.ProtuStrankaListNazivFormated>
    <izvorni_sadrzaj>
      <item>imovina brisanog društva METALGIPS, d.o.o. za proizvodnju, trgovinu, poslovanje nekretninama, građevinarstvo i usluge</item>
    </izvorni_sadrzaj>
    <derivirana_varijabla naziv="DomainObject.Predmet.ProtuStrankaListNazivFormated_1">
      <item>imovina brisanog društva METALGIPS, d.o.o. za proizvodnju, trgovinu, poslovanje nekretninama, građevinarstvo i usluge</item>
    </derivirana_varijabla>
  </DomainObject.Predmet.ProtuStrankaListNazivFormated>
  <DomainObject.Predmet.ProtuStrankaListNazivFormatedOIB>
    <izvorni_sadrzaj>
      <item>imovina brisanog društva METALGIPS, d.o.o. za proizvodnju, trgovinu, poslovanje nekretninama, građevinarstvo i usluge, OIB 33279009303</item>
    </izvorni_sadrzaj>
    <derivirana_varijabla naziv="DomainObject.Predmet.ProtuStrankaListNazivFormatedOIB_1">
      <item>imovina brisanog društva METALGIPS, d.o.o. za proizvodnju, trgovinu, poslovanje nekretninama, građevinarstvo i usluge, OIB 33279009303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St-512/2017-15</izvorni_sadrzaj>
    <derivirana_varijabla naziv="DomainObject.PoslovniBrojDokumenta_1">St-512/2017-15</derivirana_varijabla>
  </DomainObject.PoslovniBrojDokumenta>
  <DomainObject.Predmet.StrankaIDrugi>
    <izvorni_sadrzaj>Jelena Stankus-Tkalec,likvidator brisanog društva</izvorni_sadrzaj>
    <derivirana_varijabla naziv="DomainObject.Predmet.StrankaIDrugi_1">Jelena Stankus-Tkalec,likvidator brisanog društva</derivirana_varijabla>
  </DomainObject.Predmet.StrankaIDrugi>
  <DomainObject.Predmet.ProtustrankaIDrugi>
    <izvorni_sadrzaj>imovina brisanog društva METALGIPS, d.o.o. za proizvodnju, trgovinu, poslovanje nekretninama, građevinarstvo i usluge</izvorni_sadrzaj>
    <derivirana_varijabla naziv="DomainObject.Predmet.ProtustrankaIDrugi_1">imovina brisanog društva METALGIPS, d.o.o. za proizvodnju, trgovinu, poslovanje nekretninama, građevinarstvo i usluge</derivirana_varijabla>
  </DomainObject.Predmet.ProtustrankaIDrugi>
  <DomainObject.Predmet.StrankaIDrugiAdressOIB>
    <izvorni_sadrzaj>Jelena Stankus-Tkalec,likvidator brisanog društva, OIB 91858660271, Braće Radića 20, 42000 Jalkovec</izvorni_sadrzaj>
    <derivirana_varijabla naziv="DomainObject.Predmet.StrankaIDrugiAdressOIB_1">Jelena Stankus-Tkalec,likvidator brisanog društva, OIB 91858660271, Braće Radića 20, 42000 Jalkovec</derivirana_varijabla>
  </DomainObject.Predmet.StrankaIDrugiAdressOIB>
  <DomainObject.Predmet.ProtustrankaIDrugiAdressOIB>
    <izvorni_sadrzaj>imovina brisanog društva METALGIPS, d.o.o. za proizvodnju, trgovinu, poslovanje nekretninama, građevinarstvo i usluge, OIB 33279009303, Dravska 49, 48350 Kalinovac</izvorni_sadrzaj>
    <derivirana_varijabla naziv="DomainObject.Predmet.ProtustrankaIDrugiAdressOIB_1">imovina brisanog društva METALGIPS, d.o.o. za proizvodnju, trgovinu, poslovanje nekretninama, građevinarstvo i usluge, OIB 33279009303, Dravska 49,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Stankus-Tkalec,likvidator brisanog društva</item>
      <item>imovina brisanog društva METALGIPS, d.o.o. za proizvodnju, trgovinu, poslovanje nekretninama, građevinarstvo i usluge</item>
    </izvorni_sadrzaj>
    <derivirana_varijabla naziv="DomainObject.Predmet.SudioniciListNaziv_1">
      <item>Jelena Stankus-Tkalec,likvidator brisanog društva</item>
      <item>imovina brisanog društva METALGIPS, d.o.o. za proizvodnju, trgovinu, poslovanje nekretninama, građevinarstvo i usluge</item>
    </derivirana_varijabla>
  </DomainObject.Predmet.SudioniciListNaziv>
  <DomainObject.Predmet.SudioniciListAdressOIB>
    <izvorni_sadrzaj>
      <item>Jelena Stankus-Tkalec,likvidator brisanog društva, OIB 91858660271, Braće Radića 20,42000 Jalkovec</item>
      <item>imovina brisanog društva METALGIPS, d.o.o. za proizvodnju, trgovinu, poslovanje nekretninama, građevinarstvo i usluge, OIB 33279009303, Dravska 49,48350 Kalinovac</item>
    </izvorni_sadrzaj>
    <derivirana_varijabla naziv="DomainObject.Predmet.SudioniciListAdressOIB_1">
      <item>Jelena Stankus-Tkalec,likvidator brisanog društva, OIB 91858660271, Braće Radića 20,42000 Jalkovec</item>
      <item>imovina brisanog društva METALGIPS, d.o.o. za proizvodnju, trgovinu, poslovanje nekretninama, građevinarstvo i usluge, OIB 33279009303, Dravska 49,48350 Kalinovac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33279009303</item>
    </izvorni_sadrzaj>
    <derivirana_varijabla naziv="DomainObject.Predmet.SudioniciListNazivOIB_1">
      <item>, OIB 91858660271</item>
      <item>, OIB 33279009303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F3C65C-14A3-4573-8C21-DDF03F473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758</properties:Words>
  <properties:Characters>4437</properties:Characters>
  <properties:Lines>235</properties:Lines>
  <properties:Paragraphs>73</properties:Paragraphs>
  <properties:TotalTime>750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2018-01-19T09:02:00Z</cp:lastPrinted>
  <dcterms:modified xmlns:xsi="http://www.w3.org/2001/XMLSchema-instance" xsi:type="dcterms:W3CDTF">2018-01-22T10:54:00Z</dcterms:modified>
  <cp:revision>123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St-512/2017-15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