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6f05" w14:paraId="26f6f05" w:rsidRDefault="001615CA" w:rsidR="001615CA" w:rsidRPr="00714884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</w:p>
    <w:p w:rsidRDefault="007E74FC" w:rsidR="001615CA" w:rsidRPr="00714884">
      <w:pPr>
        <w:rPr>
          <w:bCs/>
          <w:lang w:val="hr-HR"/>
        </w:rPr>
      </w:pPr>
      <w:r>
        <w:rPr>
          <w:bCs/>
          <w:lang w:val="hr-HR"/>
        </w:rPr>
        <w:t xml:space="preserve">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5CA" w:rsidR="001615CA" w:rsidRPr="00714884">
      <w:pPr>
        <w:rPr>
          <w:bCs/>
          <w:lang w:val="hr-HR"/>
        </w:rPr>
      </w:pP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7E74FC">
        <w:rPr>
          <w:bCs/>
          <w:lang w:val="hr-HR"/>
        </w:rPr>
        <w:t>417/15</w:t>
      </w:r>
      <w:r w:rsidR="00714884" w:rsidRPr="00714884">
        <w:rPr>
          <w:bCs/>
          <w:lang w:val="hr-HR"/>
        </w:rPr>
        <w:t>-</w:t>
      </w:r>
      <w:r w:rsidR="00B26EC8">
        <w:rPr>
          <w:bCs/>
          <w:lang w:val="hr-HR"/>
        </w:rPr>
        <w:t>65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27503" w:rsidRPr="00714884">
        <w:rPr>
          <w:lang w:val="hr-HR"/>
        </w:rPr>
        <w:t xml:space="preserve"> Luciji Butigan, u stečajnom postupku nad stečajnim dužnikom</w:t>
      </w:r>
      <w:r w:rsidR="00714884" w:rsidRPr="00714884">
        <w:rPr>
          <w:lang w:val="hr-HR"/>
        </w:rPr>
        <w:t xml:space="preserve"> </w:t>
      </w:r>
      <w:r w:rsidR="007E74FC" w:rsidRPr="00AB6612">
        <w:t xml:space="preserve">GEOTEHNIKA - INŽENJERING d.o.o., </w:t>
      </w:r>
      <w:r w:rsidR="007E74FC">
        <w:t>u stečaju,</w:t>
      </w:r>
      <w:r w:rsidR="007E74FC" w:rsidRPr="00714884">
        <w:t xml:space="preserve"> </w:t>
      </w:r>
      <w:r w:rsidR="007E74FC" w:rsidRPr="00AB6612">
        <w:t>Zagreb, Gradišćanska 26, OIB: 44124262642</w:t>
      </w:r>
      <w:r w:rsidR="007E74FC">
        <w:t xml:space="preserve"> </w:t>
      </w:r>
      <w:r w:rsidR="00234A54" w:rsidRPr="00714884">
        <w:rPr>
          <w:lang w:val="hr-HR"/>
        </w:rPr>
        <w:t>dana</w:t>
      </w:r>
      <w:r w:rsidR="00714884" w:rsidRPr="00714884">
        <w:rPr>
          <w:lang w:val="hr-HR"/>
        </w:rPr>
        <w:t xml:space="preserve"> </w:t>
      </w:r>
      <w:r w:rsidR="007E74FC">
        <w:rPr>
          <w:lang w:val="hr-HR"/>
        </w:rPr>
        <w:t>30</w:t>
      </w:r>
      <w:r w:rsidR="00714884" w:rsidRPr="00714884">
        <w:rPr>
          <w:lang w:val="hr-HR"/>
        </w:rPr>
        <w:t xml:space="preserve">. </w:t>
      </w:r>
      <w:r w:rsidR="007E74FC">
        <w:rPr>
          <w:lang w:val="hr-HR"/>
        </w:rPr>
        <w:t>ožujka</w:t>
      </w:r>
      <w:r w:rsidR="00234A54" w:rsidRPr="00714884">
        <w:rPr>
          <w:lang w:val="hr-HR"/>
        </w:rPr>
        <w:t xml:space="preserve"> </w:t>
      </w:r>
      <w:r w:rsidR="003370B6" w:rsidRPr="00714884">
        <w:rPr>
          <w:lang w:val="hr-HR"/>
        </w:rPr>
        <w:t>201</w:t>
      </w:r>
      <w:r w:rsidR="007E74FC">
        <w:rPr>
          <w:lang w:val="hr-HR"/>
        </w:rPr>
        <w:t>6</w:t>
      </w:r>
      <w:r w:rsidR="003370B6" w:rsidRPr="00714884">
        <w:rPr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 xml:space="preserve">Temeljem članka 164. </w:t>
      </w:r>
      <w:r w:rsidR="00E92C63" w:rsidRPr="00714884">
        <w:rPr>
          <w:bCs/>
          <w:lang w:val="hr-HR"/>
        </w:rPr>
        <w:t xml:space="preserve">Stečajnog zakona i </w:t>
      </w:r>
      <w:r w:rsidR="001A2B73">
        <w:rPr>
          <w:bCs/>
          <w:lang w:val="hr-HR"/>
        </w:rPr>
        <w:t>članka 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 i to za nekretnine</w:t>
      </w:r>
      <w:r w:rsidR="007E74FC">
        <w:rPr>
          <w:bCs/>
          <w:lang w:val="hr-HR"/>
        </w:rPr>
        <w:t>:</w:t>
      </w:r>
    </w:p>
    <w:p w:rsidRDefault="007E74FC" w:rsidP="00402D99" w:rsidR="007E74FC">
      <w:pPr>
        <w:jc w:val="both"/>
        <w:rPr>
          <w:bCs/>
          <w:lang w:val="hr-HR"/>
        </w:rPr>
      </w:pPr>
    </w:p>
    <w:p w:rsidRDefault="007E74FC" w:rsidP="00402D99" w:rsidR="007E74FC" w:rsidRPr="00714884">
      <w:pPr>
        <w:jc w:val="both"/>
        <w:rPr>
          <w:bCs/>
          <w:lang w:val="hr-HR"/>
        </w:rPr>
      </w:pPr>
    </w:p>
    <w:p w:rsidRDefault="007E74FC" w:rsidP="007E74FC" w:rsidR="007E74FC">
      <w:pPr>
        <w:ind w:firstLine="294" w:left="426"/>
        <w:jc w:val="both"/>
        <w:rPr>
          <w:lang w:val="hr-HR"/>
        </w:rPr>
      </w:pPr>
      <w:r>
        <w:rPr>
          <w:lang w:val="hr-HR"/>
        </w:rPr>
        <w:t>1.</w:t>
      </w:r>
      <w:r w:rsidRPr="00E3293D">
        <w:rPr>
          <w:lang w:val="hr-HR"/>
        </w:rPr>
        <w:t xml:space="preserve"> </w:t>
      </w:r>
      <w:r>
        <w:rPr>
          <w:lang w:val="hr-HR"/>
        </w:rPr>
        <w:t>n</w:t>
      </w:r>
      <w:r w:rsidRPr="00E3293D">
        <w:rPr>
          <w:lang w:val="hr-HR"/>
        </w:rPr>
        <w:t>ekretnine upisane u zemljišnim knjigama Općinskog suda u Velikoj Gorici zk.ul. 1447, k.o. Gradići, na k.č.br. 380/6- zgrada u mjestu površine 899</w:t>
      </w:r>
      <w:r>
        <w:rPr>
          <w:lang w:val="hr-HR"/>
        </w:rPr>
        <w:t xml:space="preserve"> </w:t>
      </w:r>
      <w:r w:rsidRPr="00E3293D">
        <w:rPr>
          <w:lang w:val="hr-HR"/>
        </w:rPr>
        <w:t>m2, na k.č.br. 380/7- zgrada u mjestu površine 2662 m2 i na k.č.br. 380/8- zgrada u mjestu površine 1066</w:t>
      </w:r>
      <w:r>
        <w:rPr>
          <w:lang w:val="hr-HR"/>
        </w:rPr>
        <w:t xml:space="preserve"> </w:t>
      </w:r>
      <w:r w:rsidRPr="00E3293D">
        <w:rPr>
          <w:lang w:val="hr-HR"/>
        </w:rPr>
        <w:t>m2, ukupne površine 4627</w:t>
      </w:r>
      <w:r>
        <w:rPr>
          <w:lang w:val="hr-HR"/>
        </w:rPr>
        <w:t xml:space="preserve"> </w:t>
      </w:r>
      <w:r w:rsidRPr="00E3293D">
        <w:rPr>
          <w:lang w:val="hr-HR"/>
        </w:rPr>
        <w:t>m2;</w:t>
      </w:r>
    </w:p>
    <w:p w:rsidRDefault="007E74FC" w:rsidP="007E74FC" w:rsidR="007E74FC" w:rsidRPr="00E3293D">
      <w:pPr>
        <w:ind w:firstLine="294" w:left="426"/>
        <w:jc w:val="both"/>
        <w:rPr>
          <w:lang w:val="hr-HR"/>
        </w:rPr>
      </w:pPr>
    </w:p>
    <w:p w:rsidRDefault="007E74FC" w:rsidP="007E74FC" w:rsidR="007E74FC">
      <w:pPr>
        <w:ind w:firstLine="294" w:left="426"/>
        <w:jc w:val="both"/>
        <w:rPr>
          <w:lang w:val="hr-HR"/>
        </w:rPr>
      </w:pPr>
      <w:r>
        <w:rPr>
          <w:lang w:val="hr-HR"/>
        </w:rPr>
        <w:t>2. n</w:t>
      </w:r>
      <w:r w:rsidRPr="00E3293D">
        <w:rPr>
          <w:lang w:val="hr-HR"/>
        </w:rPr>
        <w:t>ekretnina upisana u zemljišnim knjigama Općinskog suda u Velikoj Gorici zk.ul. 1548, k.o. Gradići, na k.č.br. 380/14- gospodarsko dvorište u Vukomeričkoj ulici površine 729</w:t>
      </w:r>
      <w:r>
        <w:rPr>
          <w:lang w:val="hr-HR"/>
        </w:rPr>
        <w:t xml:space="preserve"> </w:t>
      </w:r>
      <w:r w:rsidRPr="00E3293D">
        <w:rPr>
          <w:lang w:val="hr-HR"/>
        </w:rPr>
        <w:t>m2 i to na 1544/10000 suvlasničkog dijela nekretnine;</w:t>
      </w:r>
    </w:p>
    <w:p w:rsidRDefault="007E74FC" w:rsidP="007E74FC" w:rsidR="007E74FC">
      <w:pPr>
        <w:ind w:firstLine="294" w:left="426"/>
        <w:jc w:val="both"/>
        <w:rPr>
          <w:lang w:val="hr-HR"/>
        </w:rPr>
      </w:pPr>
    </w:p>
    <w:p w:rsidRDefault="007E74FC" w:rsidP="007E74FC" w:rsidR="007E74FC">
      <w:pPr>
        <w:ind w:firstLine="294" w:left="426"/>
        <w:jc w:val="both"/>
        <w:rPr>
          <w:lang w:val="hr-HR"/>
        </w:rPr>
      </w:pPr>
      <w:r>
        <w:rPr>
          <w:lang w:val="hr-HR"/>
        </w:rPr>
        <w:t xml:space="preserve">2.a. </w:t>
      </w:r>
      <w:r>
        <w:rPr>
          <w:bCs/>
          <w:lang w:val="hr-HR"/>
        </w:rPr>
        <w:t xml:space="preserve">nekretnine upisane u zemljišnim knjigama </w:t>
      </w:r>
      <w:r w:rsidRPr="00E3293D">
        <w:rPr>
          <w:lang w:val="hr-HR"/>
        </w:rPr>
        <w:t>Općinskog suda u Velikoj Gorici zk.ul.</w:t>
      </w:r>
      <w:r>
        <w:rPr>
          <w:lang w:val="hr-HR"/>
        </w:rPr>
        <w:t xml:space="preserve">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7E74FC" w:rsidP="007E74FC" w:rsidR="007E74FC">
      <w:pPr>
        <w:ind w:firstLine="294" w:left="426"/>
        <w:jc w:val="both"/>
        <w:rPr>
          <w:lang w:val="hr-HR"/>
        </w:rPr>
      </w:pPr>
    </w:p>
    <w:p w:rsidRDefault="007E74FC" w:rsidP="007E74FC" w:rsidR="007E74FC" w:rsidRPr="00E3293D">
      <w:pPr>
        <w:ind w:firstLine="294" w:left="426"/>
        <w:jc w:val="both"/>
        <w:rPr>
          <w:bCs/>
          <w:lang w:val="hr-HR"/>
        </w:rPr>
      </w:pPr>
      <w:r>
        <w:rPr>
          <w:lang w:val="hr-HR"/>
        </w:rPr>
        <w:t>3.</w:t>
      </w:r>
      <w:r w:rsidRPr="00E3293D">
        <w:rPr>
          <w:lang w:val="hr-HR"/>
        </w:rPr>
        <w:t xml:space="preserve"> </w:t>
      </w:r>
      <w:r>
        <w:rPr>
          <w:lang w:val="hr-HR"/>
        </w:rPr>
        <w:t>n</w:t>
      </w:r>
      <w:r w:rsidRPr="00E3293D">
        <w:rPr>
          <w:lang w:val="hr-HR"/>
        </w:rPr>
        <w:t>ekretnine upisane u zemljišnim knjigama Općinskog suda u Velikoj Gorici zk.ul. 570, k.o. Gradići, na k.č.br. 380/2- pašnjak Majevice površine 4625</w:t>
      </w:r>
      <w:r>
        <w:rPr>
          <w:lang w:val="hr-HR"/>
        </w:rPr>
        <w:t xml:space="preserve"> </w:t>
      </w:r>
      <w:r w:rsidRPr="00E3293D">
        <w:rPr>
          <w:lang w:val="hr-HR"/>
        </w:rPr>
        <w:t>m2, na k.č.br. 380/13- pašnjak Majevice površine 300m2 i na k.č.br. 380/17- pašnjak Majevice površine 16</w:t>
      </w:r>
      <w:r>
        <w:rPr>
          <w:lang w:val="hr-HR"/>
        </w:rPr>
        <w:t xml:space="preserve"> </w:t>
      </w:r>
      <w:r w:rsidRPr="00E3293D">
        <w:rPr>
          <w:lang w:val="hr-HR"/>
        </w:rPr>
        <w:t>m2, ukupne površine 4941</w:t>
      </w:r>
      <w:r>
        <w:rPr>
          <w:lang w:val="hr-HR"/>
        </w:rPr>
        <w:t xml:space="preserve"> </w:t>
      </w:r>
      <w:r w:rsidRPr="00E3293D">
        <w:rPr>
          <w:lang w:val="hr-HR"/>
        </w:rPr>
        <w:t>m2 i to na 47/100 suvlasničkog dijela nekretnine</w:t>
      </w:r>
    </w:p>
    <w:p w:rsidRDefault="007E74FC" w:rsidP="007E74FC" w:rsidR="007E74FC">
      <w:pPr>
        <w:ind w:firstLine="294" w:left="426"/>
        <w:jc w:val="both"/>
        <w:rPr>
          <w:bCs/>
          <w:lang w:val="hr-HR"/>
        </w:rPr>
      </w:pPr>
    </w:p>
    <w:p w:rsidRDefault="007E74FC" w:rsidP="007E74FC" w:rsidR="007E74FC">
      <w:pPr>
        <w:ind w:firstLine="294" w:left="426"/>
        <w:jc w:val="both"/>
        <w:rPr>
          <w:lang w:val="hr-HR"/>
        </w:rPr>
      </w:pPr>
      <w:r>
        <w:rPr>
          <w:lang w:val="hr-HR"/>
        </w:rPr>
        <w:t xml:space="preserve">4. </w:t>
      </w:r>
      <w:r w:rsidRPr="00E3293D">
        <w:rPr>
          <w:lang w:val="hr-HR"/>
        </w:rPr>
        <w:t>nekretnina upisana u zemljišnim knjigama Općinskog suda u Velikoj Gorici zk.ul. 1481, k.o. Gradići, na k.č.br. 380/11- pašnjak Majevice površine 13.845</w:t>
      </w:r>
      <w:r>
        <w:rPr>
          <w:lang w:val="hr-HR"/>
        </w:rPr>
        <w:t xml:space="preserve"> </w:t>
      </w:r>
      <w:r w:rsidRPr="00E3293D">
        <w:rPr>
          <w:lang w:val="hr-HR"/>
        </w:rPr>
        <w:t>m2;</w:t>
      </w:r>
    </w:p>
    <w:p w:rsidRDefault="007E74FC" w:rsidP="007E74FC" w:rsidR="007E74FC" w:rsidRPr="00E3293D">
      <w:pPr>
        <w:ind w:firstLine="294" w:left="426"/>
        <w:jc w:val="both"/>
        <w:rPr>
          <w:lang w:val="hr-HR"/>
        </w:rPr>
      </w:pPr>
    </w:p>
    <w:p w:rsidRDefault="007E74FC" w:rsidP="007E74FC" w:rsidR="007E74FC">
      <w:pPr>
        <w:jc w:val="both"/>
        <w:rPr>
          <w:bCs/>
          <w:lang w:val="hr-HR"/>
        </w:rPr>
      </w:pPr>
    </w:p>
    <w:p w:rsidRDefault="007E74FC" w:rsidP="007E74FC" w:rsidR="007E74FC">
      <w:pPr>
        <w:jc w:val="both"/>
        <w:rPr>
          <w:bCs/>
          <w:lang w:val="hr-HR"/>
        </w:rPr>
      </w:pPr>
    </w:p>
    <w:p w:rsidRDefault="007E74FC" w:rsidP="007E74FC" w:rsidR="007E74FC">
      <w:pPr>
        <w:jc w:val="both"/>
        <w:rPr>
          <w:lang w:val="hr-HR"/>
        </w:rPr>
      </w:pPr>
    </w:p>
    <w:p w:rsidRDefault="007E74FC" w:rsidP="007E74FC" w:rsidR="007E74FC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>
        <w:rPr>
          <w:bCs/>
          <w:lang w:val="hr-HR"/>
        </w:rPr>
        <w:t>417/15</w:t>
      </w:r>
      <w:r w:rsidRPr="00714884">
        <w:rPr>
          <w:bCs/>
          <w:lang w:val="hr-HR"/>
        </w:rPr>
        <w:t>-</w:t>
      </w:r>
    </w:p>
    <w:p w:rsidRDefault="00F90F45" w:rsidP="007E74FC" w:rsidR="00F90F45" w:rsidRPr="00714884">
      <w:pPr>
        <w:jc w:val="both"/>
        <w:rPr>
          <w:bCs/>
          <w:lang w:val="hr-HR"/>
        </w:rPr>
      </w:pPr>
    </w:p>
    <w:p w:rsidRDefault="007E74FC" w:rsidP="00333CC5" w:rsidR="007E74FC">
      <w:pPr>
        <w:jc w:val="both"/>
        <w:rPr>
          <w:bCs/>
          <w:lang w:val="hr-HR"/>
        </w:rPr>
      </w:pPr>
    </w:p>
    <w:p w:rsidRDefault="000F764F" w:rsidP="00333CC5" w:rsidR="003B3BC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1A2B73">
        <w:rPr>
          <w:bCs/>
          <w:lang w:val="hr-HR"/>
        </w:rPr>
        <w:t>2</w:t>
      </w:r>
      <w:r w:rsidR="00714884">
        <w:rPr>
          <w:bCs/>
          <w:lang w:val="hr-HR"/>
        </w:rPr>
        <w:t xml:space="preserve">1. </w:t>
      </w:r>
      <w:r w:rsidR="001A2B73">
        <w:rPr>
          <w:bCs/>
          <w:lang w:val="hr-HR"/>
        </w:rPr>
        <w:t>travnja</w:t>
      </w:r>
      <w:r w:rsidR="00F90F45" w:rsidRPr="00714884">
        <w:rPr>
          <w:bCs/>
          <w:lang w:val="hr-HR"/>
        </w:rPr>
        <w:t xml:space="preserve"> 20</w:t>
      </w:r>
      <w:r w:rsidR="003023E6" w:rsidRPr="00714884">
        <w:rPr>
          <w:bCs/>
          <w:lang w:val="hr-HR"/>
        </w:rPr>
        <w:t>1</w:t>
      </w:r>
      <w:r w:rsidR="001A2B73">
        <w:rPr>
          <w:bCs/>
          <w:lang w:val="hr-HR"/>
        </w:rPr>
        <w:t>6</w:t>
      </w:r>
      <w:r w:rsidR="00F90F45" w:rsidRPr="00714884">
        <w:rPr>
          <w:bCs/>
          <w:lang w:val="hr-HR"/>
        </w:rPr>
        <w:t xml:space="preserve">. u </w:t>
      </w:r>
      <w:r w:rsidR="001A2B73">
        <w:rPr>
          <w:bCs/>
          <w:lang w:val="hr-HR"/>
        </w:rPr>
        <w:t>10:30</w:t>
      </w:r>
      <w:r w:rsidR="00714884">
        <w:rPr>
          <w:bCs/>
          <w:lang w:val="hr-HR"/>
        </w:rPr>
        <w:t xml:space="preserve"> </w:t>
      </w:r>
      <w:r w:rsidR="00D0075B" w:rsidRPr="00714884">
        <w:rPr>
          <w:bCs/>
          <w:lang w:val="hr-HR"/>
        </w:rPr>
        <w:t>sati,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7E74FC">
        <w:rPr>
          <w:bCs/>
          <w:lang w:val="hr-HR"/>
        </w:rPr>
        <w:t>pravitelj i razlučni vjerovnici.</w:t>
      </w:r>
      <w:r w:rsidR="00714884">
        <w:rPr>
          <w:bCs/>
          <w:lang w:val="hr-HR"/>
        </w:rPr>
        <w:t xml:space="preserve"> </w:t>
      </w:r>
    </w:p>
    <w:p w:rsidRDefault="007E74FC" w:rsidP="003B3BCB" w:rsidR="007E74FC" w:rsidRPr="00714884">
      <w:pPr>
        <w:jc w:val="both"/>
        <w:rPr>
          <w:bCs/>
          <w:lang w:val="hr-HR"/>
        </w:rPr>
      </w:pP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7E74FC">
        <w:rPr>
          <w:bCs/>
          <w:lang w:val="hr-HR"/>
        </w:rPr>
        <w:t>30</w:t>
      </w:r>
      <w:r w:rsidR="00714884" w:rsidRPr="00714884">
        <w:rPr>
          <w:bCs/>
          <w:lang w:val="hr-HR"/>
        </w:rPr>
        <w:t xml:space="preserve">. </w:t>
      </w:r>
      <w:r w:rsidR="007E74FC">
        <w:rPr>
          <w:bCs/>
          <w:lang w:val="hr-HR"/>
        </w:rPr>
        <w:t>ožujka</w:t>
      </w:r>
      <w:r w:rsidR="00714884" w:rsidRPr="00714884">
        <w:rPr>
          <w:bCs/>
          <w:lang w:val="hr-HR"/>
        </w:rPr>
        <w:t xml:space="preserve"> </w:t>
      </w:r>
      <w:r w:rsidRPr="00714884">
        <w:rPr>
          <w:bCs/>
          <w:lang w:val="hr-HR"/>
        </w:rPr>
        <w:t>201</w:t>
      </w:r>
      <w:r w:rsidR="007E74FC">
        <w:rPr>
          <w:bCs/>
          <w:lang w:val="hr-HR"/>
        </w:rPr>
        <w:t>6</w:t>
      </w:r>
      <w:r w:rsidRPr="00714884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F9779A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B26EC8">
        <w:rPr>
          <w:bCs/>
          <w:lang w:val="hr-HR"/>
        </w:rPr>
        <w:t>, v.r.</w:t>
      </w:r>
    </w:p>
    <w:p w:rsidRDefault="00B26EC8" w:rsidP="0009191F" w:rsidR="00B26EC8" w:rsidRPr="006866B6">
      <w:pPr>
        <w:ind w:firstLine="708" w:left="4332"/>
      </w:pPr>
      <w:r w:rsidRPr="006866B6">
        <w:t>Za točnost otpravka-ovlašteni službenik:</w:t>
      </w:r>
    </w:p>
    <w:p w:rsidRDefault="00B26EC8" w:rsidR="00B26EC8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B26EC8" w:rsidP="00F9779A" w:rsidR="00B26EC8">
      <w:pPr>
        <w:jc w:val="both"/>
        <w:rPr>
          <w:bCs/>
          <w:lang w:val="hr-HR"/>
        </w:rPr>
      </w:pPr>
    </w:p>
    <w:p w:rsidRDefault="00F9779A" w:rsidP="00F9779A" w:rsidR="00F9779A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11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9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714884" w:rsidP="003B3BCB" w:rsidR="00714884" w:rsidRPr="00714884">
      <w:pPr>
        <w:jc w:val="both"/>
        <w:rPr>
          <w:bCs/>
          <w:lang w:val="hr-HR"/>
        </w:rPr>
      </w:pPr>
    </w:p>
    <w:p w:rsidRDefault="00EA7311" w:rsidP="003B3BCB" w:rsidR="00EA7311" w:rsidRPr="00B26EC8">
      <w:pPr>
        <w:jc w:val="both"/>
        <w:rPr>
          <w:bCs/>
          <w:color w:val="FFFFFF"/>
          <w:lang w:val="hr-HR"/>
        </w:rPr>
      </w:pPr>
      <w:r w:rsidRPr="00B26EC8">
        <w:rPr>
          <w:bCs/>
          <w:color w:val="FFFFFF"/>
          <w:lang w:val="hr-HR"/>
        </w:rPr>
        <w:t>DNA:</w:t>
      </w:r>
    </w:p>
    <w:p w:rsidRDefault="00714884" w:rsidP="00714884" w:rsidR="00EA7311" w:rsidRPr="00B26EC8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B26EC8">
        <w:rPr>
          <w:bCs/>
          <w:color w:val="FFFFFF"/>
          <w:lang w:val="hr-HR"/>
        </w:rPr>
        <w:t>stečajna upraviteljica</w:t>
      </w:r>
    </w:p>
    <w:p w:rsidRDefault="00714884" w:rsidP="00714884" w:rsidR="007E74FC" w:rsidRPr="00B26EC8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B26EC8">
        <w:rPr>
          <w:bCs/>
          <w:color w:val="FFFFFF"/>
          <w:lang w:val="hr-HR"/>
        </w:rPr>
        <w:t xml:space="preserve">razlučni vjerovnik </w:t>
      </w:r>
      <w:r w:rsidR="007E74FC" w:rsidRPr="00B26EC8">
        <w:rPr>
          <w:bCs/>
          <w:color w:val="FFFFFF"/>
          <w:lang w:val="hr-HR"/>
        </w:rPr>
        <w:t>RH Min.fin. po ŽDO-u</w:t>
      </w:r>
    </w:p>
    <w:p w:rsidRDefault="00714884" w:rsidP="00714884" w:rsidR="007E74FC" w:rsidRPr="00B26EC8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B26EC8">
        <w:rPr>
          <w:bCs/>
          <w:color w:val="FFFFFF"/>
          <w:lang w:val="hr-HR"/>
        </w:rPr>
        <w:t xml:space="preserve">razlučni vjerovnik  </w:t>
      </w:r>
      <w:r w:rsidR="007E74FC" w:rsidRPr="00B26EC8">
        <w:rPr>
          <w:bCs/>
          <w:color w:val="FFFFFF"/>
          <w:lang w:val="hr-HR"/>
        </w:rPr>
        <w:t xml:space="preserve">Zagrebačka banka d.d. Zagreb, Ilica </w:t>
      </w:r>
    </w:p>
    <w:p w:rsidRDefault="007E74FC" w:rsidP="00714884" w:rsidR="00714884" w:rsidRPr="00B26EC8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B26EC8">
        <w:rPr>
          <w:bCs/>
          <w:color w:val="FFFFFF"/>
          <w:lang w:val="hr-HR"/>
        </w:rPr>
        <w:t>e-</w:t>
      </w:r>
      <w:r w:rsidR="00714884" w:rsidRPr="00B26EC8">
        <w:rPr>
          <w:bCs/>
          <w:color w:val="FFFFFF"/>
          <w:lang w:val="hr-HR"/>
        </w:rPr>
        <w:t>oglasna ploča suda</w:t>
      </w: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7E74FC" w:rsidR="00EA7311" w:rsidRPr="00714884">
      <w:headerReference w:type="default" r:id="rId10"/>
      <w:pgSz w:h="15840" w:w="12240"/>
      <w:pgMar w:gutter="0" w:footer="709" w:header="709" w:left="1418" w:bottom="709" w:right="1418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92" w:rsidP="007E74FC" w:rsidR="00FA5192">
      <w:r>
        <w:separator/>
      </w:r>
    </w:p>
  </w:endnote>
  <w:endnote w:id="0" w:type="continuationSeparator">
    <w:p w:rsidRDefault="00FA5192" w:rsidP="007E74FC" w:rsidR="00FA5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92" w:rsidP="007E74FC" w:rsidR="00FA5192">
      <w:r>
        <w:separator/>
      </w:r>
    </w:p>
  </w:footnote>
  <w:footnote w:id="0" w:type="continuationSeparator">
    <w:p w:rsidRDefault="00FA5192" w:rsidP="007E74FC" w:rsidR="00FA5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7073293"/>
      <w:docPartObj>
        <w:docPartGallery w:val="Page Numbers (Top of Page)"/>
        <w:docPartUnique/>
      </w:docPartObj>
    </w:sdtPr>
    <w:sdtEndPr/>
    <w:sdtContent>
      <w:p w:rsidRDefault="007E74FC" w:rsidR="007E74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111" w:rsidRPr="0052711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E74FC" w:rsidR="007E74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1A2B73"/>
    <w:rsid w:val="0020618B"/>
    <w:rsid w:val="00234A54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402D99"/>
    <w:rsid w:val="004571E1"/>
    <w:rsid w:val="004C548F"/>
    <w:rsid w:val="005114AC"/>
    <w:rsid w:val="00527111"/>
    <w:rsid w:val="00581DEB"/>
    <w:rsid w:val="005B3FCF"/>
    <w:rsid w:val="00672A01"/>
    <w:rsid w:val="00676049"/>
    <w:rsid w:val="00714884"/>
    <w:rsid w:val="00731828"/>
    <w:rsid w:val="007A6EB3"/>
    <w:rsid w:val="007E74FC"/>
    <w:rsid w:val="008662C1"/>
    <w:rsid w:val="00872734"/>
    <w:rsid w:val="00893DAF"/>
    <w:rsid w:val="008E57B1"/>
    <w:rsid w:val="00950295"/>
    <w:rsid w:val="00960169"/>
    <w:rsid w:val="009B18BC"/>
    <w:rsid w:val="009F28C8"/>
    <w:rsid w:val="00AC70B5"/>
    <w:rsid w:val="00AC7539"/>
    <w:rsid w:val="00B26EC8"/>
    <w:rsid w:val="00B34FE1"/>
    <w:rsid w:val="00BC6A43"/>
    <w:rsid w:val="00C6428A"/>
    <w:rsid w:val="00C95015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0DDA"/>
    <w:rsid w:val="00E640D5"/>
    <w:rsid w:val="00E73343"/>
    <w:rsid w:val="00E92C63"/>
    <w:rsid w:val="00E95366"/>
    <w:rsid w:val="00EA7311"/>
    <w:rsid w:val="00F62A96"/>
    <w:rsid w:val="00F90F45"/>
    <w:rsid w:val="00F9779A"/>
    <w:rsid w:val="00FA5192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74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74F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E74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74F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D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74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74F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E74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74F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D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St-417/2015-65</izvorni_sadrzaj>
    <derivirana_varijabla naziv="DomainObject.Oznaka_1">St-417/2015-65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St-417/2015-65</izvorni_sadrzaj>
    <derivirana_varijabla naziv="DomainObject.PoslovniBrojDokumenta_1">St-417/2015-65</derivirana_varijabla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413</properties:Words>
  <properties:Characters>2173</properties:Characters>
  <properties:Lines>76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2016-03-30T13:13:00Z</dcterms:created>
  <dc:creator>BISERKA</dc:creator>
  <cp:lastModifiedBy>Valentina Kranjčić</cp:lastModifiedBy>
  <cp:lastPrinted>2016-03-31T09:27:00Z</cp:lastPrinted>
  <dcterms:modified xmlns:xsi="http://www.w3.org/2001/XMLSchema-instance" xsi:type="dcterms:W3CDTF">2016-03-31T09:38:00Z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St-417/2015-65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