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9ee3e" w14:paraId="5b9ee3e" w:rsidRDefault="006B33D3" w:rsidP="006B33D3" w:rsidR="006B33D3" w:rsidRPr="006B33D3">
      <w:pPr>
        <w:pStyle w:val="Zaglavlje"/>
        <w15:collapsed w:val="false"/>
        <w:rPr>
          <w:rFonts w:cs="Times New Roman" w:hAnsi="Times New Roman" w:ascii="Times New Roman"/>
          <w:sz w:val="24"/>
          <w:szCs w:val="24"/>
        </w:rPr>
      </w:pPr>
      <w:bookmarkStart w:name="_GoBack" w:id="0"/>
      <w:bookmarkEnd w:id="0"/>
      <w:r w:rsidRPr="006B33D3">
        <w:rPr>
          <w:rFonts w:cs="Times New Roman" w:hAnsi="Times New Roman" w:ascii="Times New Roman"/>
          <w:sz w:val="24"/>
          <w:szCs w:val="24"/>
        </w:rPr>
        <w:tab/>
      </w:r>
      <w:r w:rsidRPr="006B33D3">
        <w:rPr>
          <w:rFonts w:cs="Times New Roman" w:hAnsi="Times New Roman" w:ascii="Times New Roman"/>
          <w:sz w:val="24"/>
          <w:szCs w:val="24"/>
        </w:rPr>
        <w:tab/>
        <w:t>8 St-95/11-293</w:t>
      </w:r>
    </w:p>
    <w:p w:rsidRDefault="00551FE3" w:rsidP="006B33D3" w:rsidR="00551FE3" w:rsidRPr="006B33D3">
      <w:pPr>
        <w:spacing w:lineRule="auto" w:line="240" w:after="0"/>
        <w:jc w:val="center"/>
        <w:rPr>
          <w:rFonts w:cs="Times New Roman" w:hAnsi="Times New Roman" w:ascii="Times New Roman"/>
          <w:sz w:val="24"/>
          <w:szCs w:val="24"/>
        </w:rPr>
      </w:pPr>
      <w:r w:rsidRPr="006B33D3">
        <w:rPr>
          <w:rFonts w:cs="Times New Roman" w:hAnsi="Times New Roman" w:ascii="Times New Roman"/>
          <w:sz w:val="24"/>
          <w:szCs w:val="24"/>
        </w:rPr>
        <w:tab/>
      </w:r>
      <w:r w:rsidRPr="006B33D3">
        <w:rPr>
          <w:rFonts w:cs="Times New Roman" w:hAnsi="Times New Roman" w:ascii="Times New Roman"/>
          <w:sz w:val="24"/>
          <w:szCs w:val="24"/>
        </w:rPr>
        <w:tab/>
      </w:r>
      <w:r w:rsidRPr="006B33D3">
        <w:rPr>
          <w:rFonts w:cs="Times New Roman" w:hAnsi="Times New Roman" w:ascii="Times New Roman"/>
          <w:sz w:val="24"/>
          <w:szCs w:val="24"/>
        </w:rPr>
        <w:tab/>
      </w:r>
      <w:r w:rsidRPr="006B33D3">
        <w:rPr>
          <w:rFonts w:cs="Times New Roman" w:hAnsi="Times New Roman" w:ascii="Times New Roman"/>
          <w:sz w:val="24"/>
          <w:szCs w:val="24"/>
        </w:rPr>
        <w:tab/>
      </w:r>
      <w:r w:rsidRPr="006B33D3">
        <w:rPr>
          <w:rFonts w:cs="Times New Roman" w:hAnsi="Times New Roman" w:ascii="Times New Roman"/>
          <w:sz w:val="24"/>
          <w:szCs w:val="24"/>
        </w:rPr>
        <w:tab/>
      </w:r>
      <w:r w:rsidRPr="006B33D3">
        <w:rPr>
          <w:rFonts w:cs="Times New Roman" w:hAnsi="Times New Roman" w:ascii="Times New Roman"/>
          <w:sz w:val="24"/>
          <w:szCs w:val="24"/>
        </w:rPr>
        <w:tab/>
      </w:r>
      <w:r w:rsidRPr="006B33D3">
        <w:rPr>
          <w:rFonts w:cs="Times New Roman" w:hAnsi="Times New Roman" w:ascii="Times New Roman"/>
          <w:sz w:val="24"/>
          <w:szCs w:val="24"/>
        </w:rPr>
        <w:tab/>
      </w:r>
      <w:r w:rsidRPr="006B33D3">
        <w:rPr>
          <w:rFonts w:cs="Times New Roman" w:hAnsi="Times New Roman" w:ascii="Times New Roman"/>
          <w:sz w:val="24"/>
          <w:szCs w:val="24"/>
        </w:rPr>
        <w:tab/>
      </w:r>
      <w:r w:rsidRPr="006B33D3">
        <w:rPr>
          <w:rFonts w:cs="Times New Roman" w:hAnsi="Times New Roman" w:ascii="Times New Roman"/>
          <w:sz w:val="24"/>
          <w:szCs w:val="24"/>
        </w:rPr>
        <w:tab/>
      </w:r>
      <w:r w:rsidRPr="006B33D3">
        <w:rPr>
          <w:rFonts w:cs="Times New Roman" w:hAnsi="Times New Roman" w:ascii="Times New Roman"/>
          <w:sz w:val="24"/>
          <w:szCs w:val="24"/>
        </w:rPr>
        <w:tab/>
      </w:r>
    </w:p>
    <w:p w:rsidRDefault="00551FE3" w:rsidP="006B33D3" w:rsidR="00551FE3" w:rsidRPr="006B33D3">
      <w:pPr>
        <w:spacing w:lineRule="auto" w:line="240" w:after="0"/>
        <w:jc w:val="center"/>
        <w:rPr>
          <w:rFonts w:cs="Times New Roman" w:hAnsi="Times New Roman" w:ascii="Times New Roman"/>
          <w:sz w:val="24"/>
          <w:szCs w:val="24"/>
        </w:rPr>
      </w:pPr>
    </w:p>
    <w:p w:rsidRDefault="00AF7B5B" w:rsidP="006B33D3" w:rsidR="00AF7B5B" w:rsidRPr="006B33D3">
      <w:pPr>
        <w:spacing w:lineRule="auto" w:line="240" w:after="0"/>
        <w:jc w:val="center"/>
        <w:rPr>
          <w:rFonts w:cs="Times New Roman" w:hAnsi="Times New Roman" w:ascii="Times New Roman"/>
          <w:sz w:val="24"/>
          <w:szCs w:val="24"/>
        </w:rPr>
      </w:pPr>
    </w:p>
    <w:p w:rsidRDefault="00551FE3" w:rsidP="006B33D3" w:rsidR="00551FE3" w:rsidRPr="006B33D3">
      <w:pPr>
        <w:spacing w:lineRule="auto" w:line="240"/>
        <w:jc w:val="center"/>
        <w:rPr>
          <w:rFonts w:cs="Times New Roman" w:hAnsi="Times New Roman" w:ascii="Times New Roman"/>
          <w:sz w:val="24"/>
          <w:szCs w:val="24"/>
        </w:rPr>
      </w:pPr>
      <w:r w:rsidRPr="006B33D3">
        <w:rPr>
          <w:rFonts w:cs="Times New Roman" w:hAnsi="Times New Roman" w:ascii="Times New Roman"/>
          <w:sz w:val="24"/>
          <w:szCs w:val="24"/>
        </w:rPr>
        <w:t>R E P U B L I K A  H R V A T S K A</w:t>
      </w:r>
    </w:p>
    <w:p w:rsidRDefault="00551FE3" w:rsidP="006B33D3" w:rsidR="00551FE3" w:rsidRPr="006B33D3">
      <w:pPr>
        <w:spacing w:lineRule="auto" w:line="240"/>
        <w:jc w:val="center"/>
        <w:rPr>
          <w:rFonts w:cs="Times New Roman" w:hAnsi="Times New Roman" w:ascii="Times New Roman"/>
          <w:sz w:val="24"/>
          <w:szCs w:val="24"/>
        </w:rPr>
      </w:pPr>
      <w:r w:rsidRPr="006B33D3">
        <w:rPr>
          <w:rFonts w:cs="Times New Roman" w:hAnsi="Times New Roman" w:ascii="Times New Roman"/>
          <w:sz w:val="24"/>
          <w:szCs w:val="24"/>
        </w:rPr>
        <w:t>R J E Š E N J E</w:t>
      </w:r>
    </w:p>
    <w:p w:rsidRDefault="00551FE3" w:rsidP="006B33D3" w:rsidR="00551FE3" w:rsidRPr="006B33D3">
      <w:pPr>
        <w:spacing w:lineRule="auto" w:line="240" w:after="0"/>
        <w:jc w:val="both"/>
        <w:rPr>
          <w:rFonts w:cs="Times New Roman" w:hAnsi="Times New Roman" w:ascii="Times New Roman"/>
          <w:sz w:val="24"/>
          <w:szCs w:val="24"/>
        </w:rPr>
      </w:pPr>
      <w:r w:rsidRPr="006B33D3">
        <w:rPr>
          <w:rFonts w:cs="Times New Roman" w:hAnsi="Times New Roman" w:ascii="Times New Roman"/>
          <w:sz w:val="24"/>
          <w:szCs w:val="24"/>
        </w:rPr>
        <w:tab/>
      </w:r>
      <w:r w:rsidR="00786576" w:rsidRPr="006B33D3">
        <w:rPr>
          <w:rFonts w:cs="Times New Roman" w:hAnsi="Times New Roman" w:ascii="Times New Roman"/>
          <w:sz w:val="24"/>
          <w:szCs w:val="24"/>
        </w:rPr>
        <w:t xml:space="preserve">     Trgovački sud u Rijeci po sutkinji tog suda Emi Brdovčak, u stečajnom postupku nad dužnikom TRI D DRVO d.o.o. za proizvodnju i trgovinu u stečaju, Vrhovine, Senjska 57, MBS: 040158061, OIB: 38574610645, 4. travnja 2017.,</w:t>
      </w:r>
    </w:p>
    <w:p w:rsidRDefault="006B33D3" w:rsidP="006B33D3" w:rsidR="006B33D3">
      <w:pPr>
        <w:spacing w:lineRule="auto" w:line="240"/>
        <w:jc w:val="center"/>
        <w:rPr>
          <w:rFonts w:cs="Times New Roman" w:hAnsi="Times New Roman" w:ascii="Times New Roman"/>
          <w:sz w:val="24"/>
          <w:szCs w:val="24"/>
        </w:rPr>
      </w:pPr>
    </w:p>
    <w:p w:rsidRDefault="00551FE3" w:rsidP="006B33D3" w:rsidR="00AF7B5B">
      <w:pPr>
        <w:spacing w:lineRule="auto" w:line="240" w:after="0"/>
        <w:jc w:val="center"/>
        <w:rPr>
          <w:rFonts w:cs="Times New Roman" w:hAnsi="Times New Roman" w:ascii="Times New Roman"/>
          <w:sz w:val="24"/>
          <w:szCs w:val="24"/>
        </w:rPr>
      </w:pPr>
      <w:r w:rsidRPr="006B33D3">
        <w:rPr>
          <w:rFonts w:cs="Times New Roman" w:hAnsi="Times New Roman" w:ascii="Times New Roman"/>
          <w:sz w:val="24"/>
          <w:szCs w:val="24"/>
        </w:rPr>
        <w:t>r i j e š i o    j e</w:t>
      </w:r>
    </w:p>
    <w:p w:rsidRDefault="006B33D3" w:rsidP="006B33D3" w:rsidR="006B33D3" w:rsidRPr="006B33D3">
      <w:pPr>
        <w:spacing w:lineRule="auto" w:line="240" w:after="0"/>
        <w:jc w:val="center"/>
        <w:rPr>
          <w:rFonts w:cs="Times New Roman" w:hAnsi="Times New Roman" w:ascii="Times New Roman"/>
          <w:sz w:val="24"/>
          <w:szCs w:val="24"/>
        </w:rPr>
      </w:pPr>
    </w:p>
    <w:p w:rsidRDefault="006B33D3" w:rsidP="006B33D3" w:rsidR="00786576" w:rsidRPr="006B33D3">
      <w:pPr>
        <w:spacing w:lineRule="auto" w:line="240"/>
        <w:jc w:val="both"/>
        <w:rPr>
          <w:rFonts w:cs="Times New Roman" w:hAnsi="Times New Roman" w:ascii="Times New Roman"/>
          <w:sz w:val="24"/>
          <w:szCs w:val="24"/>
        </w:rPr>
      </w:pPr>
      <w:r>
        <w:rPr>
          <w:rFonts w:cs="Times New Roman" w:hAnsi="Times New Roman" w:ascii="Times New Roman"/>
          <w:sz w:val="24"/>
          <w:szCs w:val="24"/>
        </w:rPr>
        <w:t>I.</w:t>
      </w:r>
      <w:r>
        <w:rPr>
          <w:rFonts w:cs="Times New Roman" w:hAnsi="Times New Roman" w:ascii="Times New Roman"/>
          <w:sz w:val="24"/>
          <w:szCs w:val="24"/>
        </w:rPr>
        <w:tab/>
      </w:r>
      <w:r w:rsidR="00551FE3" w:rsidRPr="006B33D3">
        <w:rPr>
          <w:rFonts w:cs="Times New Roman" w:hAnsi="Times New Roman" w:ascii="Times New Roman"/>
          <w:sz w:val="24"/>
          <w:szCs w:val="24"/>
        </w:rPr>
        <w:t>Iz iznosa</w:t>
      </w:r>
      <w:r w:rsidR="00115CCF" w:rsidRPr="006B33D3">
        <w:rPr>
          <w:rFonts w:cs="Times New Roman" w:hAnsi="Times New Roman" w:ascii="Times New Roman"/>
          <w:sz w:val="24"/>
          <w:szCs w:val="24"/>
        </w:rPr>
        <w:t xml:space="preserve"> kupovnine u visini od </w:t>
      </w:r>
      <w:r w:rsidR="00786576" w:rsidRPr="006B33D3">
        <w:rPr>
          <w:rFonts w:cs="Times New Roman" w:hAnsi="Times New Roman" w:ascii="Times New Roman"/>
          <w:sz w:val="24"/>
          <w:szCs w:val="24"/>
        </w:rPr>
        <w:t>2.</w:t>
      </w:r>
      <w:r w:rsidR="00494DCD" w:rsidRPr="006B33D3">
        <w:rPr>
          <w:rFonts w:cs="Times New Roman" w:hAnsi="Times New Roman" w:ascii="Times New Roman"/>
          <w:sz w:val="24"/>
          <w:szCs w:val="24"/>
        </w:rPr>
        <w:t>446.759,35</w:t>
      </w:r>
      <w:r w:rsidR="00786576" w:rsidRPr="006B33D3">
        <w:rPr>
          <w:rFonts w:cs="Times New Roman" w:hAnsi="Times New Roman" w:ascii="Times New Roman"/>
          <w:sz w:val="24"/>
          <w:szCs w:val="24"/>
        </w:rPr>
        <w:t xml:space="preserve"> </w:t>
      </w:r>
      <w:r w:rsidR="00A654C3" w:rsidRPr="006B33D3">
        <w:rPr>
          <w:rFonts w:cs="Times New Roman" w:hAnsi="Times New Roman" w:ascii="Times New Roman"/>
          <w:sz w:val="24"/>
          <w:szCs w:val="24"/>
        </w:rPr>
        <w:t>kn ostvarene prodaj</w:t>
      </w:r>
      <w:r w:rsidR="00786576" w:rsidRPr="006B33D3">
        <w:rPr>
          <w:rFonts w:cs="Times New Roman" w:hAnsi="Times New Roman" w:ascii="Times New Roman"/>
          <w:sz w:val="24"/>
          <w:szCs w:val="24"/>
        </w:rPr>
        <w:t>om nekretnina stečajnog dužnika upisanih u zemljišnim knjigama Općinskog suda u Gospiću, zemljišno – knjižni odjel u Otočcu i to:</w:t>
      </w:r>
    </w:p>
    <w:p w:rsidRDefault="008345F1" w:rsidP="006B33D3" w:rsidR="00786576" w:rsidRPr="006B33D3">
      <w:pPr>
        <w:pStyle w:val="Odlomakpopisa"/>
        <w:numPr>
          <w:ilvl w:val="0"/>
          <w:numId w:val="3"/>
        </w:numPr>
        <w:spacing w:lineRule="auto" w:line="240"/>
        <w:jc w:val="both"/>
        <w:rPr>
          <w:rFonts w:cs="Times New Roman" w:hAnsi="Times New Roman" w:ascii="Times New Roman"/>
          <w:sz w:val="24"/>
          <w:szCs w:val="24"/>
        </w:rPr>
      </w:pPr>
      <w:r w:rsidRPr="006B33D3">
        <w:rPr>
          <w:rFonts w:cs="Times New Roman" w:hAnsi="Times New Roman" w:ascii="Times New Roman"/>
          <w:sz w:val="24"/>
          <w:szCs w:val="24"/>
        </w:rPr>
        <w:t>nekretnina upisanih u</w:t>
      </w:r>
      <w:r w:rsidR="00786576" w:rsidRPr="006B33D3">
        <w:rPr>
          <w:rFonts w:cs="Times New Roman" w:hAnsi="Times New Roman" w:ascii="Times New Roman"/>
          <w:sz w:val="24"/>
          <w:szCs w:val="24"/>
        </w:rPr>
        <w:t xml:space="preserve"> z.k.ul.2042, k.o. Vrhovine na k.č.br. 914/4, označenih kako slijedi:</w:t>
      </w:r>
    </w:p>
    <w:p w:rsidRDefault="00786576" w:rsidP="006B33D3" w:rsidR="00786576" w:rsidRPr="006B33D3">
      <w:pPr>
        <w:pStyle w:val="Odlomakpopisa"/>
        <w:spacing w:lineRule="auto" w:line="240"/>
        <w:ind w:left="1080"/>
        <w:jc w:val="both"/>
        <w:rPr>
          <w:rFonts w:cs="Times New Roman" w:hAnsi="Times New Roman" w:ascii="Times New Roman"/>
          <w:sz w:val="24"/>
          <w:szCs w:val="24"/>
        </w:rPr>
      </w:pPr>
    </w:p>
    <w:p w:rsidRDefault="00786576" w:rsidP="006B33D3" w:rsidR="00786576" w:rsidRPr="006B33D3">
      <w:pPr>
        <w:pStyle w:val="Odlomakpopisa"/>
        <w:spacing w:lineRule="auto" w:line="240"/>
        <w:ind w:left="708"/>
        <w:jc w:val="both"/>
        <w:rPr>
          <w:rFonts w:cs="Times New Roman" w:hAnsi="Times New Roman" w:ascii="Times New Roman"/>
          <w:sz w:val="24"/>
          <w:szCs w:val="24"/>
        </w:rPr>
      </w:pPr>
      <w:r w:rsidRPr="006B33D3">
        <w:rPr>
          <w:rFonts w:cs="Times New Roman" w:hAnsi="Times New Roman" w:ascii="Times New Roman"/>
          <w:sz w:val="24"/>
          <w:szCs w:val="24"/>
        </w:rPr>
        <w:t>-</w:t>
      </w:r>
      <w:r w:rsidRPr="006B33D3">
        <w:rPr>
          <w:rFonts w:cs="Times New Roman" w:hAnsi="Times New Roman" w:ascii="Times New Roman"/>
          <w:sz w:val="24"/>
          <w:szCs w:val="24"/>
        </w:rPr>
        <w:tab/>
        <w:t>redni broj 13., suvlasnički dio 5/100, etažno vlasništvo (E-13), u naravi dvosobni stan "A" II. kat, broj 12, površine od 54,00 m2, koji se sastoji od: ulaza, kuhinje s blagovaonicom, dnevnog boravka, izbe, WC-a, kupaone, sobe i balkona,</w:t>
      </w:r>
    </w:p>
    <w:p w:rsidRDefault="00786576" w:rsidP="006B33D3" w:rsidR="00786576" w:rsidRPr="006B33D3">
      <w:pPr>
        <w:pStyle w:val="Odlomakpopisa"/>
        <w:spacing w:lineRule="auto" w:line="240"/>
        <w:ind w:left="708"/>
        <w:jc w:val="both"/>
        <w:rPr>
          <w:rFonts w:cs="Times New Roman" w:hAnsi="Times New Roman" w:ascii="Times New Roman"/>
          <w:sz w:val="24"/>
          <w:szCs w:val="24"/>
        </w:rPr>
      </w:pPr>
      <w:r w:rsidRPr="006B33D3">
        <w:rPr>
          <w:rFonts w:cs="Times New Roman" w:hAnsi="Times New Roman" w:ascii="Times New Roman"/>
          <w:sz w:val="24"/>
          <w:szCs w:val="24"/>
        </w:rPr>
        <w:t>-</w:t>
      </w:r>
      <w:r w:rsidRPr="006B33D3">
        <w:rPr>
          <w:rFonts w:cs="Times New Roman" w:hAnsi="Times New Roman" w:ascii="Times New Roman"/>
          <w:sz w:val="24"/>
          <w:szCs w:val="24"/>
        </w:rPr>
        <w:tab/>
        <w:t>redni broj 15., suvlasnički dio 4/100, etažno vlasništvo (E-15), u naravi dvosobni stan "B" potkrovlje br. 14 površine 51,00 m2 koji se sastoji od: ulaza, kuhinje, kupaone s WC-om, sobe, natkrivene lođe</w:t>
      </w:r>
    </w:p>
    <w:p w:rsidRDefault="00786576" w:rsidP="006B33D3" w:rsidR="00786576" w:rsidRPr="006B33D3">
      <w:pPr>
        <w:pStyle w:val="Odlomakpopisa"/>
        <w:spacing w:lineRule="auto" w:line="240"/>
        <w:ind w:left="708"/>
        <w:jc w:val="both"/>
        <w:rPr>
          <w:rFonts w:cs="Times New Roman" w:hAnsi="Times New Roman" w:ascii="Times New Roman"/>
          <w:sz w:val="24"/>
          <w:szCs w:val="24"/>
        </w:rPr>
      </w:pPr>
      <w:r w:rsidRPr="006B33D3">
        <w:rPr>
          <w:rFonts w:cs="Times New Roman" w:hAnsi="Times New Roman" w:ascii="Times New Roman"/>
          <w:sz w:val="24"/>
          <w:szCs w:val="24"/>
        </w:rPr>
        <w:t>-</w:t>
      </w:r>
      <w:r w:rsidRPr="006B33D3">
        <w:rPr>
          <w:rFonts w:cs="Times New Roman" w:hAnsi="Times New Roman" w:ascii="Times New Roman"/>
          <w:sz w:val="24"/>
          <w:szCs w:val="24"/>
        </w:rPr>
        <w:tab/>
        <w:t xml:space="preserve">redni broj 3., suvlasnički dio 5/100, etažno vlasništvo (E-3),  u naravi dvosobni stan "A" I. kat, br. 4, površine od 54,00 m2 koji se sastoji od: ulaza, kuhinje s blagovaonicom, dnevnog boravka, izbe, WC-a, kupaone, sobe i balkona, </w:t>
      </w:r>
    </w:p>
    <w:p w:rsidRDefault="00786576" w:rsidP="006B33D3" w:rsidR="00786576" w:rsidRPr="006B33D3">
      <w:pPr>
        <w:pStyle w:val="Odlomakpopisa"/>
        <w:spacing w:lineRule="auto" w:line="240"/>
        <w:ind w:left="708"/>
        <w:jc w:val="both"/>
        <w:rPr>
          <w:rFonts w:cs="Times New Roman" w:hAnsi="Times New Roman" w:ascii="Times New Roman"/>
          <w:sz w:val="24"/>
          <w:szCs w:val="24"/>
        </w:rPr>
      </w:pPr>
      <w:r w:rsidRPr="006B33D3">
        <w:rPr>
          <w:rFonts w:cs="Times New Roman" w:hAnsi="Times New Roman" w:ascii="Times New Roman"/>
          <w:sz w:val="24"/>
          <w:szCs w:val="24"/>
        </w:rPr>
        <w:t>-</w:t>
      </w:r>
      <w:r w:rsidRPr="006B33D3">
        <w:rPr>
          <w:rFonts w:cs="Times New Roman" w:hAnsi="Times New Roman" w:ascii="Times New Roman"/>
          <w:sz w:val="24"/>
          <w:szCs w:val="24"/>
        </w:rPr>
        <w:tab/>
        <w:t xml:space="preserve">redni broj 14., suvlasnički dio 3/100, etažno vlasništvo (E-14), u naravi jednosobni stan II. kat, broj 13, površine od 34,00 m2, koji se sastoji od: ulaza, kuhinje s blagovaonicom, dnevnog boravka, izbe, WC-a i kupaone, </w:t>
      </w:r>
    </w:p>
    <w:p w:rsidRDefault="00786576" w:rsidP="006B33D3" w:rsidR="00786576" w:rsidRPr="006B33D3">
      <w:pPr>
        <w:pStyle w:val="Odlomakpopisa"/>
        <w:spacing w:lineRule="auto" w:line="240"/>
        <w:ind w:left="708"/>
        <w:jc w:val="both"/>
        <w:rPr>
          <w:rFonts w:cs="Times New Roman" w:hAnsi="Times New Roman" w:ascii="Times New Roman"/>
          <w:sz w:val="24"/>
          <w:szCs w:val="24"/>
        </w:rPr>
      </w:pPr>
      <w:r w:rsidRPr="006B33D3">
        <w:rPr>
          <w:rFonts w:cs="Times New Roman" w:hAnsi="Times New Roman" w:ascii="Times New Roman"/>
          <w:sz w:val="24"/>
          <w:szCs w:val="24"/>
        </w:rPr>
        <w:t>-</w:t>
      </w:r>
      <w:r w:rsidRPr="006B33D3">
        <w:rPr>
          <w:rFonts w:cs="Times New Roman" w:hAnsi="Times New Roman" w:ascii="Times New Roman"/>
          <w:sz w:val="24"/>
          <w:szCs w:val="24"/>
        </w:rPr>
        <w:tab/>
        <w:t xml:space="preserve">redni broj 16., suvlasnički dio 4/100, etažno vlasništvo (E-16) u naravi dvosobni stan "B" potkrovlje br. 17 površine 51,00 m2 koji se sastoji od: ulaza, kuhinje, kupaone s WC-om, sobe i natkrivene lođe, </w:t>
      </w:r>
    </w:p>
    <w:p w:rsidRDefault="00786576" w:rsidP="006B33D3" w:rsidR="00786576" w:rsidRPr="006B33D3">
      <w:pPr>
        <w:pStyle w:val="Odlomakpopisa"/>
        <w:spacing w:lineRule="auto" w:line="240"/>
        <w:ind w:left="1080"/>
        <w:jc w:val="both"/>
        <w:rPr>
          <w:rFonts w:cs="Times New Roman" w:hAnsi="Times New Roman" w:ascii="Times New Roman"/>
          <w:sz w:val="24"/>
          <w:szCs w:val="24"/>
        </w:rPr>
      </w:pPr>
    </w:p>
    <w:p w:rsidRDefault="00786576" w:rsidP="006B33D3" w:rsidR="00786576" w:rsidRPr="006B33D3">
      <w:pPr>
        <w:pStyle w:val="Odlomakpopisa"/>
        <w:spacing w:lineRule="auto" w:line="240"/>
        <w:ind w:left="708"/>
        <w:jc w:val="both"/>
        <w:rPr>
          <w:rFonts w:cs="Times New Roman" w:hAnsi="Times New Roman" w:ascii="Times New Roman"/>
          <w:sz w:val="24"/>
          <w:szCs w:val="24"/>
        </w:rPr>
      </w:pPr>
      <w:r w:rsidRPr="006B33D3">
        <w:rPr>
          <w:rFonts w:cs="Times New Roman" w:hAnsi="Times New Roman" w:ascii="Times New Roman"/>
          <w:sz w:val="24"/>
          <w:szCs w:val="24"/>
        </w:rPr>
        <w:t>-</w:t>
      </w:r>
      <w:r w:rsidRPr="006B33D3">
        <w:rPr>
          <w:rFonts w:cs="Times New Roman" w:hAnsi="Times New Roman" w:ascii="Times New Roman"/>
          <w:sz w:val="24"/>
          <w:szCs w:val="24"/>
        </w:rPr>
        <w:tab/>
      </w:r>
      <w:r w:rsidR="008345F1" w:rsidRPr="006B33D3">
        <w:rPr>
          <w:rFonts w:cs="Times New Roman" w:hAnsi="Times New Roman" w:ascii="Times New Roman"/>
          <w:sz w:val="24"/>
          <w:szCs w:val="24"/>
        </w:rPr>
        <w:t xml:space="preserve">nekretnina upisanih u </w:t>
      </w:r>
      <w:r w:rsidRPr="006B33D3">
        <w:rPr>
          <w:rFonts w:cs="Times New Roman" w:hAnsi="Times New Roman" w:ascii="Times New Roman"/>
          <w:sz w:val="24"/>
          <w:szCs w:val="24"/>
        </w:rPr>
        <w:t>z.k.ul.2059, k.o. Vrhovine, označenih kako slijedi:</w:t>
      </w:r>
    </w:p>
    <w:p w:rsidRDefault="00786576" w:rsidP="006B33D3" w:rsidR="00786576" w:rsidRPr="006B33D3">
      <w:pPr>
        <w:pStyle w:val="Odlomakpopisa"/>
        <w:spacing w:lineRule="auto" w:line="240"/>
        <w:ind w:left="708"/>
        <w:jc w:val="both"/>
        <w:rPr>
          <w:rFonts w:cs="Times New Roman" w:hAnsi="Times New Roman" w:ascii="Times New Roman"/>
          <w:sz w:val="24"/>
          <w:szCs w:val="24"/>
        </w:rPr>
      </w:pPr>
      <w:r w:rsidRPr="006B33D3">
        <w:rPr>
          <w:rFonts w:cs="Times New Roman" w:hAnsi="Times New Roman" w:ascii="Times New Roman"/>
          <w:sz w:val="24"/>
          <w:szCs w:val="24"/>
        </w:rPr>
        <w:t xml:space="preserve">- k.č. 4782/1  koja u naravi predstavlja industrijske objekte i industrijsko dvorište  ukupne površine 14 jutara 1328 čhv (industrijsko dvorište  površine 13 jutara 533 čhv, industrijski objekti – pilana  površine 1 jutara 795 čhv),  </w:t>
      </w:r>
    </w:p>
    <w:p w:rsidRDefault="00786576" w:rsidP="006B33D3" w:rsidR="00786576" w:rsidRPr="006B33D3">
      <w:pPr>
        <w:pStyle w:val="Odlomakpopisa"/>
        <w:spacing w:lineRule="auto" w:line="240"/>
        <w:ind w:left="708"/>
        <w:jc w:val="both"/>
        <w:rPr>
          <w:rFonts w:cs="Times New Roman" w:hAnsi="Times New Roman" w:ascii="Times New Roman"/>
          <w:sz w:val="24"/>
          <w:szCs w:val="24"/>
        </w:rPr>
      </w:pPr>
      <w:r w:rsidRPr="006B33D3">
        <w:rPr>
          <w:rFonts w:cs="Times New Roman" w:hAnsi="Times New Roman" w:ascii="Times New Roman"/>
          <w:sz w:val="24"/>
          <w:szCs w:val="24"/>
        </w:rPr>
        <w:t xml:space="preserve">- k.č. 4782/2  koja u naravi predstavlja industrijske objekte i industrijsko dvorište ukupne  površine 4 jutra 579 čhv (industrijsko dvorište  površine 3 jutra 1191 čhv, industrijski objekti – pilana  površine </w:t>
      </w:r>
      <w:r w:rsidR="008345F1" w:rsidRPr="006B33D3">
        <w:rPr>
          <w:rFonts w:cs="Times New Roman" w:hAnsi="Times New Roman" w:ascii="Times New Roman"/>
          <w:sz w:val="24"/>
          <w:szCs w:val="24"/>
        </w:rPr>
        <w:t xml:space="preserve"> 988)</w:t>
      </w:r>
    </w:p>
    <w:p w:rsidRDefault="00786576" w:rsidP="006B33D3" w:rsidR="00786576" w:rsidRPr="006B33D3">
      <w:pPr>
        <w:pStyle w:val="Odlomakpopisa"/>
        <w:spacing w:lineRule="auto" w:line="240"/>
        <w:ind w:left="1080"/>
        <w:jc w:val="both"/>
        <w:rPr>
          <w:rFonts w:cs="Times New Roman" w:hAnsi="Times New Roman" w:ascii="Times New Roman"/>
          <w:sz w:val="24"/>
          <w:szCs w:val="24"/>
        </w:rPr>
      </w:pPr>
    </w:p>
    <w:p w:rsidRDefault="00CF0545" w:rsidP="006B33D3" w:rsidR="00551FE3" w:rsidRPr="006B33D3">
      <w:pPr>
        <w:pStyle w:val="Odlomakpopisa"/>
        <w:spacing w:lineRule="auto" w:line="240"/>
        <w:ind w:left="708"/>
        <w:jc w:val="both"/>
        <w:rPr>
          <w:rFonts w:cs="Times New Roman" w:hAnsi="Times New Roman" w:ascii="Times New Roman"/>
          <w:sz w:val="24"/>
          <w:szCs w:val="24"/>
        </w:rPr>
      </w:pPr>
      <w:r w:rsidRPr="006B33D3">
        <w:rPr>
          <w:rFonts w:cs="Times New Roman" w:hAnsi="Times New Roman" w:ascii="Times New Roman"/>
          <w:sz w:val="24"/>
          <w:szCs w:val="24"/>
        </w:rPr>
        <w:t>namiruju</w:t>
      </w:r>
      <w:r w:rsidR="00551FE3" w:rsidRPr="006B33D3">
        <w:rPr>
          <w:rFonts w:cs="Times New Roman" w:hAnsi="Times New Roman" w:ascii="Times New Roman"/>
          <w:sz w:val="24"/>
          <w:szCs w:val="24"/>
        </w:rPr>
        <w:t xml:space="preserve"> se: </w:t>
      </w:r>
    </w:p>
    <w:p w:rsidRDefault="00CF0545" w:rsidP="006B33D3" w:rsidR="00CF0545" w:rsidRPr="006B33D3">
      <w:pPr>
        <w:spacing w:lineRule="auto" w:line="240"/>
        <w:jc w:val="both"/>
        <w:rPr>
          <w:rFonts w:cs="Times New Roman" w:hAnsi="Times New Roman" w:ascii="Times New Roman"/>
          <w:sz w:val="24"/>
          <w:szCs w:val="24"/>
        </w:rPr>
      </w:pPr>
      <w:r w:rsidRPr="006B33D3">
        <w:rPr>
          <w:rFonts w:cs="Times New Roman" w:hAnsi="Times New Roman" w:ascii="Times New Roman"/>
          <w:sz w:val="24"/>
          <w:szCs w:val="24"/>
        </w:rPr>
        <w:lastRenderedPageBreak/>
        <w:t>1</w:t>
      </w:r>
      <w:r w:rsidR="00786576" w:rsidRPr="006B33D3">
        <w:rPr>
          <w:rFonts w:cs="Times New Roman" w:hAnsi="Times New Roman" w:ascii="Times New Roman"/>
          <w:sz w:val="24"/>
          <w:szCs w:val="24"/>
        </w:rPr>
        <w:t>. obračunati troškovi iz čl. 254</w:t>
      </w:r>
      <w:r w:rsidRPr="006B33D3">
        <w:rPr>
          <w:rFonts w:cs="Times New Roman" w:hAnsi="Times New Roman" w:ascii="Times New Roman"/>
          <w:sz w:val="24"/>
          <w:szCs w:val="24"/>
        </w:rPr>
        <w:t>. st. 1. i 2. Stečajnog zakona („Narodne novine“ broj</w:t>
      </w:r>
      <w:r w:rsidR="00786576" w:rsidRPr="006B33D3">
        <w:rPr>
          <w:rFonts w:cs="Times New Roman" w:hAnsi="Times New Roman" w:ascii="Times New Roman"/>
          <w:sz w:val="24"/>
          <w:szCs w:val="24"/>
        </w:rPr>
        <w:t xml:space="preserve"> 71/15</w:t>
      </w:r>
      <w:r w:rsidRPr="006B33D3">
        <w:rPr>
          <w:rFonts w:cs="Times New Roman" w:hAnsi="Times New Roman" w:ascii="Times New Roman"/>
          <w:sz w:val="24"/>
          <w:szCs w:val="24"/>
        </w:rPr>
        <w:t>; dalje: SZ</w:t>
      </w:r>
      <w:r w:rsidR="00786576" w:rsidRPr="006B33D3">
        <w:rPr>
          <w:rFonts w:cs="Times New Roman" w:hAnsi="Times New Roman" w:ascii="Times New Roman"/>
          <w:sz w:val="24"/>
          <w:szCs w:val="24"/>
        </w:rPr>
        <w:t>/15)</w:t>
      </w:r>
      <w:r w:rsidR="008345F1" w:rsidRPr="006B33D3">
        <w:rPr>
          <w:rFonts w:cs="Times New Roman" w:hAnsi="Times New Roman" w:ascii="Times New Roman"/>
          <w:sz w:val="24"/>
          <w:szCs w:val="24"/>
        </w:rPr>
        <w:t xml:space="preserve">, </w:t>
      </w:r>
      <w:r w:rsidRPr="006B33D3">
        <w:rPr>
          <w:rFonts w:cs="Times New Roman" w:hAnsi="Times New Roman" w:ascii="Times New Roman"/>
          <w:sz w:val="24"/>
          <w:szCs w:val="24"/>
        </w:rPr>
        <w:t xml:space="preserve">u iznosu od </w:t>
      </w:r>
      <w:r w:rsidR="00786576" w:rsidRPr="006B33D3">
        <w:rPr>
          <w:rFonts w:cs="Times New Roman" w:hAnsi="Times New Roman" w:ascii="Times New Roman"/>
          <w:sz w:val="24"/>
          <w:szCs w:val="24"/>
        </w:rPr>
        <w:t xml:space="preserve">975.223,32 </w:t>
      </w:r>
      <w:r w:rsidR="003619B9" w:rsidRPr="006B33D3">
        <w:rPr>
          <w:rFonts w:cs="Times New Roman" w:hAnsi="Times New Roman" w:ascii="Times New Roman"/>
          <w:sz w:val="24"/>
          <w:szCs w:val="24"/>
        </w:rPr>
        <w:t xml:space="preserve"> </w:t>
      </w:r>
      <w:r w:rsidRPr="006B33D3">
        <w:rPr>
          <w:rFonts w:cs="Times New Roman" w:hAnsi="Times New Roman" w:ascii="Times New Roman"/>
          <w:sz w:val="24"/>
          <w:szCs w:val="24"/>
        </w:rPr>
        <w:t>kn.</w:t>
      </w:r>
    </w:p>
    <w:p w:rsidRDefault="00CF0545" w:rsidP="006B33D3" w:rsidR="00CF0545" w:rsidRPr="006B33D3">
      <w:pPr>
        <w:spacing w:lineRule="auto" w:line="240"/>
        <w:jc w:val="both"/>
        <w:rPr>
          <w:rFonts w:cs="Times New Roman" w:hAnsi="Times New Roman" w:ascii="Times New Roman"/>
          <w:sz w:val="24"/>
          <w:szCs w:val="24"/>
        </w:rPr>
      </w:pPr>
      <w:r w:rsidRPr="006B33D3">
        <w:rPr>
          <w:rFonts w:cs="Times New Roman" w:hAnsi="Times New Roman" w:ascii="Times New Roman"/>
          <w:sz w:val="24"/>
          <w:szCs w:val="24"/>
        </w:rPr>
        <w:t xml:space="preserve">2. tražbina razlučnog vjerovnika </w:t>
      </w:r>
      <w:r w:rsidR="00786576" w:rsidRPr="006B33D3">
        <w:rPr>
          <w:rFonts w:cs="Times New Roman" w:hAnsi="Times New Roman" w:ascii="Times New Roman"/>
          <w:sz w:val="24"/>
          <w:szCs w:val="24"/>
        </w:rPr>
        <w:t xml:space="preserve">HRVATSKA BANKA ZA OBNOVU I RAZVITAK, Zagreb, Strossmayerov trg 9, OIB: 26702280390, </w:t>
      </w:r>
      <w:r w:rsidRPr="006B33D3">
        <w:rPr>
          <w:rFonts w:cs="Times New Roman" w:hAnsi="Times New Roman" w:ascii="Times New Roman"/>
          <w:sz w:val="24"/>
          <w:szCs w:val="24"/>
        </w:rPr>
        <w:t xml:space="preserve">u iznosu od </w:t>
      </w:r>
      <w:r w:rsidR="00786576" w:rsidRPr="006B33D3">
        <w:rPr>
          <w:rFonts w:cs="Times New Roman" w:hAnsi="Times New Roman" w:ascii="Times New Roman"/>
          <w:sz w:val="24"/>
          <w:szCs w:val="24"/>
        </w:rPr>
        <w:t xml:space="preserve"> </w:t>
      </w:r>
      <w:r w:rsidR="00494DCD" w:rsidRPr="006B33D3">
        <w:rPr>
          <w:rFonts w:cs="Times New Roman" w:hAnsi="Times New Roman" w:ascii="Times New Roman"/>
          <w:sz w:val="24"/>
          <w:szCs w:val="24"/>
        </w:rPr>
        <w:t>1.471.53</w:t>
      </w:r>
      <w:r w:rsidR="002470FA" w:rsidRPr="006B33D3">
        <w:rPr>
          <w:rFonts w:cs="Times New Roman" w:hAnsi="Times New Roman" w:ascii="Times New Roman"/>
          <w:sz w:val="24"/>
          <w:szCs w:val="24"/>
        </w:rPr>
        <w:t>6</w:t>
      </w:r>
      <w:r w:rsidR="00494DCD" w:rsidRPr="006B33D3">
        <w:rPr>
          <w:rFonts w:cs="Times New Roman" w:hAnsi="Times New Roman" w:ascii="Times New Roman"/>
          <w:sz w:val="24"/>
          <w:szCs w:val="24"/>
        </w:rPr>
        <w:t>,03</w:t>
      </w:r>
      <w:r w:rsidR="00786576" w:rsidRPr="006B33D3">
        <w:rPr>
          <w:rFonts w:cs="Times New Roman" w:hAnsi="Times New Roman" w:ascii="Times New Roman"/>
          <w:sz w:val="24"/>
          <w:szCs w:val="24"/>
        </w:rPr>
        <w:t xml:space="preserve"> </w:t>
      </w:r>
      <w:r w:rsidR="007918A3" w:rsidRPr="006B33D3">
        <w:rPr>
          <w:rFonts w:cs="Times New Roman" w:hAnsi="Times New Roman" w:ascii="Times New Roman"/>
          <w:sz w:val="24"/>
          <w:szCs w:val="24"/>
        </w:rPr>
        <w:t xml:space="preserve">kn. </w:t>
      </w:r>
    </w:p>
    <w:p w:rsidRDefault="00C14BEA" w:rsidP="006B33D3" w:rsidR="00F73EC2" w:rsidRPr="006B33D3">
      <w:pPr>
        <w:spacing w:lineRule="auto" w:line="240"/>
        <w:jc w:val="both"/>
        <w:rPr>
          <w:rFonts w:cs="Times New Roman" w:hAnsi="Times New Roman" w:ascii="Times New Roman"/>
          <w:sz w:val="24"/>
          <w:szCs w:val="24"/>
        </w:rPr>
      </w:pPr>
      <w:r w:rsidRPr="006B33D3">
        <w:rPr>
          <w:rFonts w:cs="Times New Roman" w:hAnsi="Times New Roman" w:ascii="Times New Roman"/>
          <w:sz w:val="24"/>
          <w:szCs w:val="24"/>
        </w:rPr>
        <w:t>I</w:t>
      </w:r>
      <w:r w:rsidR="00F73EC2" w:rsidRPr="006B33D3">
        <w:rPr>
          <w:rFonts w:cs="Times New Roman" w:hAnsi="Times New Roman" w:ascii="Times New Roman"/>
          <w:sz w:val="24"/>
          <w:szCs w:val="24"/>
        </w:rPr>
        <w:t xml:space="preserve">I.  </w:t>
      </w:r>
      <w:r w:rsidR="00F73EC2" w:rsidRPr="006B33D3">
        <w:rPr>
          <w:rFonts w:cs="Times New Roman" w:hAnsi="Times New Roman" w:ascii="Times New Roman"/>
          <w:sz w:val="24"/>
          <w:szCs w:val="24"/>
        </w:rPr>
        <w:tab/>
        <w:t xml:space="preserve">Nalaže </w:t>
      </w:r>
      <w:r w:rsidR="00AB4A89" w:rsidRPr="006B33D3">
        <w:rPr>
          <w:rFonts w:cs="Times New Roman" w:hAnsi="Times New Roman" w:ascii="Times New Roman"/>
          <w:sz w:val="24"/>
          <w:szCs w:val="24"/>
        </w:rPr>
        <w:t>se računovodstvu ovog suda da iznos</w:t>
      </w:r>
      <w:r w:rsidR="00F73EC2" w:rsidRPr="006B33D3">
        <w:rPr>
          <w:rFonts w:cs="Times New Roman" w:hAnsi="Times New Roman" w:ascii="Times New Roman"/>
          <w:sz w:val="24"/>
          <w:szCs w:val="24"/>
        </w:rPr>
        <w:t xml:space="preserve"> kupovnine</w:t>
      </w:r>
      <w:r w:rsidR="00AF7B5B" w:rsidRPr="006B33D3">
        <w:rPr>
          <w:rFonts w:cs="Times New Roman" w:hAnsi="Times New Roman" w:ascii="Times New Roman"/>
          <w:sz w:val="24"/>
          <w:szCs w:val="24"/>
        </w:rPr>
        <w:t xml:space="preserve">, </w:t>
      </w:r>
      <w:r w:rsidR="007918A3" w:rsidRPr="006B33D3">
        <w:rPr>
          <w:rFonts w:cs="Times New Roman" w:hAnsi="Times New Roman" w:ascii="Times New Roman"/>
          <w:sz w:val="24"/>
          <w:szCs w:val="24"/>
        </w:rPr>
        <w:t>ostvarene prodajom nekretnina stečajnog dužnika označenih</w:t>
      </w:r>
      <w:r w:rsidR="00F73EC2" w:rsidRPr="006B33D3">
        <w:rPr>
          <w:rFonts w:cs="Times New Roman" w:hAnsi="Times New Roman" w:ascii="Times New Roman"/>
          <w:sz w:val="24"/>
          <w:szCs w:val="24"/>
        </w:rPr>
        <w:t xml:space="preserve"> u točki I. izreke </w:t>
      </w:r>
      <w:r w:rsidR="008345F1" w:rsidRPr="006B33D3">
        <w:rPr>
          <w:rFonts w:cs="Times New Roman" w:hAnsi="Times New Roman" w:ascii="Times New Roman"/>
          <w:sz w:val="24"/>
          <w:szCs w:val="24"/>
        </w:rPr>
        <w:t xml:space="preserve">ovog </w:t>
      </w:r>
      <w:r w:rsidR="00F73EC2" w:rsidRPr="006B33D3">
        <w:rPr>
          <w:rFonts w:cs="Times New Roman" w:hAnsi="Times New Roman" w:ascii="Times New Roman"/>
          <w:sz w:val="24"/>
          <w:szCs w:val="24"/>
        </w:rPr>
        <w:t>rješenja, nakon pravomoćnosti</w:t>
      </w:r>
      <w:r w:rsidR="00AB4A89" w:rsidRPr="006B33D3">
        <w:rPr>
          <w:rFonts w:cs="Times New Roman" w:hAnsi="Times New Roman" w:ascii="Times New Roman"/>
          <w:sz w:val="24"/>
          <w:szCs w:val="24"/>
        </w:rPr>
        <w:t xml:space="preserve"> ovog rješenja </w:t>
      </w:r>
      <w:r w:rsidRPr="006B33D3">
        <w:rPr>
          <w:rFonts w:cs="Times New Roman" w:hAnsi="Times New Roman" w:ascii="Times New Roman"/>
          <w:sz w:val="24"/>
          <w:szCs w:val="24"/>
        </w:rPr>
        <w:t>isplati</w:t>
      </w:r>
      <w:r w:rsidR="00AB4A89" w:rsidRPr="006B33D3">
        <w:rPr>
          <w:rFonts w:cs="Times New Roman" w:hAnsi="Times New Roman" w:ascii="Times New Roman"/>
          <w:sz w:val="24"/>
          <w:szCs w:val="24"/>
        </w:rPr>
        <w:t xml:space="preserve">: </w:t>
      </w:r>
    </w:p>
    <w:p w:rsidRDefault="008345F1" w:rsidP="006B33D3" w:rsidR="008345F1" w:rsidRPr="006B33D3">
      <w:pPr>
        <w:spacing w:lineRule="auto" w:line="240"/>
        <w:jc w:val="both"/>
        <w:rPr>
          <w:rFonts w:cs="Times New Roman" w:hAnsi="Times New Roman" w:ascii="Times New Roman"/>
          <w:sz w:val="24"/>
          <w:szCs w:val="24"/>
        </w:rPr>
      </w:pPr>
      <w:r w:rsidRPr="006B33D3">
        <w:rPr>
          <w:rFonts w:cs="Times New Roman" w:hAnsi="Times New Roman" w:ascii="Times New Roman"/>
          <w:sz w:val="24"/>
          <w:szCs w:val="24"/>
        </w:rPr>
        <w:t>1. na žiroračun stečajnog dužnika TRI D DRVO d.o.o. za proizvodnju i trgovinu u stečaju, Vrhovine, Senjska 57, MBS: 040158061, OIB: 38574610645, IBAN: HR 6023400091190016974, iznos od 975.223,32  kn.</w:t>
      </w:r>
    </w:p>
    <w:p w:rsidRDefault="008345F1" w:rsidP="006B33D3" w:rsidR="00F73EC2" w:rsidRPr="006B33D3">
      <w:pPr>
        <w:spacing w:lineRule="auto" w:line="240" w:after="0"/>
        <w:jc w:val="both"/>
        <w:rPr>
          <w:rFonts w:cs="Times New Roman" w:hAnsi="Times New Roman" w:ascii="Times New Roman"/>
          <w:sz w:val="24"/>
          <w:szCs w:val="24"/>
        </w:rPr>
      </w:pPr>
      <w:r w:rsidRPr="006B33D3">
        <w:rPr>
          <w:rFonts w:cs="Times New Roman" w:hAnsi="Times New Roman" w:ascii="Times New Roman"/>
          <w:sz w:val="24"/>
          <w:szCs w:val="24"/>
        </w:rPr>
        <w:t>2</w:t>
      </w:r>
      <w:r w:rsidR="006F3722" w:rsidRPr="006B33D3">
        <w:rPr>
          <w:rFonts w:cs="Times New Roman" w:hAnsi="Times New Roman" w:ascii="Times New Roman"/>
          <w:sz w:val="24"/>
          <w:szCs w:val="24"/>
        </w:rPr>
        <w:t>.</w:t>
      </w:r>
      <w:r w:rsidR="00F73EC2" w:rsidRPr="006B33D3">
        <w:rPr>
          <w:rFonts w:cs="Times New Roman" w:hAnsi="Times New Roman" w:ascii="Times New Roman"/>
          <w:sz w:val="24"/>
          <w:szCs w:val="24"/>
        </w:rPr>
        <w:t xml:space="preserve">  na žiroračun razlučnog vjerovnika</w:t>
      </w:r>
      <w:r w:rsidR="00786576" w:rsidRPr="006B33D3">
        <w:rPr>
          <w:rFonts w:cs="Times New Roman" w:hAnsi="Times New Roman" w:ascii="Times New Roman"/>
          <w:sz w:val="24"/>
          <w:szCs w:val="24"/>
        </w:rPr>
        <w:t xml:space="preserve"> HRVATSKA BANKA ZA OBNOVU I RAZVITAK, Zagreb, Strossmayerov trg 9, OIB: 26702280390</w:t>
      </w:r>
      <w:r w:rsidR="007918A3" w:rsidRPr="006B33D3">
        <w:rPr>
          <w:rFonts w:cs="Times New Roman" w:hAnsi="Times New Roman" w:ascii="Times New Roman"/>
          <w:sz w:val="24"/>
          <w:szCs w:val="24"/>
        </w:rPr>
        <w:t xml:space="preserve">, </w:t>
      </w:r>
      <w:r w:rsidR="00494DCD" w:rsidRPr="006B33D3">
        <w:rPr>
          <w:rFonts w:cs="Times New Roman" w:hAnsi="Times New Roman" w:ascii="Times New Roman"/>
          <w:sz w:val="24"/>
          <w:szCs w:val="24"/>
        </w:rPr>
        <w:t xml:space="preserve">IBAN: HR4224930031011111116, </w:t>
      </w:r>
      <w:r w:rsidR="00F8764F" w:rsidRPr="006B33D3">
        <w:rPr>
          <w:rFonts w:cs="Times New Roman" w:hAnsi="Times New Roman" w:ascii="Times New Roman"/>
          <w:sz w:val="24"/>
          <w:szCs w:val="24"/>
        </w:rPr>
        <w:t>iznos od</w:t>
      </w:r>
      <w:r w:rsidR="007918A3" w:rsidRPr="006B33D3">
        <w:rPr>
          <w:rFonts w:cs="Times New Roman" w:hAnsi="Times New Roman" w:ascii="Times New Roman"/>
          <w:sz w:val="24"/>
          <w:szCs w:val="24"/>
        </w:rPr>
        <w:t xml:space="preserve"> </w:t>
      </w:r>
      <w:r w:rsidR="002470FA" w:rsidRPr="006B33D3">
        <w:rPr>
          <w:rFonts w:cs="Times New Roman" w:hAnsi="Times New Roman" w:ascii="Times New Roman"/>
          <w:sz w:val="24"/>
          <w:szCs w:val="24"/>
        </w:rPr>
        <w:t>1.471.536,03</w:t>
      </w:r>
      <w:r w:rsidR="00786576" w:rsidRPr="006B33D3">
        <w:rPr>
          <w:rFonts w:cs="Times New Roman" w:hAnsi="Times New Roman" w:ascii="Times New Roman"/>
          <w:sz w:val="24"/>
          <w:szCs w:val="24"/>
        </w:rPr>
        <w:t xml:space="preserve"> </w:t>
      </w:r>
      <w:r w:rsidR="007918A3" w:rsidRPr="006B33D3">
        <w:rPr>
          <w:rFonts w:cs="Times New Roman" w:hAnsi="Times New Roman" w:ascii="Times New Roman"/>
          <w:sz w:val="24"/>
          <w:szCs w:val="24"/>
        </w:rPr>
        <w:t>kn</w:t>
      </w:r>
      <w:r w:rsidRPr="006B33D3">
        <w:rPr>
          <w:rFonts w:cs="Times New Roman" w:hAnsi="Times New Roman" w:ascii="Times New Roman"/>
          <w:sz w:val="24"/>
          <w:szCs w:val="24"/>
        </w:rPr>
        <w:t>.</w:t>
      </w:r>
    </w:p>
    <w:p w:rsidRDefault="006B33D3" w:rsidP="006B33D3" w:rsidR="006B33D3">
      <w:pPr>
        <w:spacing w:lineRule="auto" w:line="240"/>
        <w:jc w:val="center"/>
        <w:rPr>
          <w:rFonts w:cs="Times New Roman" w:hAnsi="Times New Roman" w:ascii="Times New Roman"/>
          <w:sz w:val="24"/>
          <w:szCs w:val="24"/>
        </w:rPr>
      </w:pPr>
    </w:p>
    <w:p w:rsidRDefault="00551FE3" w:rsidP="006B33D3" w:rsidR="00551FE3" w:rsidRPr="006B33D3">
      <w:pPr>
        <w:spacing w:lineRule="auto" w:line="240"/>
        <w:jc w:val="center"/>
        <w:rPr>
          <w:rFonts w:cs="Times New Roman" w:hAnsi="Times New Roman" w:ascii="Times New Roman"/>
          <w:sz w:val="24"/>
          <w:szCs w:val="24"/>
        </w:rPr>
      </w:pPr>
      <w:r w:rsidRPr="006B33D3">
        <w:rPr>
          <w:rFonts w:cs="Times New Roman" w:hAnsi="Times New Roman" w:ascii="Times New Roman"/>
          <w:sz w:val="24"/>
          <w:szCs w:val="24"/>
        </w:rPr>
        <w:t>Obrazloženje</w:t>
      </w:r>
    </w:p>
    <w:p w:rsidRDefault="00551FE3" w:rsidP="006B33D3" w:rsidR="00F8764F" w:rsidRPr="006B33D3">
      <w:pPr>
        <w:spacing w:lineRule="auto" w:line="240"/>
        <w:rPr>
          <w:rFonts w:cs="Times New Roman" w:hAnsi="Times New Roman" w:ascii="Times New Roman"/>
          <w:sz w:val="24"/>
          <w:szCs w:val="24"/>
        </w:rPr>
      </w:pPr>
      <w:r w:rsidRPr="006B33D3">
        <w:rPr>
          <w:rFonts w:cs="Times New Roman" w:hAnsi="Times New Roman" w:ascii="Times New Roman"/>
          <w:sz w:val="24"/>
          <w:szCs w:val="24"/>
        </w:rPr>
        <w:tab/>
      </w:r>
      <w:r w:rsidR="00D6002C" w:rsidRPr="006B33D3">
        <w:rPr>
          <w:rFonts w:cs="Times New Roman" w:hAnsi="Times New Roman" w:ascii="Times New Roman"/>
          <w:sz w:val="24"/>
          <w:szCs w:val="24"/>
        </w:rPr>
        <w:t xml:space="preserve">Rješenjem </w:t>
      </w:r>
      <w:r w:rsidR="00737FB6" w:rsidRPr="006B33D3">
        <w:rPr>
          <w:rFonts w:cs="Times New Roman" w:hAnsi="Times New Roman" w:ascii="Times New Roman"/>
          <w:sz w:val="24"/>
          <w:szCs w:val="24"/>
        </w:rPr>
        <w:t>Trgovačkog suda u Karlovcu poslovni broj</w:t>
      </w:r>
      <w:r w:rsidR="00D6002C" w:rsidRPr="006B33D3">
        <w:rPr>
          <w:rFonts w:cs="Times New Roman" w:hAnsi="Times New Roman" w:ascii="Times New Roman"/>
          <w:sz w:val="24"/>
          <w:szCs w:val="24"/>
        </w:rPr>
        <w:t xml:space="preserve"> </w:t>
      </w:r>
      <w:r w:rsidR="00737FB6" w:rsidRPr="006B33D3">
        <w:rPr>
          <w:rFonts w:cs="Times New Roman" w:hAnsi="Times New Roman" w:ascii="Times New Roman"/>
          <w:sz w:val="24"/>
          <w:szCs w:val="24"/>
        </w:rPr>
        <w:t xml:space="preserve">St-31/08 od 11. veljače 2009.  </w:t>
      </w:r>
      <w:r w:rsidR="009B5FE9" w:rsidRPr="006B33D3">
        <w:rPr>
          <w:rFonts w:cs="Times New Roman" w:hAnsi="Times New Roman" w:ascii="Times New Roman"/>
          <w:sz w:val="24"/>
          <w:szCs w:val="24"/>
        </w:rPr>
        <w:t>otvoren je stečajni postupak nad uvodno označenim dužnikom te su nekretnine u njegovom vlasništvu označene u izreci ovog rješenja prodane u ovom stečajnom postupku</w:t>
      </w:r>
      <w:r w:rsidR="00D6002C" w:rsidRPr="006B33D3">
        <w:rPr>
          <w:rFonts w:cs="Times New Roman" w:hAnsi="Times New Roman" w:ascii="Times New Roman"/>
          <w:sz w:val="24"/>
          <w:szCs w:val="24"/>
        </w:rPr>
        <w:t xml:space="preserve"> (sukl</w:t>
      </w:r>
      <w:r w:rsidR="00737FB6" w:rsidRPr="006B33D3">
        <w:rPr>
          <w:rFonts w:cs="Times New Roman" w:hAnsi="Times New Roman" w:ascii="Times New Roman"/>
          <w:sz w:val="24"/>
          <w:szCs w:val="24"/>
        </w:rPr>
        <w:t>adno rješenju ovog suda od 20. travnja 2011</w:t>
      </w:r>
      <w:r w:rsidR="00D6002C" w:rsidRPr="006B33D3">
        <w:rPr>
          <w:rFonts w:cs="Times New Roman" w:hAnsi="Times New Roman" w:ascii="Times New Roman"/>
          <w:sz w:val="24"/>
          <w:szCs w:val="24"/>
        </w:rPr>
        <w:t xml:space="preserve">.). </w:t>
      </w:r>
    </w:p>
    <w:p w:rsidRDefault="00DA2B39" w:rsidP="006B33D3" w:rsidR="00D6002C" w:rsidRPr="006B33D3">
      <w:pPr>
        <w:spacing w:lineRule="auto" w:line="240" w:after="0"/>
        <w:ind w:firstLine="708"/>
        <w:jc w:val="both"/>
        <w:rPr>
          <w:rFonts w:cs="Times New Roman" w:hAnsi="Times New Roman" w:ascii="Times New Roman"/>
          <w:sz w:val="24"/>
          <w:szCs w:val="24"/>
        </w:rPr>
      </w:pPr>
      <w:r w:rsidRPr="006B33D3">
        <w:rPr>
          <w:rFonts w:cs="Times New Roman" w:hAnsi="Times New Roman" w:ascii="Times New Roman"/>
          <w:sz w:val="24"/>
          <w:szCs w:val="24"/>
        </w:rPr>
        <w:t>Na ročištu za javnu dražbu održanom</w:t>
      </w:r>
      <w:r w:rsidR="00472A7D" w:rsidRPr="006B33D3">
        <w:rPr>
          <w:rFonts w:cs="Times New Roman" w:hAnsi="Times New Roman" w:ascii="Times New Roman"/>
          <w:sz w:val="24"/>
          <w:szCs w:val="24"/>
        </w:rPr>
        <w:t xml:space="preserve"> </w:t>
      </w:r>
      <w:r w:rsidRPr="006B33D3">
        <w:rPr>
          <w:rFonts w:cs="Times New Roman" w:hAnsi="Times New Roman" w:ascii="Times New Roman"/>
          <w:sz w:val="24"/>
          <w:szCs w:val="24"/>
        </w:rPr>
        <w:t xml:space="preserve">pred </w:t>
      </w:r>
      <w:r w:rsidR="00737FB6" w:rsidRPr="006B33D3">
        <w:rPr>
          <w:rFonts w:cs="Times New Roman" w:hAnsi="Times New Roman" w:ascii="Times New Roman"/>
          <w:sz w:val="24"/>
          <w:szCs w:val="24"/>
        </w:rPr>
        <w:t>ovim sudom 7. ožujka</w:t>
      </w:r>
      <w:r w:rsidR="00592DF6" w:rsidRPr="006B33D3">
        <w:rPr>
          <w:rFonts w:cs="Times New Roman" w:hAnsi="Times New Roman" w:ascii="Times New Roman"/>
          <w:sz w:val="24"/>
          <w:szCs w:val="24"/>
        </w:rPr>
        <w:t xml:space="preserve"> 2016. p</w:t>
      </w:r>
      <w:r w:rsidR="00D6002C" w:rsidRPr="006B33D3">
        <w:rPr>
          <w:rFonts w:cs="Times New Roman" w:hAnsi="Times New Roman" w:ascii="Times New Roman"/>
          <w:sz w:val="24"/>
          <w:szCs w:val="24"/>
        </w:rPr>
        <w:t>rodane su nekretnine stečajnog dužnika</w:t>
      </w:r>
      <w:r w:rsidR="00737FB6" w:rsidRPr="006B33D3">
        <w:rPr>
          <w:rFonts w:cs="Times New Roman" w:hAnsi="Times New Roman" w:ascii="Times New Roman"/>
          <w:sz w:val="24"/>
          <w:szCs w:val="24"/>
        </w:rPr>
        <w:t xml:space="preserve"> upisane u zemljišnim knjigama Općinskog suda u Gospiću. Zemljišno – knjižni odjel Otočac, upisane u z.k.ul.2042, k.o. Vrhovine na k.č.br. 914/4</w:t>
      </w:r>
      <w:r w:rsidR="008345F1" w:rsidRPr="006B33D3">
        <w:rPr>
          <w:rFonts w:cs="Times New Roman" w:hAnsi="Times New Roman" w:ascii="Times New Roman"/>
          <w:sz w:val="24"/>
          <w:szCs w:val="24"/>
        </w:rPr>
        <w:t xml:space="preserve">, </w:t>
      </w:r>
      <w:r w:rsidR="00D6002C" w:rsidRPr="006B33D3">
        <w:rPr>
          <w:rFonts w:cs="Times New Roman" w:hAnsi="Times New Roman" w:ascii="Times New Roman"/>
          <w:sz w:val="24"/>
          <w:szCs w:val="24"/>
        </w:rPr>
        <w:t xml:space="preserve">označene </w:t>
      </w:r>
      <w:r w:rsidR="008345F1" w:rsidRPr="006B33D3">
        <w:rPr>
          <w:rFonts w:cs="Times New Roman" w:hAnsi="Times New Roman" w:ascii="Times New Roman"/>
          <w:sz w:val="24"/>
          <w:szCs w:val="24"/>
        </w:rPr>
        <w:t xml:space="preserve">u točki I. izreke ovog rješenja, </w:t>
      </w:r>
      <w:r w:rsidR="00D6002C" w:rsidRPr="006B33D3">
        <w:rPr>
          <w:rFonts w:cs="Times New Roman" w:hAnsi="Times New Roman" w:ascii="Times New Roman"/>
          <w:sz w:val="24"/>
          <w:szCs w:val="24"/>
        </w:rPr>
        <w:t xml:space="preserve">za cijenu od </w:t>
      </w:r>
      <w:r w:rsidR="00737FB6" w:rsidRPr="006B33D3">
        <w:rPr>
          <w:rFonts w:cs="Times New Roman" w:hAnsi="Times New Roman" w:ascii="Times New Roman"/>
          <w:sz w:val="24"/>
          <w:szCs w:val="24"/>
        </w:rPr>
        <w:t>ukupno 180.689,93 kn kupcima Dijani Pribetić iz Rijeke i Nenadu Slosaru iz Rijeke, dok su nekretnine upisane u z.k.ul.2059, k.o. Vrhovine i to  k.č. 4782/1 i k.č. 4782/2  prodane na ro</w:t>
      </w:r>
      <w:r w:rsidR="008345F1" w:rsidRPr="006B33D3">
        <w:rPr>
          <w:rFonts w:cs="Times New Roman" w:hAnsi="Times New Roman" w:ascii="Times New Roman"/>
          <w:sz w:val="24"/>
          <w:szCs w:val="24"/>
        </w:rPr>
        <w:t xml:space="preserve">čištu za javnu dražbu održanom </w:t>
      </w:r>
      <w:r w:rsidR="00737FB6" w:rsidRPr="006B33D3">
        <w:rPr>
          <w:rFonts w:cs="Times New Roman" w:hAnsi="Times New Roman" w:ascii="Times New Roman"/>
          <w:sz w:val="24"/>
          <w:szCs w:val="24"/>
        </w:rPr>
        <w:t>p</w:t>
      </w:r>
      <w:r w:rsidR="008345F1" w:rsidRPr="006B33D3">
        <w:rPr>
          <w:rFonts w:cs="Times New Roman" w:hAnsi="Times New Roman" w:ascii="Times New Roman"/>
          <w:sz w:val="24"/>
          <w:szCs w:val="24"/>
        </w:rPr>
        <w:t>r</w:t>
      </w:r>
      <w:r w:rsidR="00737FB6" w:rsidRPr="006B33D3">
        <w:rPr>
          <w:rFonts w:cs="Times New Roman" w:hAnsi="Times New Roman" w:ascii="Times New Roman"/>
          <w:sz w:val="24"/>
          <w:szCs w:val="24"/>
        </w:rPr>
        <w:t xml:space="preserve">ed ovim sudom 10. </w:t>
      </w:r>
      <w:r w:rsidR="008345F1" w:rsidRPr="006B33D3">
        <w:rPr>
          <w:rFonts w:cs="Times New Roman" w:hAnsi="Times New Roman" w:ascii="Times New Roman"/>
          <w:sz w:val="24"/>
          <w:szCs w:val="24"/>
        </w:rPr>
        <w:t>s</w:t>
      </w:r>
      <w:r w:rsidR="00737FB6" w:rsidRPr="006B33D3">
        <w:rPr>
          <w:rFonts w:cs="Times New Roman" w:hAnsi="Times New Roman" w:ascii="Times New Roman"/>
          <w:sz w:val="24"/>
          <w:szCs w:val="24"/>
        </w:rPr>
        <w:t xml:space="preserve">tudenoga 2016. </w:t>
      </w:r>
      <w:r w:rsidR="008345F1" w:rsidRPr="006B33D3">
        <w:rPr>
          <w:rFonts w:cs="Times New Roman" w:hAnsi="Times New Roman" w:ascii="Times New Roman"/>
          <w:sz w:val="24"/>
          <w:szCs w:val="24"/>
        </w:rPr>
        <w:t>t</w:t>
      </w:r>
      <w:r w:rsidR="00737FB6" w:rsidRPr="006B33D3">
        <w:rPr>
          <w:rFonts w:cs="Times New Roman" w:hAnsi="Times New Roman" w:ascii="Times New Roman"/>
          <w:sz w:val="24"/>
          <w:szCs w:val="24"/>
        </w:rPr>
        <w:t>rgovačkom društvu Regata d.o.o. Otočac za cijenu od 2.266.069,42 kn</w:t>
      </w:r>
      <w:r w:rsidR="00D6002C" w:rsidRPr="006B33D3">
        <w:rPr>
          <w:rFonts w:cs="Times New Roman" w:hAnsi="Times New Roman" w:ascii="Times New Roman"/>
          <w:sz w:val="24"/>
          <w:szCs w:val="24"/>
        </w:rPr>
        <w:t xml:space="preserve">. </w:t>
      </w:r>
    </w:p>
    <w:p w:rsidRDefault="00D6002C" w:rsidP="006B33D3" w:rsidR="00D6002C" w:rsidRPr="006B33D3">
      <w:pPr>
        <w:spacing w:lineRule="auto" w:line="240" w:after="0"/>
        <w:ind w:firstLine="708"/>
        <w:jc w:val="both"/>
        <w:rPr>
          <w:rFonts w:cs="Times New Roman" w:hAnsi="Times New Roman" w:ascii="Times New Roman"/>
          <w:sz w:val="24"/>
          <w:szCs w:val="24"/>
        </w:rPr>
      </w:pPr>
    </w:p>
    <w:p w:rsidRDefault="00737FB6" w:rsidP="006B33D3" w:rsidR="00F5440B" w:rsidRPr="006B33D3">
      <w:pPr>
        <w:spacing w:lineRule="auto" w:line="240" w:after="0"/>
        <w:ind w:firstLine="708"/>
        <w:jc w:val="both"/>
        <w:rPr>
          <w:rFonts w:cs="Times New Roman" w:hAnsi="Times New Roman" w:ascii="Times New Roman"/>
          <w:sz w:val="24"/>
          <w:szCs w:val="24"/>
        </w:rPr>
      </w:pPr>
      <w:r w:rsidRPr="006B33D3">
        <w:rPr>
          <w:rFonts w:cs="Times New Roman" w:hAnsi="Times New Roman" w:ascii="Times New Roman"/>
          <w:sz w:val="24"/>
          <w:szCs w:val="24"/>
        </w:rPr>
        <w:t xml:space="preserve">Odredbom čl. 248. </w:t>
      </w:r>
      <w:r w:rsidR="008345F1" w:rsidRPr="006B33D3">
        <w:rPr>
          <w:rFonts w:cs="Times New Roman" w:hAnsi="Times New Roman" w:ascii="Times New Roman"/>
          <w:sz w:val="24"/>
          <w:szCs w:val="24"/>
        </w:rPr>
        <w:t>s</w:t>
      </w:r>
      <w:r w:rsidRPr="006B33D3">
        <w:rPr>
          <w:rFonts w:cs="Times New Roman" w:hAnsi="Times New Roman" w:ascii="Times New Roman"/>
          <w:sz w:val="24"/>
          <w:szCs w:val="24"/>
        </w:rPr>
        <w:t xml:space="preserve">t. 1. SZ-a propisano je da će nakon unovčenja stvari ili prava na kojemu postoji razlučno pravo upisano u javnoj knjizi sud iz iznosa ostvarenog prodajom: 1. </w:t>
      </w:r>
      <w:r w:rsidR="008345F1" w:rsidRPr="006B33D3">
        <w:rPr>
          <w:rFonts w:cs="Times New Roman" w:hAnsi="Times New Roman" w:ascii="Times New Roman"/>
          <w:sz w:val="24"/>
          <w:szCs w:val="24"/>
        </w:rPr>
        <w:t>n</w:t>
      </w:r>
      <w:r w:rsidRPr="006B33D3">
        <w:rPr>
          <w:rFonts w:cs="Times New Roman" w:hAnsi="Times New Roman" w:ascii="Times New Roman"/>
          <w:sz w:val="24"/>
          <w:szCs w:val="24"/>
        </w:rPr>
        <w:t xml:space="preserve">amiriti troškove unovčenja iz čl. 254. SZ-a, 2. </w:t>
      </w:r>
      <w:r w:rsidR="008345F1" w:rsidRPr="006B33D3">
        <w:rPr>
          <w:rFonts w:cs="Times New Roman" w:hAnsi="Times New Roman" w:ascii="Times New Roman"/>
          <w:sz w:val="24"/>
          <w:szCs w:val="24"/>
        </w:rPr>
        <w:t>n</w:t>
      </w:r>
      <w:r w:rsidRPr="006B33D3">
        <w:rPr>
          <w:rFonts w:cs="Times New Roman" w:hAnsi="Times New Roman" w:ascii="Times New Roman"/>
          <w:sz w:val="24"/>
          <w:szCs w:val="24"/>
        </w:rPr>
        <w:t xml:space="preserve">amiriti tražbine razlučnih vjerovnika prema redoslijedu određenom pravilima ovršnog postupka i 3. </w:t>
      </w:r>
      <w:r w:rsidR="008345F1" w:rsidRPr="006B33D3">
        <w:rPr>
          <w:rFonts w:cs="Times New Roman" w:hAnsi="Times New Roman" w:ascii="Times New Roman"/>
          <w:sz w:val="24"/>
          <w:szCs w:val="24"/>
        </w:rPr>
        <w:t>p</w:t>
      </w:r>
      <w:r w:rsidRPr="006B33D3">
        <w:rPr>
          <w:rFonts w:cs="Times New Roman" w:hAnsi="Times New Roman" w:ascii="Times New Roman"/>
          <w:sz w:val="24"/>
          <w:szCs w:val="24"/>
        </w:rPr>
        <w:t xml:space="preserve">reostali iznos predati stečajnom upravitelju za namirenje stečajnih vjerovnika. </w:t>
      </w:r>
    </w:p>
    <w:p w:rsidRDefault="00737FB6" w:rsidP="006B33D3" w:rsidR="00737FB6" w:rsidRPr="006B33D3">
      <w:pPr>
        <w:spacing w:lineRule="auto" w:line="240" w:after="0"/>
        <w:ind w:firstLine="708"/>
        <w:jc w:val="both"/>
        <w:rPr>
          <w:rFonts w:cs="Times New Roman" w:hAnsi="Times New Roman" w:ascii="Times New Roman"/>
          <w:sz w:val="24"/>
          <w:szCs w:val="24"/>
        </w:rPr>
      </w:pPr>
    </w:p>
    <w:p w:rsidRDefault="000358F9" w:rsidP="006B33D3" w:rsidR="000358F9" w:rsidRPr="006B33D3">
      <w:pPr>
        <w:spacing w:lineRule="auto" w:line="240" w:after="0"/>
        <w:ind w:firstLine="708"/>
        <w:jc w:val="both"/>
        <w:rPr>
          <w:rFonts w:cs="Times New Roman" w:hAnsi="Times New Roman" w:ascii="Times New Roman"/>
          <w:sz w:val="24"/>
          <w:szCs w:val="24"/>
        </w:rPr>
      </w:pPr>
      <w:r w:rsidRPr="006B33D3">
        <w:rPr>
          <w:rFonts w:cs="Times New Roman" w:hAnsi="Times New Roman" w:ascii="Times New Roman"/>
          <w:sz w:val="24"/>
          <w:szCs w:val="24"/>
        </w:rPr>
        <w:t xml:space="preserve">Troškovi unovčenja obuhvaćaju stvarno nastale troškove i ostale obveze stečajne mase (čl. 254. </w:t>
      </w:r>
      <w:r w:rsidR="008345F1" w:rsidRPr="006B33D3">
        <w:rPr>
          <w:rFonts w:cs="Times New Roman" w:hAnsi="Times New Roman" w:ascii="Times New Roman"/>
          <w:sz w:val="24"/>
          <w:szCs w:val="24"/>
        </w:rPr>
        <w:t>s</w:t>
      </w:r>
      <w:r w:rsidRPr="006B33D3">
        <w:rPr>
          <w:rFonts w:cs="Times New Roman" w:hAnsi="Times New Roman" w:ascii="Times New Roman"/>
          <w:sz w:val="24"/>
          <w:szCs w:val="24"/>
        </w:rPr>
        <w:t xml:space="preserve">t. 2. SZ-a). </w:t>
      </w:r>
    </w:p>
    <w:p w:rsidRDefault="000358F9" w:rsidP="006B33D3" w:rsidR="000358F9" w:rsidRPr="006B33D3">
      <w:pPr>
        <w:spacing w:lineRule="auto" w:line="240" w:after="0"/>
        <w:ind w:firstLine="708"/>
        <w:jc w:val="both"/>
        <w:rPr>
          <w:rFonts w:cs="Times New Roman" w:hAnsi="Times New Roman" w:ascii="Times New Roman"/>
          <w:sz w:val="24"/>
          <w:szCs w:val="24"/>
        </w:rPr>
      </w:pPr>
    </w:p>
    <w:p w:rsidRDefault="000358F9" w:rsidP="006B33D3" w:rsidR="000358F9" w:rsidRPr="006B33D3">
      <w:pPr>
        <w:spacing w:lineRule="auto" w:line="240" w:after="0"/>
        <w:ind w:firstLine="708"/>
        <w:jc w:val="both"/>
        <w:rPr>
          <w:rFonts w:cs="Times New Roman" w:hAnsi="Times New Roman" w:ascii="Times New Roman"/>
          <w:sz w:val="24"/>
          <w:szCs w:val="24"/>
        </w:rPr>
      </w:pPr>
      <w:r w:rsidRPr="006B33D3">
        <w:rPr>
          <w:rFonts w:cs="Times New Roman" w:hAnsi="Times New Roman" w:ascii="Times New Roman"/>
          <w:sz w:val="24"/>
          <w:szCs w:val="24"/>
        </w:rPr>
        <w:t xml:space="preserve">Sukladno odredbi čl. 254. </w:t>
      </w:r>
      <w:r w:rsidR="008345F1" w:rsidRPr="006B33D3">
        <w:rPr>
          <w:rFonts w:cs="Times New Roman" w:hAnsi="Times New Roman" w:ascii="Times New Roman"/>
          <w:sz w:val="24"/>
          <w:szCs w:val="24"/>
        </w:rPr>
        <w:t>s</w:t>
      </w:r>
      <w:r w:rsidRPr="006B33D3">
        <w:rPr>
          <w:rFonts w:cs="Times New Roman" w:hAnsi="Times New Roman" w:ascii="Times New Roman"/>
          <w:sz w:val="24"/>
          <w:szCs w:val="24"/>
        </w:rPr>
        <w:t>t. 1. SZ-a stečajni upravitelj je p</w:t>
      </w:r>
      <w:r w:rsidR="008345F1" w:rsidRPr="006B33D3">
        <w:rPr>
          <w:rFonts w:cs="Times New Roman" w:hAnsi="Times New Roman" w:ascii="Times New Roman"/>
          <w:sz w:val="24"/>
          <w:szCs w:val="24"/>
        </w:rPr>
        <w:t>o</w:t>
      </w:r>
      <w:r w:rsidRPr="006B33D3">
        <w:rPr>
          <w:rFonts w:cs="Times New Roman" w:hAnsi="Times New Roman" w:ascii="Times New Roman"/>
          <w:sz w:val="24"/>
          <w:szCs w:val="24"/>
        </w:rPr>
        <w:t xml:space="preserve">dneskom od 24. </w:t>
      </w:r>
      <w:r w:rsidR="008345F1" w:rsidRPr="006B33D3">
        <w:rPr>
          <w:rFonts w:cs="Times New Roman" w:hAnsi="Times New Roman" w:ascii="Times New Roman"/>
          <w:sz w:val="24"/>
          <w:szCs w:val="24"/>
        </w:rPr>
        <w:t>v</w:t>
      </w:r>
      <w:r w:rsidRPr="006B33D3">
        <w:rPr>
          <w:rFonts w:cs="Times New Roman" w:hAnsi="Times New Roman" w:ascii="Times New Roman"/>
          <w:sz w:val="24"/>
          <w:szCs w:val="24"/>
        </w:rPr>
        <w:t xml:space="preserve">eljače 2017. </w:t>
      </w:r>
      <w:r w:rsidR="008345F1" w:rsidRPr="006B33D3">
        <w:rPr>
          <w:rFonts w:cs="Times New Roman" w:hAnsi="Times New Roman" w:ascii="Times New Roman"/>
          <w:sz w:val="24"/>
          <w:szCs w:val="24"/>
        </w:rPr>
        <w:t>d</w:t>
      </w:r>
      <w:r w:rsidRPr="006B33D3">
        <w:rPr>
          <w:rFonts w:cs="Times New Roman" w:hAnsi="Times New Roman" w:ascii="Times New Roman"/>
          <w:sz w:val="24"/>
          <w:szCs w:val="24"/>
        </w:rPr>
        <w:t>ostavio obračun tro</w:t>
      </w:r>
      <w:r w:rsidR="008345F1" w:rsidRPr="006B33D3">
        <w:rPr>
          <w:rFonts w:cs="Times New Roman" w:hAnsi="Times New Roman" w:ascii="Times New Roman"/>
          <w:sz w:val="24"/>
          <w:szCs w:val="24"/>
        </w:rPr>
        <w:t>škova koji terete prodane nekre</w:t>
      </w:r>
      <w:r w:rsidRPr="006B33D3">
        <w:rPr>
          <w:rFonts w:cs="Times New Roman" w:hAnsi="Times New Roman" w:ascii="Times New Roman"/>
          <w:sz w:val="24"/>
          <w:szCs w:val="24"/>
        </w:rPr>
        <w:t>t</w:t>
      </w:r>
      <w:r w:rsidR="008345F1" w:rsidRPr="006B33D3">
        <w:rPr>
          <w:rFonts w:cs="Times New Roman" w:hAnsi="Times New Roman" w:ascii="Times New Roman"/>
          <w:sz w:val="24"/>
          <w:szCs w:val="24"/>
        </w:rPr>
        <w:t>n</w:t>
      </w:r>
      <w:r w:rsidRPr="006B33D3">
        <w:rPr>
          <w:rFonts w:cs="Times New Roman" w:hAnsi="Times New Roman" w:ascii="Times New Roman"/>
          <w:sz w:val="24"/>
          <w:szCs w:val="24"/>
        </w:rPr>
        <w:t xml:space="preserve">ine. Prema specifikaciji iz  navedenog podneska ti troškovi su: troškovi komunalne naknade u iznosu od 323.998,75 kn, troškovi osiguranja u iznosu od 61.166,14 kn, troškovi oglasa u iznosu od 110.509,44 kn, troškovi vještačenja u iznosu od 11.469,64 kn te trošak nagrade stečajnom upravitelju u iznosu od 216.368,64 kn. </w:t>
      </w:r>
    </w:p>
    <w:p w:rsidRDefault="000358F9" w:rsidP="006B33D3" w:rsidR="000358F9" w:rsidRPr="006B33D3">
      <w:pPr>
        <w:spacing w:lineRule="auto" w:line="240" w:after="0"/>
        <w:ind w:firstLine="708"/>
        <w:jc w:val="both"/>
        <w:rPr>
          <w:rFonts w:cs="Times New Roman" w:hAnsi="Times New Roman" w:ascii="Times New Roman"/>
          <w:sz w:val="24"/>
          <w:szCs w:val="24"/>
        </w:rPr>
      </w:pPr>
    </w:p>
    <w:p w:rsidRDefault="000358F9" w:rsidP="006B33D3" w:rsidR="00FB30CD" w:rsidRPr="006B33D3">
      <w:pPr>
        <w:spacing w:lineRule="auto" w:line="240" w:after="0"/>
        <w:ind w:firstLine="708"/>
        <w:jc w:val="both"/>
        <w:rPr>
          <w:rFonts w:cs="Times New Roman" w:hAnsi="Times New Roman" w:ascii="Times New Roman"/>
          <w:sz w:val="24"/>
          <w:szCs w:val="24"/>
        </w:rPr>
      </w:pPr>
      <w:r w:rsidRPr="006B33D3">
        <w:rPr>
          <w:rFonts w:cs="Times New Roman" w:hAnsi="Times New Roman" w:ascii="Times New Roman"/>
          <w:sz w:val="24"/>
          <w:szCs w:val="24"/>
        </w:rPr>
        <w:lastRenderedPageBreak/>
        <w:t>Troškovi knjigovodstva te putni troškovi st</w:t>
      </w:r>
      <w:r w:rsidR="008345F1" w:rsidRPr="006B33D3">
        <w:rPr>
          <w:rFonts w:cs="Times New Roman" w:hAnsi="Times New Roman" w:ascii="Times New Roman"/>
          <w:sz w:val="24"/>
          <w:szCs w:val="24"/>
        </w:rPr>
        <w:t xml:space="preserve">ečajnog upravitelja i troškovi </w:t>
      </w:r>
      <w:r w:rsidRPr="006B33D3">
        <w:rPr>
          <w:rFonts w:cs="Times New Roman" w:hAnsi="Times New Roman" w:ascii="Times New Roman"/>
          <w:sz w:val="24"/>
          <w:szCs w:val="24"/>
        </w:rPr>
        <w:t xml:space="preserve">naknade članovima odbora vjerovnika obračunati su razmjerno vrijednosti nekretnina na kojima postoji razlučno pravo u odnosu na ostalu unovčenu stečajnu masu </w:t>
      </w:r>
      <w:r w:rsidR="00FB30CD" w:rsidRPr="006B33D3">
        <w:rPr>
          <w:rFonts w:cs="Times New Roman" w:hAnsi="Times New Roman" w:ascii="Times New Roman"/>
          <w:sz w:val="24"/>
          <w:szCs w:val="24"/>
        </w:rPr>
        <w:t xml:space="preserve">koja prema obračunu stečajnog upravitelja iz podneska od 24. </w:t>
      </w:r>
      <w:r w:rsidR="008345F1" w:rsidRPr="006B33D3">
        <w:rPr>
          <w:rFonts w:cs="Times New Roman" w:hAnsi="Times New Roman" w:ascii="Times New Roman"/>
          <w:sz w:val="24"/>
          <w:szCs w:val="24"/>
        </w:rPr>
        <w:t>v</w:t>
      </w:r>
      <w:r w:rsidR="00FB30CD" w:rsidRPr="006B33D3">
        <w:rPr>
          <w:rFonts w:cs="Times New Roman" w:hAnsi="Times New Roman" w:ascii="Times New Roman"/>
          <w:sz w:val="24"/>
          <w:szCs w:val="24"/>
        </w:rPr>
        <w:t xml:space="preserve">eljače 2017. </w:t>
      </w:r>
      <w:r w:rsidR="008345F1" w:rsidRPr="006B33D3">
        <w:rPr>
          <w:rFonts w:cs="Times New Roman" w:hAnsi="Times New Roman" w:ascii="Times New Roman"/>
          <w:sz w:val="24"/>
          <w:szCs w:val="24"/>
        </w:rPr>
        <w:t>i</w:t>
      </w:r>
      <w:r w:rsidR="00FB30CD" w:rsidRPr="006B33D3">
        <w:rPr>
          <w:rFonts w:cs="Times New Roman" w:hAnsi="Times New Roman" w:ascii="Times New Roman"/>
          <w:sz w:val="24"/>
          <w:szCs w:val="24"/>
        </w:rPr>
        <w:t xml:space="preserve">znosi 4.544.878,52 kn. Navedeno zato jer su </w:t>
      </w:r>
      <w:r w:rsidR="008345F1" w:rsidRPr="006B33D3">
        <w:rPr>
          <w:rFonts w:cs="Times New Roman" w:hAnsi="Times New Roman" w:ascii="Times New Roman"/>
          <w:sz w:val="24"/>
          <w:szCs w:val="24"/>
        </w:rPr>
        <w:t xml:space="preserve">ti </w:t>
      </w:r>
      <w:r w:rsidR="00FB30CD" w:rsidRPr="006B33D3">
        <w:rPr>
          <w:rFonts w:cs="Times New Roman" w:hAnsi="Times New Roman" w:ascii="Times New Roman"/>
          <w:sz w:val="24"/>
          <w:szCs w:val="24"/>
        </w:rPr>
        <w:t xml:space="preserve">troškovi nastali u vezi sa cjelokupnom stečajnom masom (a ne samo u vezi s nekretninama čija je postignuta kupoprodajna cijena predmet ove diobe) pa se oni iz postignute cijene za ove nekretnine namiruju razmjerno. Taj razmjeran iznos (53,84%) prema obračunu </w:t>
      </w:r>
      <w:r w:rsidR="008345F1" w:rsidRPr="006B33D3">
        <w:rPr>
          <w:rFonts w:cs="Times New Roman" w:hAnsi="Times New Roman" w:ascii="Times New Roman"/>
          <w:sz w:val="24"/>
          <w:szCs w:val="24"/>
        </w:rPr>
        <w:t>stečajnog upravitelja iz podnes</w:t>
      </w:r>
      <w:r w:rsidR="00FB30CD" w:rsidRPr="006B33D3">
        <w:rPr>
          <w:rFonts w:cs="Times New Roman" w:hAnsi="Times New Roman" w:ascii="Times New Roman"/>
          <w:sz w:val="24"/>
          <w:szCs w:val="24"/>
        </w:rPr>
        <w:t>k</w:t>
      </w:r>
      <w:r w:rsidR="008345F1" w:rsidRPr="006B33D3">
        <w:rPr>
          <w:rFonts w:cs="Times New Roman" w:hAnsi="Times New Roman" w:ascii="Times New Roman"/>
          <w:sz w:val="24"/>
          <w:szCs w:val="24"/>
        </w:rPr>
        <w:t>a</w:t>
      </w:r>
      <w:r w:rsidR="00FB30CD" w:rsidRPr="006B33D3">
        <w:rPr>
          <w:rFonts w:cs="Times New Roman" w:hAnsi="Times New Roman" w:ascii="Times New Roman"/>
          <w:sz w:val="24"/>
          <w:szCs w:val="24"/>
        </w:rPr>
        <w:t xml:space="preserve"> od 24. </w:t>
      </w:r>
      <w:r w:rsidR="008345F1" w:rsidRPr="006B33D3">
        <w:rPr>
          <w:rFonts w:cs="Times New Roman" w:hAnsi="Times New Roman" w:ascii="Times New Roman"/>
          <w:sz w:val="24"/>
          <w:szCs w:val="24"/>
        </w:rPr>
        <w:t>v</w:t>
      </w:r>
      <w:r w:rsidR="00FB30CD" w:rsidRPr="006B33D3">
        <w:rPr>
          <w:rFonts w:cs="Times New Roman" w:hAnsi="Times New Roman" w:ascii="Times New Roman"/>
          <w:sz w:val="24"/>
          <w:szCs w:val="24"/>
        </w:rPr>
        <w:t xml:space="preserve">eljače 2017. </w:t>
      </w:r>
      <w:r w:rsidR="008345F1" w:rsidRPr="006B33D3">
        <w:rPr>
          <w:rFonts w:cs="Times New Roman" w:hAnsi="Times New Roman" w:ascii="Times New Roman"/>
          <w:sz w:val="24"/>
          <w:szCs w:val="24"/>
        </w:rPr>
        <w:t>i</w:t>
      </w:r>
      <w:r w:rsidR="00FB30CD" w:rsidRPr="006B33D3">
        <w:rPr>
          <w:rFonts w:cs="Times New Roman" w:hAnsi="Times New Roman" w:ascii="Times New Roman"/>
          <w:sz w:val="24"/>
          <w:szCs w:val="24"/>
        </w:rPr>
        <w:t xml:space="preserve">znosi 198.701,91 kn na ime troškova knjigovodstva te 53.008,80 kn na ime putnih troškova stečajnog upravitelja i troškova naknade odboru vjerovnika. </w:t>
      </w:r>
    </w:p>
    <w:p w:rsidRDefault="00FB30CD" w:rsidP="006B33D3" w:rsidR="00FB30CD" w:rsidRPr="006B33D3">
      <w:pPr>
        <w:spacing w:lineRule="auto" w:line="240" w:after="0"/>
        <w:ind w:firstLine="708"/>
        <w:jc w:val="both"/>
        <w:rPr>
          <w:rFonts w:cs="Times New Roman" w:hAnsi="Times New Roman" w:ascii="Times New Roman"/>
          <w:sz w:val="24"/>
          <w:szCs w:val="24"/>
        </w:rPr>
      </w:pPr>
    </w:p>
    <w:p w:rsidRDefault="00FB30CD" w:rsidP="006B33D3" w:rsidR="00E243F2" w:rsidRPr="006B33D3">
      <w:pPr>
        <w:spacing w:lineRule="auto" w:line="240" w:after="0"/>
        <w:ind w:firstLine="708"/>
        <w:jc w:val="both"/>
        <w:rPr>
          <w:rFonts w:cs="Times New Roman" w:hAnsi="Times New Roman" w:ascii="Times New Roman"/>
          <w:sz w:val="24"/>
          <w:szCs w:val="24"/>
        </w:rPr>
      </w:pPr>
      <w:r w:rsidRPr="006B33D3">
        <w:rPr>
          <w:rFonts w:cs="Times New Roman" w:hAnsi="Times New Roman" w:ascii="Times New Roman"/>
          <w:sz w:val="24"/>
          <w:szCs w:val="24"/>
        </w:rPr>
        <w:t xml:space="preserve">Stečajni upravitelj je uz obračun troška od 24. </w:t>
      </w:r>
      <w:r w:rsidR="008345F1" w:rsidRPr="006B33D3">
        <w:rPr>
          <w:rFonts w:cs="Times New Roman" w:hAnsi="Times New Roman" w:ascii="Times New Roman"/>
          <w:sz w:val="24"/>
          <w:szCs w:val="24"/>
        </w:rPr>
        <w:t>v</w:t>
      </w:r>
      <w:r w:rsidRPr="006B33D3">
        <w:rPr>
          <w:rFonts w:cs="Times New Roman" w:hAnsi="Times New Roman" w:ascii="Times New Roman"/>
          <w:sz w:val="24"/>
          <w:szCs w:val="24"/>
        </w:rPr>
        <w:t xml:space="preserve">eljače 2017. </w:t>
      </w:r>
      <w:r w:rsidR="008345F1" w:rsidRPr="006B33D3">
        <w:rPr>
          <w:rFonts w:cs="Times New Roman" w:hAnsi="Times New Roman" w:ascii="Times New Roman"/>
          <w:sz w:val="24"/>
          <w:szCs w:val="24"/>
        </w:rPr>
        <w:t>d</w:t>
      </w:r>
      <w:r w:rsidRPr="006B33D3">
        <w:rPr>
          <w:rFonts w:cs="Times New Roman" w:hAnsi="Times New Roman" w:ascii="Times New Roman"/>
          <w:sz w:val="24"/>
          <w:szCs w:val="24"/>
        </w:rPr>
        <w:t xml:space="preserve">ostavio i cjelokupnu knjigovodstvenu dokumentaciju na temelju koje je izvršen obračun </w:t>
      </w:r>
      <w:r w:rsidR="00E243F2" w:rsidRPr="006B33D3">
        <w:rPr>
          <w:rFonts w:cs="Times New Roman" w:hAnsi="Times New Roman" w:ascii="Times New Roman"/>
          <w:sz w:val="24"/>
          <w:szCs w:val="24"/>
        </w:rPr>
        <w:t>iz koje proizlazi da je tako sačinjen obračun troškova unovčenja pravilan, slijedom čega ga je ovaj s</w:t>
      </w:r>
      <w:r w:rsidR="008345F1" w:rsidRPr="006B33D3">
        <w:rPr>
          <w:rFonts w:cs="Times New Roman" w:hAnsi="Times New Roman" w:ascii="Times New Roman"/>
          <w:sz w:val="24"/>
          <w:szCs w:val="24"/>
        </w:rPr>
        <w:t>ud prihvatio. Osim toga, razluč</w:t>
      </w:r>
      <w:r w:rsidR="00E243F2" w:rsidRPr="006B33D3">
        <w:rPr>
          <w:rFonts w:cs="Times New Roman" w:hAnsi="Times New Roman" w:ascii="Times New Roman"/>
          <w:sz w:val="24"/>
          <w:szCs w:val="24"/>
        </w:rPr>
        <w:t xml:space="preserve">ni vjerovnik Hrvatska banka za obnovu i razvitak, na ročištu za diobu kupovnine održanom 7. </w:t>
      </w:r>
      <w:r w:rsidR="008345F1" w:rsidRPr="006B33D3">
        <w:rPr>
          <w:rFonts w:cs="Times New Roman" w:hAnsi="Times New Roman" w:ascii="Times New Roman"/>
          <w:sz w:val="24"/>
          <w:szCs w:val="24"/>
        </w:rPr>
        <w:t>o</w:t>
      </w:r>
      <w:r w:rsidR="00E243F2" w:rsidRPr="006B33D3">
        <w:rPr>
          <w:rFonts w:cs="Times New Roman" w:hAnsi="Times New Roman" w:ascii="Times New Roman"/>
          <w:sz w:val="24"/>
          <w:szCs w:val="24"/>
        </w:rPr>
        <w:t xml:space="preserve">žujka 2017. </w:t>
      </w:r>
      <w:r w:rsidR="008345F1" w:rsidRPr="006B33D3">
        <w:rPr>
          <w:rFonts w:cs="Times New Roman" w:hAnsi="Times New Roman" w:ascii="Times New Roman"/>
          <w:sz w:val="24"/>
          <w:szCs w:val="24"/>
        </w:rPr>
        <w:t>n</w:t>
      </w:r>
      <w:r w:rsidR="00E243F2" w:rsidRPr="006B33D3">
        <w:rPr>
          <w:rFonts w:cs="Times New Roman" w:hAnsi="Times New Roman" w:ascii="Times New Roman"/>
          <w:sz w:val="24"/>
          <w:szCs w:val="24"/>
        </w:rPr>
        <w:t>ije prigovorila takvom obračunu</w:t>
      </w:r>
      <w:r w:rsidR="008345F1" w:rsidRPr="006B33D3">
        <w:rPr>
          <w:rFonts w:cs="Times New Roman" w:hAnsi="Times New Roman" w:ascii="Times New Roman"/>
          <w:sz w:val="24"/>
          <w:szCs w:val="24"/>
        </w:rPr>
        <w:t>, odnosno iskazao je da je suglasan s navedenim obračunom</w:t>
      </w:r>
      <w:r w:rsidR="00E243F2" w:rsidRPr="006B33D3">
        <w:rPr>
          <w:rFonts w:cs="Times New Roman" w:hAnsi="Times New Roman" w:ascii="Times New Roman"/>
          <w:sz w:val="24"/>
          <w:szCs w:val="24"/>
        </w:rPr>
        <w:t>.</w:t>
      </w:r>
    </w:p>
    <w:p w:rsidRDefault="00E243F2" w:rsidP="006B33D3" w:rsidR="00E243F2" w:rsidRPr="006B33D3">
      <w:pPr>
        <w:spacing w:lineRule="auto" w:line="240" w:after="0"/>
        <w:ind w:firstLine="708"/>
        <w:jc w:val="both"/>
        <w:rPr>
          <w:rFonts w:cs="Times New Roman" w:hAnsi="Times New Roman" w:ascii="Times New Roman"/>
          <w:sz w:val="24"/>
          <w:szCs w:val="24"/>
        </w:rPr>
      </w:pPr>
    </w:p>
    <w:p w:rsidRDefault="008345F1" w:rsidP="006B33D3" w:rsidR="00FB30CD" w:rsidRPr="006B33D3">
      <w:pPr>
        <w:spacing w:lineRule="auto" w:line="240" w:after="0"/>
        <w:ind w:firstLine="708"/>
        <w:jc w:val="both"/>
        <w:rPr>
          <w:rFonts w:cs="Times New Roman" w:hAnsi="Times New Roman" w:ascii="Times New Roman"/>
          <w:sz w:val="24"/>
          <w:szCs w:val="24"/>
        </w:rPr>
      </w:pPr>
      <w:r w:rsidRPr="006B33D3">
        <w:rPr>
          <w:rFonts w:cs="Times New Roman" w:hAnsi="Times New Roman" w:ascii="Times New Roman"/>
          <w:sz w:val="24"/>
          <w:szCs w:val="24"/>
        </w:rPr>
        <w:t xml:space="preserve">Slijedom navedenog, </w:t>
      </w:r>
      <w:r w:rsidR="00E243F2" w:rsidRPr="006B33D3">
        <w:rPr>
          <w:rFonts w:cs="Times New Roman" w:hAnsi="Times New Roman" w:ascii="Times New Roman"/>
          <w:sz w:val="24"/>
          <w:szCs w:val="24"/>
        </w:rPr>
        <w:t xml:space="preserve">troškovi </w:t>
      </w:r>
      <w:r w:rsidRPr="006B33D3">
        <w:rPr>
          <w:rFonts w:cs="Times New Roman" w:hAnsi="Times New Roman" w:ascii="Times New Roman"/>
          <w:sz w:val="24"/>
          <w:szCs w:val="24"/>
        </w:rPr>
        <w:t>unovčenja koji terete pr</w:t>
      </w:r>
      <w:r w:rsidR="00E243F2" w:rsidRPr="006B33D3">
        <w:rPr>
          <w:rFonts w:cs="Times New Roman" w:hAnsi="Times New Roman" w:ascii="Times New Roman"/>
          <w:sz w:val="24"/>
          <w:szCs w:val="24"/>
        </w:rPr>
        <w:t>odane nekretnine utvrđeni su u iznosu od  975.223,32  kn</w:t>
      </w:r>
      <w:r w:rsidRPr="006B33D3">
        <w:rPr>
          <w:rFonts w:cs="Times New Roman" w:hAnsi="Times New Roman" w:ascii="Times New Roman"/>
          <w:sz w:val="24"/>
          <w:szCs w:val="24"/>
        </w:rPr>
        <w:t xml:space="preserve">, </w:t>
      </w:r>
      <w:r w:rsidR="00E243F2" w:rsidRPr="006B33D3">
        <w:rPr>
          <w:rFonts w:cs="Times New Roman" w:hAnsi="Times New Roman" w:ascii="Times New Roman"/>
          <w:sz w:val="24"/>
          <w:szCs w:val="24"/>
        </w:rPr>
        <w:t>o čemu je odlučeno točkom I. 1.</w:t>
      </w:r>
      <w:r w:rsidR="00494DCD" w:rsidRPr="006B33D3">
        <w:rPr>
          <w:rFonts w:cs="Times New Roman" w:hAnsi="Times New Roman" w:ascii="Times New Roman"/>
          <w:sz w:val="24"/>
          <w:szCs w:val="24"/>
        </w:rPr>
        <w:t xml:space="preserve"> </w:t>
      </w:r>
      <w:r w:rsidRPr="006B33D3">
        <w:rPr>
          <w:rFonts w:cs="Times New Roman" w:hAnsi="Times New Roman" w:ascii="Times New Roman"/>
          <w:sz w:val="24"/>
          <w:szCs w:val="24"/>
        </w:rPr>
        <w:t>i</w:t>
      </w:r>
      <w:r w:rsidR="00494DCD" w:rsidRPr="006B33D3">
        <w:rPr>
          <w:rFonts w:cs="Times New Roman" w:hAnsi="Times New Roman" w:ascii="Times New Roman"/>
          <w:sz w:val="24"/>
          <w:szCs w:val="24"/>
        </w:rPr>
        <w:t xml:space="preserve"> </w:t>
      </w:r>
      <w:r w:rsidRPr="006B33D3">
        <w:rPr>
          <w:rFonts w:cs="Times New Roman" w:hAnsi="Times New Roman" w:ascii="Times New Roman"/>
          <w:sz w:val="24"/>
          <w:szCs w:val="24"/>
        </w:rPr>
        <w:t>II. 1</w:t>
      </w:r>
      <w:r w:rsidR="00494DCD" w:rsidRPr="006B33D3">
        <w:rPr>
          <w:rFonts w:cs="Times New Roman" w:hAnsi="Times New Roman" w:ascii="Times New Roman"/>
          <w:sz w:val="24"/>
          <w:szCs w:val="24"/>
        </w:rPr>
        <w:t>.</w:t>
      </w:r>
      <w:r w:rsidR="00E243F2" w:rsidRPr="006B33D3">
        <w:rPr>
          <w:rFonts w:cs="Times New Roman" w:hAnsi="Times New Roman" w:ascii="Times New Roman"/>
          <w:sz w:val="24"/>
          <w:szCs w:val="24"/>
        </w:rPr>
        <w:t xml:space="preserve"> </w:t>
      </w:r>
      <w:r w:rsidRPr="006B33D3">
        <w:rPr>
          <w:rFonts w:cs="Times New Roman" w:hAnsi="Times New Roman" w:ascii="Times New Roman"/>
          <w:sz w:val="24"/>
          <w:szCs w:val="24"/>
        </w:rPr>
        <w:t>i</w:t>
      </w:r>
      <w:r w:rsidR="00E243F2" w:rsidRPr="006B33D3">
        <w:rPr>
          <w:rFonts w:cs="Times New Roman" w:hAnsi="Times New Roman" w:ascii="Times New Roman"/>
          <w:sz w:val="24"/>
          <w:szCs w:val="24"/>
        </w:rPr>
        <w:t xml:space="preserve">zreke rješenja. </w:t>
      </w:r>
    </w:p>
    <w:p w:rsidRDefault="00032589" w:rsidP="006B33D3" w:rsidR="00032589" w:rsidRPr="006B33D3">
      <w:pPr>
        <w:spacing w:lineRule="auto" w:line="240" w:after="0"/>
        <w:ind w:firstLine="708"/>
        <w:jc w:val="both"/>
        <w:rPr>
          <w:rFonts w:cs="Times New Roman" w:hAnsi="Times New Roman" w:ascii="Times New Roman"/>
          <w:sz w:val="24"/>
          <w:szCs w:val="24"/>
        </w:rPr>
      </w:pPr>
    </w:p>
    <w:p w:rsidRDefault="00032589" w:rsidP="006B33D3" w:rsidR="00032589" w:rsidRPr="006B33D3">
      <w:pPr>
        <w:spacing w:lineRule="auto" w:line="240" w:after="0"/>
        <w:ind w:firstLine="708"/>
        <w:jc w:val="both"/>
        <w:rPr>
          <w:rFonts w:cs="Times New Roman" w:hAnsi="Times New Roman" w:ascii="Times New Roman"/>
          <w:sz w:val="24"/>
          <w:szCs w:val="24"/>
        </w:rPr>
      </w:pPr>
      <w:r w:rsidRPr="006B33D3">
        <w:rPr>
          <w:rFonts w:cs="Times New Roman" w:hAnsi="Times New Roman" w:ascii="Times New Roman"/>
          <w:sz w:val="24"/>
          <w:szCs w:val="24"/>
        </w:rPr>
        <w:t xml:space="preserve">Iz preostalog iznosa kupovnine ostvarene za ove nekretnine u iznosu od </w:t>
      </w:r>
      <w:r w:rsidR="002470FA" w:rsidRPr="006B33D3">
        <w:rPr>
          <w:rFonts w:cs="Times New Roman" w:hAnsi="Times New Roman" w:ascii="Times New Roman"/>
          <w:sz w:val="24"/>
          <w:szCs w:val="24"/>
        </w:rPr>
        <w:t>1.471.536,03</w:t>
      </w:r>
      <w:r w:rsidRPr="006B33D3">
        <w:rPr>
          <w:rFonts w:cs="Times New Roman" w:hAnsi="Times New Roman" w:ascii="Times New Roman"/>
          <w:sz w:val="24"/>
          <w:szCs w:val="24"/>
        </w:rPr>
        <w:t xml:space="preserve"> kn djelomično je namirena tražbina razlučnog vjerovnika Hrvatske banke za obnovu i razvitak, Zagreb. </w:t>
      </w:r>
    </w:p>
    <w:p w:rsidRDefault="00032589" w:rsidP="006B33D3" w:rsidR="00032589" w:rsidRPr="006B33D3">
      <w:pPr>
        <w:spacing w:lineRule="auto" w:line="240" w:after="0"/>
        <w:ind w:firstLine="708"/>
        <w:jc w:val="both"/>
        <w:rPr>
          <w:rFonts w:cs="Times New Roman" w:hAnsi="Times New Roman" w:ascii="Times New Roman"/>
          <w:sz w:val="24"/>
          <w:szCs w:val="24"/>
        </w:rPr>
      </w:pPr>
    </w:p>
    <w:p w:rsidRDefault="00032589" w:rsidP="006B33D3" w:rsidR="005A07CF" w:rsidRPr="006B33D3">
      <w:pPr>
        <w:spacing w:lineRule="auto" w:line="240" w:after="0"/>
        <w:ind w:firstLine="708"/>
        <w:jc w:val="both"/>
        <w:rPr>
          <w:rFonts w:cs="Times New Roman" w:hAnsi="Times New Roman" w:ascii="Times New Roman"/>
          <w:sz w:val="24"/>
          <w:szCs w:val="24"/>
        </w:rPr>
      </w:pPr>
      <w:r w:rsidRPr="006B33D3">
        <w:rPr>
          <w:rFonts w:cs="Times New Roman" w:hAnsi="Times New Roman" w:ascii="Times New Roman"/>
          <w:sz w:val="24"/>
          <w:szCs w:val="24"/>
        </w:rPr>
        <w:t xml:space="preserve">Naime, uvidom u zemljišnoknjižni izvadak za predmetne nekretnine utvrđeno je da je na njoj (bilo) uknjiženo pravo zaloga </w:t>
      </w:r>
      <w:r w:rsidR="008345F1" w:rsidRPr="006B33D3">
        <w:rPr>
          <w:rFonts w:cs="Times New Roman" w:hAnsi="Times New Roman" w:ascii="Times New Roman"/>
          <w:sz w:val="24"/>
          <w:szCs w:val="24"/>
        </w:rPr>
        <w:t xml:space="preserve">(prvog reda) </w:t>
      </w:r>
      <w:r w:rsidRPr="006B33D3">
        <w:rPr>
          <w:rFonts w:cs="Times New Roman" w:hAnsi="Times New Roman" w:ascii="Times New Roman"/>
          <w:sz w:val="24"/>
          <w:szCs w:val="24"/>
        </w:rPr>
        <w:t xml:space="preserve">u korist Hrvatske banke za obnovu  i razvitak u iznosu od 11.500.000,00 kn uz valutnu klauzulu vezanu za EUR kamatnu stopu od 5% godišnje i drugim uvjetima Sukladno Ugovoru o kreditu od 15. </w:t>
      </w:r>
      <w:r w:rsidR="008345F1" w:rsidRPr="006B33D3">
        <w:rPr>
          <w:rFonts w:cs="Times New Roman" w:hAnsi="Times New Roman" w:ascii="Times New Roman"/>
          <w:sz w:val="24"/>
          <w:szCs w:val="24"/>
        </w:rPr>
        <w:t>s</w:t>
      </w:r>
      <w:r w:rsidRPr="006B33D3">
        <w:rPr>
          <w:rFonts w:cs="Times New Roman" w:hAnsi="Times New Roman" w:ascii="Times New Roman"/>
          <w:sz w:val="24"/>
          <w:szCs w:val="24"/>
        </w:rPr>
        <w:t xml:space="preserve">vibnja 2003., broj DG-1/03. S obzirom na to da je </w:t>
      </w:r>
      <w:r w:rsidR="008345F1" w:rsidRPr="006B33D3">
        <w:rPr>
          <w:rFonts w:cs="Times New Roman" w:hAnsi="Times New Roman" w:ascii="Times New Roman"/>
          <w:sz w:val="24"/>
          <w:szCs w:val="24"/>
        </w:rPr>
        <w:t xml:space="preserve">vjerovnik </w:t>
      </w:r>
      <w:r w:rsidRPr="006B33D3">
        <w:rPr>
          <w:rFonts w:cs="Times New Roman" w:hAnsi="Times New Roman" w:ascii="Times New Roman"/>
          <w:sz w:val="24"/>
          <w:szCs w:val="24"/>
        </w:rPr>
        <w:t>Hrvatska banka za obnovu i razvitak u konkretnom slučaju prva u prednosnom redu stjecanja založnog prava na predm</w:t>
      </w:r>
      <w:r w:rsidR="008345F1" w:rsidRPr="006B33D3">
        <w:rPr>
          <w:rFonts w:cs="Times New Roman" w:hAnsi="Times New Roman" w:ascii="Times New Roman"/>
          <w:sz w:val="24"/>
          <w:szCs w:val="24"/>
        </w:rPr>
        <w:t>e</w:t>
      </w:r>
      <w:r w:rsidRPr="006B33D3">
        <w:rPr>
          <w:rFonts w:cs="Times New Roman" w:hAnsi="Times New Roman" w:ascii="Times New Roman"/>
          <w:sz w:val="24"/>
          <w:szCs w:val="24"/>
        </w:rPr>
        <w:t xml:space="preserve">tnim nekretninama, </w:t>
      </w:r>
      <w:r w:rsidR="008345F1" w:rsidRPr="006B33D3">
        <w:rPr>
          <w:rFonts w:cs="Times New Roman" w:hAnsi="Times New Roman" w:ascii="Times New Roman"/>
          <w:sz w:val="24"/>
          <w:szCs w:val="24"/>
        </w:rPr>
        <w:t xml:space="preserve">on </w:t>
      </w:r>
      <w:r w:rsidRPr="006B33D3">
        <w:rPr>
          <w:rFonts w:cs="Times New Roman" w:hAnsi="Times New Roman" w:ascii="Times New Roman"/>
          <w:sz w:val="24"/>
          <w:szCs w:val="24"/>
        </w:rPr>
        <w:t>se namiruje iz prodane nek</w:t>
      </w:r>
      <w:r w:rsidR="00494DCD" w:rsidRPr="006B33D3">
        <w:rPr>
          <w:rFonts w:cs="Times New Roman" w:hAnsi="Times New Roman" w:ascii="Times New Roman"/>
          <w:sz w:val="24"/>
          <w:szCs w:val="24"/>
        </w:rPr>
        <w:t>retnine sukladno odredbi čl. 248. st. 1</w:t>
      </w:r>
      <w:r w:rsidRPr="006B33D3">
        <w:rPr>
          <w:rFonts w:cs="Times New Roman" w:hAnsi="Times New Roman" w:ascii="Times New Roman"/>
          <w:sz w:val="24"/>
          <w:szCs w:val="24"/>
        </w:rPr>
        <w:t>.</w:t>
      </w:r>
      <w:r w:rsidR="00494DCD" w:rsidRPr="006B33D3">
        <w:rPr>
          <w:rFonts w:cs="Times New Roman" w:hAnsi="Times New Roman" w:ascii="Times New Roman"/>
          <w:sz w:val="24"/>
          <w:szCs w:val="24"/>
        </w:rPr>
        <w:t xml:space="preserve"> </w:t>
      </w:r>
      <w:r w:rsidR="008345F1" w:rsidRPr="006B33D3">
        <w:rPr>
          <w:rFonts w:cs="Times New Roman" w:hAnsi="Times New Roman" w:ascii="Times New Roman"/>
          <w:sz w:val="24"/>
          <w:szCs w:val="24"/>
        </w:rPr>
        <w:t>t</w:t>
      </w:r>
      <w:r w:rsidR="00494DCD" w:rsidRPr="006B33D3">
        <w:rPr>
          <w:rFonts w:cs="Times New Roman" w:hAnsi="Times New Roman" w:ascii="Times New Roman"/>
          <w:sz w:val="24"/>
          <w:szCs w:val="24"/>
        </w:rPr>
        <w:t xml:space="preserve">. 2. </w:t>
      </w:r>
      <w:r w:rsidRPr="006B33D3">
        <w:rPr>
          <w:rFonts w:cs="Times New Roman" w:hAnsi="Times New Roman" w:ascii="Times New Roman"/>
          <w:sz w:val="24"/>
          <w:szCs w:val="24"/>
        </w:rPr>
        <w:t xml:space="preserve">SZ-a u vezi s čl. 114. st. 3. </w:t>
      </w:r>
      <w:r w:rsidR="00494DCD" w:rsidRPr="006B33D3">
        <w:rPr>
          <w:rFonts w:cs="Times New Roman" w:hAnsi="Times New Roman" w:ascii="Times New Roman"/>
          <w:sz w:val="24"/>
          <w:szCs w:val="24"/>
        </w:rPr>
        <w:t>Ovršnog zakona („Narodne novine“ broj 112/12, 25/13, 93/14, 55/16).</w:t>
      </w:r>
    </w:p>
    <w:p w:rsidRDefault="005A07CF" w:rsidP="006B33D3" w:rsidR="005A07CF" w:rsidRPr="006B33D3">
      <w:pPr>
        <w:spacing w:lineRule="auto" w:line="240" w:after="0"/>
        <w:ind w:firstLine="708"/>
        <w:jc w:val="both"/>
        <w:rPr>
          <w:rFonts w:cs="Times New Roman" w:hAnsi="Times New Roman" w:ascii="Times New Roman"/>
          <w:sz w:val="24"/>
          <w:szCs w:val="24"/>
        </w:rPr>
      </w:pPr>
    </w:p>
    <w:p w:rsidRDefault="004C307E" w:rsidP="006B33D3" w:rsidR="006F3722" w:rsidRPr="006B33D3">
      <w:pPr>
        <w:spacing w:lineRule="auto" w:line="240" w:after="0"/>
        <w:ind w:firstLine="708"/>
        <w:jc w:val="both"/>
        <w:rPr>
          <w:rFonts w:cs="Times New Roman" w:hAnsi="Times New Roman" w:ascii="Times New Roman"/>
          <w:sz w:val="24"/>
          <w:szCs w:val="24"/>
        </w:rPr>
      </w:pPr>
      <w:r w:rsidRPr="006B33D3">
        <w:rPr>
          <w:rFonts w:cs="Times New Roman" w:hAnsi="Times New Roman" w:ascii="Times New Roman"/>
          <w:sz w:val="24"/>
          <w:szCs w:val="24"/>
        </w:rPr>
        <w:t xml:space="preserve">S obzirom na navedeno te uvažavajući okolnost </w:t>
      </w:r>
      <w:r w:rsidR="008345F1" w:rsidRPr="006B33D3">
        <w:rPr>
          <w:rFonts w:cs="Times New Roman" w:hAnsi="Times New Roman" w:ascii="Times New Roman"/>
          <w:sz w:val="24"/>
          <w:szCs w:val="24"/>
        </w:rPr>
        <w:t>da tražbina ov</w:t>
      </w:r>
      <w:r w:rsidR="00494DCD" w:rsidRPr="006B33D3">
        <w:rPr>
          <w:rFonts w:cs="Times New Roman" w:hAnsi="Times New Roman" w:ascii="Times New Roman"/>
          <w:sz w:val="24"/>
          <w:szCs w:val="24"/>
        </w:rPr>
        <w:t xml:space="preserve">og razlučnog vjerovnika kao ni red namirenja nisu osporeni,  sukladno odredbama čl. 248. st. 1. t. 2. SZ-a u vezi sa čl. 111., 113. </w:t>
      </w:r>
      <w:r w:rsidR="008345F1" w:rsidRPr="006B33D3">
        <w:rPr>
          <w:rFonts w:cs="Times New Roman" w:hAnsi="Times New Roman" w:ascii="Times New Roman"/>
          <w:sz w:val="24"/>
          <w:szCs w:val="24"/>
        </w:rPr>
        <w:t>i</w:t>
      </w:r>
      <w:r w:rsidR="00494DCD" w:rsidRPr="006B33D3">
        <w:rPr>
          <w:rFonts w:cs="Times New Roman" w:hAnsi="Times New Roman" w:ascii="Times New Roman"/>
          <w:sz w:val="24"/>
          <w:szCs w:val="24"/>
        </w:rPr>
        <w:t xml:space="preserve"> 114. st. 3. OZ-a riješeno je kao u točki I. 2. </w:t>
      </w:r>
      <w:r w:rsidR="008345F1" w:rsidRPr="006B33D3">
        <w:rPr>
          <w:rFonts w:cs="Times New Roman" w:hAnsi="Times New Roman" w:ascii="Times New Roman"/>
          <w:sz w:val="24"/>
          <w:szCs w:val="24"/>
        </w:rPr>
        <w:t>i</w:t>
      </w:r>
      <w:r w:rsidR="00494DCD" w:rsidRPr="006B33D3">
        <w:rPr>
          <w:rFonts w:cs="Times New Roman" w:hAnsi="Times New Roman" w:ascii="Times New Roman"/>
          <w:sz w:val="24"/>
          <w:szCs w:val="24"/>
        </w:rPr>
        <w:t xml:space="preserve"> </w:t>
      </w:r>
      <w:r w:rsidR="008345F1" w:rsidRPr="006B33D3">
        <w:rPr>
          <w:rFonts w:cs="Times New Roman" w:hAnsi="Times New Roman" w:ascii="Times New Roman"/>
          <w:sz w:val="24"/>
          <w:szCs w:val="24"/>
        </w:rPr>
        <w:t>II. 2</w:t>
      </w:r>
      <w:r w:rsidR="00494DCD" w:rsidRPr="006B33D3">
        <w:rPr>
          <w:rFonts w:cs="Times New Roman" w:hAnsi="Times New Roman" w:ascii="Times New Roman"/>
          <w:sz w:val="24"/>
          <w:szCs w:val="24"/>
        </w:rPr>
        <w:t xml:space="preserve">. </w:t>
      </w:r>
      <w:r w:rsidR="008345F1" w:rsidRPr="006B33D3">
        <w:rPr>
          <w:rFonts w:cs="Times New Roman" w:hAnsi="Times New Roman" w:ascii="Times New Roman"/>
          <w:sz w:val="24"/>
          <w:szCs w:val="24"/>
        </w:rPr>
        <w:t>i</w:t>
      </w:r>
      <w:r w:rsidR="00494DCD" w:rsidRPr="006B33D3">
        <w:rPr>
          <w:rFonts w:cs="Times New Roman" w:hAnsi="Times New Roman" w:ascii="Times New Roman"/>
          <w:sz w:val="24"/>
          <w:szCs w:val="24"/>
        </w:rPr>
        <w:t xml:space="preserve">zreke rješenja </w:t>
      </w:r>
      <w:r w:rsidR="006F3722" w:rsidRPr="006B33D3">
        <w:rPr>
          <w:rFonts w:cs="Times New Roman" w:hAnsi="Times New Roman" w:ascii="Times New Roman"/>
          <w:sz w:val="24"/>
          <w:szCs w:val="24"/>
        </w:rPr>
        <w:t xml:space="preserve">. </w:t>
      </w:r>
    </w:p>
    <w:p w:rsidRDefault="00B828DE" w:rsidP="006B33D3" w:rsidR="00B828DE" w:rsidRPr="006B33D3">
      <w:pPr>
        <w:spacing w:lineRule="auto" w:line="240" w:after="0"/>
        <w:jc w:val="both"/>
        <w:rPr>
          <w:rFonts w:cs="Times New Roman" w:hAnsi="Times New Roman" w:ascii="Times New Roman"/>
          <w:sz w:val="24"/>
          <w:szCs w:val="24"/>
        </w:rPr>
      </w:pPr>
    </w:p>
    <w:p w:rsidRDefault="00E3019A" w:rsidP="006B33D3" w:rsidR="00551FE3" w:rsidRPr="006B33D3">
      <w:pPr>
        <w:spacing w:lineRule="auto" w:line="240"/>
        <w:jc w:val="center"/>
        <w:rPr>
          <w:rFonts w:cs="Times New Roman" w:hAnsi="Times New Roman" w:ascii="Times New Roman"/>
          <w:sz w:val="24"/>
          <w:szCs w:val="24"/>
        </w:rPr>
      </w:pPr>
      <w:r w:rsidRPr="006B33D3">
        <w:rPr>
          <w:rFonts w:cs="Times New Roman" w:hAnsi="Times New Roman" w:ascii="Times New Roman"/>
          <w:sz w:val="24"/>
          <w:szCs w:val="24"/>
        </w:rPr>
        <w:t>U Rijeci</w:t>
      </w:r>
      <w:r w:rsidR="00494DCD" w:rsidRPr="006B33D3">
        <w:rPr>
          <w:rFonts w:cs="Times New Roman" w:hAnsi="Times New Roman" w:ascii="Times New Roman"/>
          <w:sz w:val="24"/>
          <w:szCs w:val="24"/>
        </w:rPr>
        <w:t xml:space="preserve"> 4</w:t>
      </w:r>
      <w:r w:rsidR="00A30FC7" w:rsidRPr="006B33D3">
        <w:rPr>
          <w:rFonts w:cs="Times New Roman" w:hAnsi="Times New Roman" w:ascii="Times New Roman"/>
          <w:sz w:val="24"/>
          <w:szCs w:val="24"/>
        </w:rPr>
        <w:t xml:space="preserve">. </w:t>
      </w:r>
      <w:r w:rsidR="00494DCD" w:rsidRPr="006B33D3">
        <w:rPr>
          <w:rFonts w:cs="Times New Roman" w:hAnsi="Times New Roman" w:ascii="Times New Roman"/>
          <w:sz w:val="24"/>
          <w:szCs w:val="24"/>
        </w:rPr>
        <w:t>travnja</w:t>
      </w:r>
      <w:r w:rsidRPr="006B33D3">
        <w:rPr>
          <w:rFonts w:cs="Times New Roman" w:hAnsi="Times New Roman" w:ascii="Times New Roman"/>
          <w:sz w:val="24"/>
          <w:szCs w:val="24"/>
        </w:rPr>
        <w:t xml:space="preserve"> </w:t>
      </w:r>
      <w:r w:rsidR="00D0755B" w:rsidRPr="006B33D3">
        <w:rPr>
          <w:rFonts w:cs="Times New Roman" w:hAnsi="Times New Roman" w:ascii="Times New Roman"/>
          <w:sz w:val="24"/>
          <w:szCs w:val="24"/>
        </w:rPr>
        <w:t>2017</w:t>
      </w:r>
      <w:r w:rsidR="00551FE3" w:rsidRPr="006B33D3">
        <w:rPr>
          <w:rFonts w:cs="Times New Roman" w:hAnsi="Times New Roman" w:ascii="Times New Roman"/>
          <w:sz w:val="24"/>
          <w:szCs w:val="24"/>
        </w:rPr>
        <w:t xml:space="preserve">. </w:t>
      </w:r>
    </w:p>
    <w:p w:rsidRDefault="00551FE3" w:rsidP="006B33D3" w:rsidR="00A30FC7" w:rsidRPr="006B33D3">
      <w:pPr>
        <w:spacing w:lineRule="auto" w:line="240" w:after="0"/>
        <w:rPr>
          <w:rFonts w:cs="Times New Roman" w:hAnsi="Times New Roman" w:ascii="Times New Roman"/>
          <w:sz w:val="24"/>
          <w:szCs w:val="24"/>
        </w:rPr>
      </w:pPr>
      <w:r w:rsidRPr="006B33D3">
        <w:rPr>
          <w:rFonts w:cs="Times New Roman" w:hAnsi="Times New Roman" w:ascii="Times New Roman"/>
          <w:sz w:val="24"/>
          <w:szCs w:val="24"/>
        </w:rPr>
        <w:t xml:space="preserve">                         </w:t>
      </w:r>
      <w:r w:rsidRPr="006B33D3">
        <w:rPr>
          <w:rFonts w:cs="Times New Roman" w:hAnsi="Times New Roman" w:ascii="Times New Roman"/>
          <w:sz w:val="24"/>
          <w:szCs w:val="24"/>
        </w:rPr>
        <w:tab/>
      </w:r>
      <w:r w:rsidRPr="006B33D3">
        <w:rPr>
          <w:rFonts w:cs="Times New Roman" w:hAnsi="Times New Roman" w:ascii="Times New Roman"/>
          <w:sz w:val="24"/>
          <w:szCs w:val="24"/>
        </w:rPr>
        <w:tab/>
        <w:t xml:space="preserve">                       </w:t>
      </w:r>
      <w:r w:rsidR="00D0755B" w:rsidRPr="006B33D3">
        <w:rPr>
          <w:rFonts w:cs="Times New Roman" w:hAnsi="Times New Roman" w:ascii="Times New Roman"/>
          <w:sz w:val="24"/>
          <w:szCs w:val="24"/>
        </w:rPr>
        <w:t xml:space="preserve">          </w:t>
      </w:r>
      <w:r w:rsidR="00D0755B" w:rsidRPr="006B33D3">
        <w:rPr>
          <w:rFonts w:cs="Times New Roman" w:hAnsi="Times New Roman" w:ascii="Times New Roman"/>
          <w:sz w:val="24"/>
          <w:szCs w:val="24"/>
        </w:rPr>
        <w:tab/>
      </w:r>
      <w:r w:rsidR="00D0755B" w:rsidRPr="006B33D3">
        <w:rPr>
          <w:rFonts w:cs="Times New Roman" w:hAnsi="Times New Roman" w:ascii="Times New Roman"/>
          <w:sz w:val="24"/>
          <w:szCs w:val="24"/>
        </w:rPr>
        <w:tab/>
      </w:r>
      <w:r w:rsidR="00D0755B" w:rsidRPr="006B33D3">
        <w:rPr>
          <w:rFonts w:cs="Times New Roman" w:hAnsi="Times New Roman" w:ascii="Times New Roman"/>
          <w:sz w:val="24"/>
          <w:szCs w:val="24"/>
        </w:rPr>
        <w:tab/>
      </w:r>
      <w:r w:rsidR="00D0755B" w:rsidRPr="006B33D3">
        <w:rPr>
          <w:rFonts w:cs="Times New Roman" w:hAnsi="Times New Roman" w:ascii="Times New Roman"/>
          <w:sz w:val="24"/>
          <w:szCs w:val="24"/>
        </w:rPr>
        <w:tab/>
        <w:t xml:space="preserve">   </w:t>
      </w:r>
      <w:r w:rsidR="00D0755B" w:rsidRPr="006B33D3">
        <w:rPr>
          <w:rFonts w:cs="Times New Roman" w:hAnsi="Times New Roman" w:ascii="Times New Roman"/>
          <w:sz w:val="24"/>
          <w:szCs w:val="24"/>
        </w:rPr>
        <w:tab/>
        <w:t xml:space="preserve"> S</w:t>
      </w:r>
      <w:r w:rsidR="00A30FC7" w:rsidRPr="006B33D3">
        <w:rPr>
          <w:rFonts w:cs="Times New Roman" w:hAnsi="Times New Roman" w:ascii="Times New Roman"/>
          <w:sz w:val="24"/>
          <w:szCs w:val="24"/>
        </w:rPr>
        <w:t>utkinja</w:t>
      </w:r>
    </w:p>
    <w:p w:rsidRDefault="00A30FC7" w:rsidP="006B33D3" w:rsidR="00551FE3" w:rsidRPr="006B33D3">
      <w:pPr>
        <w:spacing w:lineRule="auto" w:line="240" w:after="0"/>
        <w:rPr>
          <w:rFonts w:cs="Times New Roman" w:hAnsi="Times New Roman" w:ascii="Times New Roman"/>
          <w:sz w:val="24"/>
          <w:szCs w:val="24"/>
        </w:rPr>
      </w:pPr>
      <w:r w:rsidRPr="006B33D3">
        <w:rPr>
          <w:rFonts w:cs="Times New Roman" w:hAnsi="Times New Roman" w:ascii="Times New Roman"/>
          <w:sz w:val="24"/>
          <w:szCs w:val="24"/>
        </w:rPr>
        <w:tab/>
      </w:r>
      <w:r w:rsidRPr="006B33D3">
        <w:rPr>
          <w:rFonts w:cs="Times New Roman" w:hAnsi="Times New Roman" w:ascii="Times New Roman"/>
          <w:sz w:val="24"/>
          <w:szCs w:val="24"/>
        </w:rPr>
        <w:tab/>
      </w:r>
      <w:r w:rsidRPr="006B33D3">
        <w:rPr>
          <w:rFonts w:cs="Times New Roman" w:hAnsi="Times New Roman" w:ascii="Times New Roman"/>
          <w:sz w:val="24"/>
          <w:szCs w:val="24"/>
        </w:rPr>
        <w:tab/>
      </w:r>
      <w:r w:rsidRPr="006B33D3">
        <w:rPr>
          <w:rFonts w:cs="Times New Roman" w:hAnsi="Times New Roman" w:ascii="Times New Roman"/>
          <w:sz w:val="24"/>
          <w:szCs w:val="24"/>
        </w:rPr>
        <w:tab/>
      </w:r>
      <w:r w:rsidRPr="006B33D3">
        <w:rPr>
          <w:rFonts w:cs="Times New Roman" w:hAnsi="Times New Roman" w:ascii="Times New Roman"/>
          <w:sz w:val="24"/>
          <w:szCs w:val="24"/>
        </w:rPr>
        <w:tab/>
      </w:r>
      <w:r w:rsidRPr="006B33D3">
        <w:rPr>
          <w:rFonts w:cs="Times New Roman" w:hAnsi="Times New Roman" w:ascii="Times New Roman"/>
          <w:sz w:val="24"/>
          <w:szCs w:val="24"/>
        </w:rPr>
        <w:tab/>
      </w:r>
      <w:r w:rsidRPr="006B33D3">
        <w:rPr>
          <w:rFonts w:cs="Times New Roman" w:hAnsi="Times New Roman" w:ascii="Times New Roman"/>
          <w:sz w:val="24"/>
          <w:szCs w:val="24"/>
        </w:rPr>
        <w:tab/>
      </w:r>
      <w:r w:rsidRPr="006B33D3">
        <w:rPr>
          <w:rFonts w:cs="Times New Roman" w:hAnsi="Times New Roman" w:ascii="Times New Roman"/>
          <w:sz w:val="24"/>
          <w:szCs w:val="24"/>
        </w:rPr>
        <w:tab/>
      </w:r>
      <w:r w:rsidRPr="006B33D3">
        <w:rPr>
          <w:rFonts w:cs="Times New Roman" w:hAnsi="Times New Roman" w:ascii="Times New Roman"/>
          <w:sz w:val="24"/>
          <w:szCs w:val="24"/>
        </w:rPr>
        <w:tab/>
      </w:r>
      <w:r w:rsidRPr="006B33D3">
        <w:rPr>
          <w:rFonts w:cs="Times New Roman" w:hAnsi="Times New Roman" w:ascii="Times New Roman"/>
          <w:sz w:val="24"/>
          <w:szCs w:val="24"/>
        </w:rPr>
        <w:tab/>
      </w:r>
      <w:r w:rsidR="00AF7B5B" w:rsidRPr="006B33D3">
        <w:rPr>
          <w:rFonts w:cs="Times New Roman" w:hAnsi="Times New Roman" w:ascii="Times New Roman"/>
          <w:sz w:val="24"/>
          <w:szCs w:val="24"/>
        </w:rPr>
        <w:t xml:space="preserve">      </w:t>
      </w:r>
      <w:r w:rsidRPr="006B33D3">
        <w:rPr>
          <w:rFonts w:cs="Times New Roman" w:hAnsi="Times New Roman" w:ascii="Times New Roman"/>
          <w:sz w:val="24"/>
          <w:szCs w:val="24"/>
        </w:rPr>
        <w:t>Ema Brdovčak</w:t>
      </w:r>
    </w:p>
    <w:p w:rsidRDefault="00AF7B5B" w:rsidP="006B33D3" w:rsidR="00AF7B5B" w:rsidRPr="006B33D3">
      <w:pPr>
        <w:spacing w:lineRule="auto" w:line="240" w:after="0"/>
        <w:rPr>
          <w:rFonts w:cs="Times New Roman" w:hAnsi="Times New Roman" w:ascii="Times New Roman"/>
          <w:sz w:val="24"/>
          <w:szCs w:val="24"/>
        </w:rPr>
      </w:pPr>
    </w:p>
    <w:p w:rsidRDefault="006B33D3" w:rsidP="006B33D3" w:rsidR="006B33D3">
      <w:pPr>
        <w:spacing w:lineRule="auto" w:line="240" w:after="0"/>
        <w:rPr>
          <w:rFonts w:cs="Times New Roman" w:hAnsi="Times New Roman" w:ascii="Times New Roman"/>
          <w:sz w:val="24"/>
          <w:szCs w:val="24"/>
        </w:rPr>
      </w:pPr>
    </w:p>
    <w:p w:rsidRDefault="006B33D3" w:rsidP="006B33D3" w:rsidR="006B33D3">
      <w:pPr>
        <w:spacing w:lineRule="auto" w:line="240" w:after="0"/>
        <w:rPr>
          <w:rFonts w:cs="Times New Roman" w:hAnsi="Times New Roman" w:ascii="Times New Roman"/>
          <w:sz w:val="24"/>
          <w:szCs w:val="24"/>
        </w:rPr>
      </w:pPr>
    </w:p>
    <w:p w:rsidRDefault="006B33D3" w:rsidP="006B33D3" w:rsidR="006B33D3">
      <w:pPr>
        <w:spacing w:lineRule="auto" w:line="240" w:after="0"/>
        <w:rPr>
          <w:rFonts w:cs="Times New Roman" w:hAnsi="Times New Roman" w:ascii="Times New Roman"/>
          <w:sz w:val="24"/>
          <w:szCs w:val="24"/>
        </w:rPr>
      </w:pPr>
    </w:p>
    <w:p w:rsidRDefault="006B33D3" w:rsidP="006B33D3" w:rsidR="006B33D3">
      <w:pPr>
        <w:spacing w:lineRule="auto" w:line="240" w:after="0"/>
        <w:rPr>
          <w:rFonts w:cs="Times New Roman" w:hAnsi="Times New Roman" w:ascii="Times New Roman"/>
          <w:sz w:val="24"/>
          <w:szCs w:val="24"/>
        </w:rPr>
      </w:pPr>
    </w:p>
    <w:p w:rsidRDefault="00551FE3" w:rsidP="006B33D3" w:rsidR="00551FE3" w:rsidRPr="006B33D3">
      <w:pPr>
        <w:spacing w:lineRule="auto" w:line="240" w:after="0"/>
        <w:ind w:firstLine="708"/>
        <w:rPr>
          <w:rFonts w:cs="Times New Roman" w:hAnsi="Times New Roman" w:ascii="Times New Roman"/>
          <w:sz w:val="24"/>
          <w:szCs w:val="24"/>
        </w:rPr>
      </w:pPr>
      <w:r w:rsidRPr="006B33D3">
        <w:rPr>
          <w:rFonts w:cs="Times New Roman" w:hAnsi="Times New Roman" w:ascii="Times New Roman"/>
          <w:sz w:val="24"/>
          <w:szCs w:val="24"/>
        </w:rPr>
        <w:t>UPUTA O PRAVNOM LIJEKU:</w:t>
      </w:r>
    </w:p>
    <w:p w:rsidRDefault="00551FE3" w:rsidP="006B33D3" w:rsidR="00551FE3" w:rsidRPr="006B33D3">
      <w:pPr>
        <w:spacing w:lineRule="auto" w:line="240" w:after="0"/>
        <w:jc w:val="both"/>
        <w:rPr>
          <w:rFonts w:cs="Times New Roman" w:hAnsi="Times New Roman" w:ascii="Times New Roman"/>
          <w:sz w:val="24"/>
          <w:szCs w:val="24"/>
        </w:rPr>
      </w:pPr>
      <w:r w:rsidRPr="006B33D3">
        <w:rPr>
          <w:rFonts w:cs="Times New Roman" w:hAnsi="Times New Roman" w:ascii="Times New Roman"/>
          <w:sz w:val="24"/>
          <w:szCs w:val="24"/>
        </w:rPr>
        <w:tab/>
        <w:t xml:space="preserve">Protiv ovog rješenja pravo na žalbu imaju stranke i sve osobe koje su polagale pravo na namirenje iz kupovnine. Žalba se podnosi u roku od 8 dana putem ovog suda u dva istovjetna primjerka, a o žalbi odlučuje Visoki trgovački sud Republike  Hrvatske. </w:t>
      </w:r>
    </w:p>
    <w:sectPr w:rsidSect="006B33D3" w:rsidR="00551FE3" w:rsidRPr="006B33D3">
      <w:headerReference w:type="default" r:id="rId9"/>
      <w:foot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0013A" w:rsidP="00AF7B5B" w:rsidR="00B0013A">
      <w:pPr>
        <w:spacing w:lineRule="auto" w:line="240" w:after="0"/>
      </w:pPr>
      <w:r>
        <w:separator/>
      </w:r>
    </w:p>
  </w:endnote>
  <w:endnote w:id="0" w:type="continuationSeparator">
    <w:p w:rsidRDefault="00B0013A" w:rsidP="00AF7B5B" w:rsidR="00B0013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04192167"/>
      <w:docPartObj>
        <w:docPartGallery w:val="Page Numbers (Bottom of Page)"/>
        <w:docPartUnique/>
      </w:docPartObj>
    </w:sdtPr>
    <w:sdtEndPr/>
    <w:sdtContent>
      <w:p w:rsidRDefault="00AF7B5B" w:rsidR="00AF7B5B">
        <w:pPr>
          <w:pStyle w:val="Podnoje"/>
          <w:jc w:val="center"/>
        </w:pPr>
        <w:r>
          <w:fldChar w:fldCharType="begin"/>
        </w:r>
        <w:r>
          <w:instrText>PAGE   \* MERGEFORMAT</w:instrText>
        </w:r>
        <w:r>
          <w:fldChar w:fldCharType="separate"/>
        </w:r>
        <w:r w:rsidR="00E14485">
          <w:rPr>
            <w:noProof/>
          </w:rPr>
          <w:t>3</w:t>
        </w:r>
        <w:r>
          <w:fldChar w:fldCharType="end"/>
        </w:r>
      </w:p>
    </w:sdtContent>
  </w:sdt>
  <w:p w:rsidRDefault="00AF7B5B" w:rsidR="00AF7B5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0013A" w:rsidP="00AF7B5B" w:rsidR="00B0013A">
      <w:pPr>
        <w:spacing w:lineRule="auto" w:line="240" w:after="0"/>
      </w:pPr>
      <w:r>
        <w:separator/>
      </w:r>
    </w:p>
  </w:footnote>
  <w:footnote w:id="0" w:type="continuationSeparator">
    <w:p w:rsidRDefault="00B0013A" w:rsidP="00AF7B5B" w:rsidR="00B0013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33D3" w:rsidP="006B33D3" w:rsidR="006B33D3" w:rsidRPr="006B33D3">
    <w:pPr>
      <w:pStyle w:val="Zaglavlje"/>
      <w:rPr>
        <w:rFonts w:cs="Times New Roman" w:hAnsi="Times New Roman" w:ascii="Times New Roman"/>
        <w:sz w:val="24"/>
        <w:szCs w:val="24"/>
      </w:rPr>
    </w:pPr>
    <w:r w:rsidRPr="006B33D3">
      <w:rPr>
        <w:rFonts w:cs="Times New Roman" w:hAnsi="Times New Roman" w:ascii="Times New Roman"/>
        <w:sz w:val="24"/>
        <w:szCs w:val="24"/>
      </w:rPr>
      <w:tab/>
    </w:r>
    <w:r w:rsidRPr="006B33D3">
      <w:rPr>
        <w:rFonts w:cs="Times New Roman" w:hAnsi="Times New Roman" w:ascii="Times New Roman"/>
        <w:sz w:val="24"/>
        <w:szCs w:val="24"/>
      </w:rPr>
      <w:tab/>
      <w:t>8 St-95/11-293</w:t>
    </w:r>
  </w:p>
  <w:p w:rsidRDefault="006B33D3" w:rsidR="006B33D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96B3B" w:rsidP="00596B3B" w:rsidR="00596B3B" w:rsidRPr="00596B3B">
    <w:pPr>
      <w:spacing w:after="0"/>
      <w:ind w:firstLine="708"/>
      <w:rPr>
        <w:rFonts w:cs="Times New Roman" w:hAnsi="Times New Roman" w:ascii="Times New Roman"/>
        <w:sz w:val="20"/>
        <w:szCs w:val="20"/>
      </w:rPr>
    </w:pPr>
    <w:r w:rsidRPr="00596B3B">
      <w:rPr>
        <w:rFonts w:cs="Times New Roman" w:hAnsi="Times New Roman" w:ascii="Times New Roman"/>
        <w:noProof/>
        <w:sz w:val="20"/>
        <w:szCs w:val="20"/>
        <w:lang w:eastAsia="hr-HR"/>
      </w:rPr>
      <w:drawing>
        <wp:inline distR="0" distL="0" distB="0" distT="0">
          <wp:extent cy="647700" cx="523875"/>
          <wp:effectExtent b="0" r="9525" t="0" l="0"/>
          <wp:docPr name="Picture 2" id="2"/>
          <wp:cNvGraphicFramePr/>
          <a:graphic>
            <a:graphicData uri="http://schemas.openxmlformats.org/drawingml/2006/picture">
              <pic:pic>
                <pic:nvPicPr>
                  <pic:cNvPr name="Picture 2" id="2"/>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596B3B" w:rsidP="00596B3B" w:rsidR="00596B3B" w:rsidRPr="00596B3B">
    <w:pPr>
      <w:spacing w:lineRule="auto" w:line="240" w:after="0"/>
      <w:rPr>
        <w:rFonts w:cs="Times New Roman" w:hAnsi="Times New Roman" w:ascii="Times New Roman"/>
        <w:sz w:val="20"/>
        <w:szCs w:val="20"/>
      </w:rPr>
    </w:pPr>
    <w:r w:rsidRPr="00596B3B">
      <w:rPr>
        <w:rFonts w:cs="Times New Roman" w:eastAsia="MS Mincho" w:hAnsi="Times New Roman" w:ascii="Times New Roman"/>
        <w:sz w:val="20"/>
        <w:szCs w:val="20"/>
      </w:rPr>
      <w:t>REPUBLIKA HRVATSKA</w:t>
    </w:r>
  </w:p>
  <w:p w:rsidRDefault="00596B3B" w:rsidP="00596B3B" w:rsidR="00596B3B" w:rsidRPr="00596B3B">
    <w:pPr>
      <w:spacing w:lineRule="auto" w:line="240" w:after="0"/>
      <w:rPr>
        <w:rFonts w:cs="Times New Roman" w:hAnsi="Times New Roman" w:ascii="Times New Roman"/>
        <w:sz w:val="20"/>
        <w:szCs w:val="20"/>
      </w:rPr>
    </w:pPr>
    <w:r w:rsidRPr="00596B3B">
      <w:rPr>
        <w:rFonts w:cs="Times New Roman" w:eastAsia="MS Mincho" w:hAnsi="Times New Roman" w:ascii="Times New Roman"/>
        <w:sz w:val="20"/>
        <w:szCs w:val="20"/>
      </w:rPr>
      <w:t>TRGOVAČKI SUD U RIJECI</w:t>
    </w:r>
  </w:p>
  <w:p w:rsidRDefault="00596B3B" w:rsidP="00596B3B" w:rsidR="00596B3B" w:rsidRPr="00596B3B">
    <w:pPr>
      <w:spacing w:lineRule="auto" w:line="240" w:after="0"/>
      <w:rPr>
        <w:rFonts w:cs="Times New Roman" w:eastAsia="MS Mincho" w:hAnsi="Times New Roman" w:ascii="Times New Roman"/>
        <w:sz w:val="20"/>
        <w:szCs w:val="20"/>
      </w:rPr>
    </w:pPr>
    <w:r w:rsidRPr="00596B3B">
      <w:rPr>
        <w:rFonts w:cs="Times New Roman" w:eastAsia="MS Mincho" w:hAnsi="Times New Roman" w:ascii="Times New Roman"/>
        <w:sz w:val="20"/>
        <w:szCs w:val="20"/>
      </w:rPr>
      <w:t xml:space="preserve">      Rijeka, Zadarska 1 i 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B027B1"/>
    <w:multiLevelType w:val="hybridMultilevel"/>
    <w:tmpl w:val="FF2028E2"/>
    <w:lvl w:tplc="03E4AF06"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55F26F84"/>
    <w:multiLevelType w:val="hybridMultilevel"/>
    <w:tmpl w:val="660EB0BA"/>
    <w:lvl w:tplc="6A9C7BE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01242DE"/>
    <w:multiLevelType w:val="hybridMultilevel"/>
    <w:tmpl w:val="56964F6C"/>
    <w:lvl w:tplc="3FCC00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51FE3"/>
    <w:rsid w:val="00017E98"/>
    <w:rsid w:val="00032589"/>
    <w:rsid w:val="000358F9"/>
    <w:rsid w:val="00045178"/>
    <w:rsid w:val="000F5857"/>
    <w:rsid w:val="00115CCF"/>
    <w:rsid w:val="00175033"/>
    <w:rsid w:val="00217BB7"/>
    <w:rsid w:val="002470FA"/>
    <w:rsid w:val="002A35E2"/>
    <w:rsid w:val="002C1E30"/>
    <w:rsid w:val="00325871"/>
    <w:rsid w:val="003619B9"/>
    <w:rsid w:val="003A476F"/>
    <w:rsid w:val="003F0C71"/>
    <w:rsid w:val="0040162E"/>
    <w:rsid w:val="00472A7D"/>
    <w:rsid w:val="00494DCD"/>
    <w:rsid w:val="004C307E"/>
    <w:rsid w:val="004D6552"/>
    <w:rsid w:val="005203A4"/>
    <w:rsid w:val="00526C36"/>
    <w:rsid w:val="00537AF7"/>
    <w:rsid w:val="00551FE3"/>
    <w:rsid w:val="0056265A"/>
    <w:rsid w:val="00592DF6"/>
    <w:rsid w:val="00596B3B"/>
    <w:rsid w:val="005A07CF"/>
    <w:rsid w:val="005C591F"/>
    <w:rsid w:val="005F35F0"/>
    <w:rsid w:val="006B33D3"/>
    <w:rsid w:val="006F3722"/>
    <w:rsid w:val="00721797"/>
    <w:rsid w:val="00722494"/>
    <w:rsid w:val="00737FB6"/>
    <w:rsid w:val="00767EAE"/>
    <w:rsid w:val="00782B4B"/>
    <w:rsid w:val="00786576"/>
    <w:rsid w:val="007911CF"/>
    <w:rsid w:val="007918A3"/>
    <w:rsid w:val="008345F1"/>
    <w:rsid w:val="008C766E"/>
    <w:rsid w:val="009214CA"/>
    <w:rsid w:val="00961B09"/>
    <w:rsid w:val="00963E4F"/>
    <w:rsid w:val="009B5FE9"/>
    <w:rsid w:val="00A12045"/>
    <w:rsid w:val="00A30FC7"/>
    <w:rsid w:val="00A34FAA"/>
    <w:rsid w:val="00A654C3"/>
    <w:rsid w:val="00A90766"/>
    <w:rsid w:val="00AB4A89"/>
    <w:rsid w:val="00AF7B5B"/>
    <w:rsid w:val="00B0013A"/>
    <w:rsid w:val="00B828DE"/>
    <w:rsid w:val="00BD5F1E"/>
    <w:rsid w:val="00BE6D45"/>
    <w:rsid w:val="00BF5555"/>
    <w:rsid w:val="00C02D4E"/>
    <w:rsid w:val="00C14BEA"/>
    <w:rsid w:val="00CF0545"/>
    <w:rsid w:val="00D0755B"/>
    <w:rsid w:val="00D6002C"/>
    <w:rsid w:val="00DA2282"/>
    <w:rsid w:val="00DA2B39"/>
    <w:rsid w:val="00E06706"/>
    <w:rsid w:val="00E14485"/>
    <w:rsid w:val="00E17784"/>
    <w:rsid w:val="00E243F2"/>
    <w:rsid w:val="00E3019A"/>
    <w:rsid w:val="00E32998"/>
    <w:rsid w:val="00E34DBF"/>
    <w:rsid w:val="00EA0A86"/>
    <w:rsid w:val="00F157B1"/>
    <w:rsid w:val="00F224E6"/>
    <w:rsid w:val="00F5092C"/>
    <w:rsid w:val="00F5440B"/>
    <w:rsid w:val="00F73EC2"/>
    <w:rsid w:val="00F8764F"/>
    <w:rsid w:val="00F91D9E"/>
    <w:rsid w:val="00FB30CD"/>
    <w:rsid w:val="00FE1B1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15CCF"/>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15CCF"/>
    <w:rPr>
      <w:rFonts w:cs="Tahoma" w:hAnsi="Tahoma" w:ascii="Tahoma"/>
      <w:sz w:val="16"/>
      <w:szCs w:val="16"/>
    </w:rPr>
  </w:style>
  <w:style w:styleId="Odlomakpopisa" w:type="paragraph">
    <w:name w:val="List Paragraph"/>
    <w:basedOn w:val="Normal"/>
    <w:uiPriority w:val="34"/>
    <w:qFormat/>
    <w:rsid w:val="00C14BEA"/>
    <w:pPr>
      <w:ind w:left="720"/>
      <w:contextualSpacing/>
    </w:pPr>
  </w:style>
  <w:style w:styleId="Zaglavlje" w:type="paragraph">
    <w:name w:val="header"/>
    <w:basedOn w:val="Normal"/>
    <w:link w:val="ZaglavljeChar"/>
    <w:uiPriority w:val="99"/>
    <w:unhideWhenUsed/>
    <w:rsid w:val="00AF7B5B"/>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AF7B5B"/>
  </w:style>
  <w:style w:styleId="Podnoje" w:type="paragraph">
    <w:name w:val="footer"/>
    <w:basedOn w:val="Normal"/>
    <w:link w:val="PodnojeChar"/>
    <w:uiPriority w:val="99"/>
    <w:unhideWhenUsed/>
    <w:rsid w:val="00AF7B5B"/>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F7B5B"/>
  </w:style>
  <w:style w:styleId="Tekstrezerviranogmjesta" w:type="character">
    <w:name w:val="Placeholder Text"/>
    <w:basedOn w:val="Zadanifontodlomka"/>
    <w:uiPriority w:val="99"/>
    <w:semiHidden/>
    <w:rsid w:val="00E14485"/>
    <w:rPr>
      <w:color w:val="808080"/>
      <w:bdr w:space="0" w:sz="0" w:color="auto" w:val="none"/>
      <w:shd w:fill="auto" w:color="auto" w:val="clear"/>
    </w:rPr>
  </w:style>
  <w:style w:customStyle="true" w:styleId="eSPISCCParagraphDefaultFont" w:type="character">
    <w:name w:val="eSPIS_CC_Paragraph Default Font"/>
    <w:basedOn w:val="Zadanifontodlomka"/>
    <w:rsid w:val="00E1448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14485"/>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1448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1448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15CCF"/>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15CCF"/>
    <w:rPr>
      <w:rFonts w:ascii="Tahoma" w:cs="Tahoma" w:hAnsi="Tahoma"/>
      <w:sz w:val="16"/>
      <w:szCs w:val="16"/>
    </w:rPr>
  </w:style>
  <w:style w:styleId="Odlomakpopisa" w:type="paragraph">
    <w:name w:val="List Paragraph"/>
    <w:basedOn w:val="Normal"/>
    <w:uiPriority w:val="34"/>
    <w:qFormat/>
    <w:rsid w:val="00C14BEA"/>
    <w:pPr>
      <w:ind w:left="720"/>
      <w:contextualSpacing/>
    </w:pPr>
  </w:style>
  <w:style w:styleId="Zaglavlje" w:type="paragraph">
    <w:name w:val="header"/>
    <w:basedOn w:val="Normal"/>
    <w:link w:val="ZaglavljeChar"/>
    <w:uiPriority w:val="99"/>
    <w:unhideWhenUsed/>
    <w:rsid w:val="00AF7B5B"/>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AF7B5B"/>
  </w:style>
  <w:style w:styleId="Podnoje" w:type="paragraph">
    <w:name w:val="footer"/>
    <w:basedOn w:val="Normal"/>
    <w:link w:val="PodnojeChar"/>
    <w:uiPriority w:val="99"/>
    <w:unhideWhenUsed/>
    <w:rsid w:val="00AF7B5B"/>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F7B5B"/>
  </w:style>
  <w:style w:styleId="Tekstrezerviranogmjesta" w:type="character">
    <w:name w:val="Placeholder Text"/>
    <w:basedOn w:val="Zadanifontodlomka"/>
    <w:uiPriority w:val="99"/>
    <w:semiHidden/>
    <w:rsid w:val="00E14485"/>
    <w:rPr>
      <w:color w:val="808080"/>
      <w:bdr w:color="auto" w:space="0" w:sz="0" w:val="none"/>
      <w:shd w:color="auto" w:fill="auto" w:val="clear"/>
    </w:rPr>
  </w:style>
  <w:style w:customStyle="1" w:styleId="eSPISCCParagraphDefaultFont" w:type="character">
    <w:name w:val="eSPIS_CC_Paragraph Default Font"/>
    <w:basedOn w:val="Zadanifontodlomka"/>
    <w:rsid w:val="00E1448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14485"/>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1448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1448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travnja 2017.</izvorni_sadrzaj>
    <derivirana_varijabla naziv="DomainObject.DatumDonosenjaOdluke_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izvorni_sadrzaj>
    <derivirana_varijabla naziv="DomainObject.Predmet.Broj_1">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siječnja 2011.</izvorni_sadrzaj>
    <derivirana_varijabla naziv="DomainObject.Predmet.DatumOsnivanja_1">24.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St-95/2011</izvorni_sadrzaj>
    <derivirana_varijabla naziv="DomainObject.Predmet.OznakaBroj_1">St-95/2011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TRI D DRVO d.o.o. u stečaju VRHOVINE</izvorni_sadrzaj>
    <derivirana_varijabla naziv="DomainObject.Predmet.ProtustrankaFormated_1">  TRI D DRVO d.o.o. u stečaju VRHOVINE</derivirana_varijabla>
  </DomainObject.Predmet.ProtustrankaFormated>
  <DomainObject.Predmet.ProtustrankaFormatedOIB>
    <izvorni_sadrzaj>  TRI D DRVO d.o.o. u stečaju VRHOVINE, OIB 38574610645</izvorni_sadrzaj>
    <derivirana_varijabla naziv="DomainObject.Predmet.ProtustrankaFormatedOIB_1">  TRI D DRVO d.o.o. u stečaju VRHOVINE, OIB 38574610645</derivirana_varijabla>
  </DomainObject.Predmet.ProtustrankaFormatedOIB>
  <DomainObject.Predmet.ProtustrankaFormatedWithAdress>
    <izvorni_sadrzaj> TRI D DRVO d.o.o. u stečaju VRHOVINE, Senjska 57, 53 223 Vrhovine</izvorni_sadrzaj>
    <derivirana_varijabla naziv="DomainObject.Predmet.ProtustrankaFormatedWithAdress_1"> TRI D DRVO d.o.o. u stečaju VRHOVINE, Senjska 57, 53 223 Vrhovine</derivirana_varijabla>
  </DomainObject.Predmet.ProtustrankaFormatedWithAdress>
  <DomainObject.Predmet.ProtustrankaFormatedWithAdressOIB>
    <izvorni_sadrzaj> TRI D DRVO d.o.o. u stečaju VRHOVINE, OIB 38574610645, Senjska 57, 53 223 Vrhovine</izvorni_sadrzaj>
    <derivirana_varijabla naziv="DomainObject.Predmet.ProtustrankaFormatedWithAdressOIB_1"> TRI D DRVO d.o.o. u stečaju VRHOVINE, OIB 38574610645, Senjska 57, 53 223 Vrhovine</derivirana_varijabla>
  </DomainObject.Predmet.ProtustrankaFormatedWithAdressOIB>
  <DomainObject.Predmet.ProtustrankaWithAdress>
    <izvorni_sadrzaj>TRI D DRVO d.o.o. u stečaju VRHOVINE Senjska 57, 53 223 Vrhovine</izvorni_sadrzaj>
    <derivirana_varijabla naziv="DomainObject.Predmet.ProtustrankaWithAdress_1">TRI D DRVO d.o.o. u stečaju VRHOVINE Senjska 57, 53 223 Vrhovine</derivirana_varijabla>
  </DomainObject.Predmet.ProtustrankaWithAdress>
  <DomainObject.Predmet.ProtustrankaWithAdressOIB>
    <izvorni_sadrzaj>TRI D DRVO d.o.o. u stečaju VRHOVINE, OIB 38574610645, Senjska 57, 53 223 Vrhovine</izvorni_sadrzaj>
    <derivirana_varijabla naziv="DomainObject.Predmet.ProtustrankaWithAdressOIB_1">TRI D DRVO d.o.o. u stečaju VRHOVINE, OIB 38574610645, Senjska 57, 53 223 Vrhovine</derivirana_varijabla>
  </DomainObject.Predmet.ProtustrankaWithAdressOIB>
  <DomainObject.Predmet.ProtustrankaNazivFormated>
    <izvorni_sadrzaj>TRI D DRVO d.o.o. u stečaju VRHOVINE</izvorni_sadrzaj>
    <derivirana_varijabla naziv="DomainObject.Predmet.ProtustrankaNazivFormated_1">TRI D DRVO d.o.o. u stečaju VRHOVINE</derivirana_varijabla>
  </DomainObject.Predmet.ProtustrankaNazivFormated>
  <DomainObject.Predmet.ProtustrankaNazivFormatedOIB>
    <izvorni_sadrzaj>TRI D DRVO d.o.o. u stečaju VRHOVINE, OIB 38574610645</izvorni_sadrzaj>
    <derivirana_varijabla naziv="DomainObject.Predmet.ProtustrankaNazivFormatedOIB_1">TRI D DRVO d.o.o. u stečaju VRHOVINE, OIB 38574610645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NIKOLA ŠTETIĆ; MILORAD KOVAČEVIĆ; BISERKA PODNAR; MARIJANA TONKOVIĆ; TATJANA PLEŠA; MARIJAN JERKOVIĆ; VESNA DUJMOVIĆ; MARIJANA PAJDAKOVIĆ; MIRA PLEŠA; MILKA MAŠIĆ; BOŠKO BOGDANOVIĆ; IVANA GLUŠAC; MANDICA SERTIĆ</izvorni_sadrzaj>
    <derivirana_varijabla naziv="DomainObject.Predmet.StrankaFormated_1">  NIKOLA ŠTETIĆ; MILORAD KOVAČEVIĆ; BISERKA PODNAR; MARIJANA TONKOVIĆ; TATJANA PLEŠA; MARIJAN JERKOVIĆ; VESNA DUJMOVIĆ; MARIJANA PAJDAKOVIĆ; MIRA PLEŠA; MILKA MAŠIĆ; BOŠKO BOGDANOVIĆ; IVANA GLUŠAC; MANDICA SERTIĆ</derivirana_varijabla>
  </DomainObject.Predmet.StrankaFormated>
  <DomainObject.Predmet.StrankaFormatedOIB>
    <izvorni_sadrzaj>  NIKOLA ŠTETIĆ; MILORAD KOVAČEVIĆ; BISERKA PODNAR; MARIJANA TONKOVIĆ; TATJANA PLEŠA; MARIJAN JERKOVIĆ; VESNA DUJMOVIĆ; MARIJANA PAJDAKOVIĆ; MIRA PLEŠA; MILKA MAŠIĆ; BOŠKO BOGDANOVIĆ; IVANA GLUŠAC; MANDICA SERTIĆ</izvorni_sadrzaj>
    <derivirana_varijabla naziv="DomainObject.Predmet.StrankaFormatedOIB_1">  NIKOLA ŠTETIĆ; MILORAD KOVAČEVIĆ; BISERKA PODNAR; MARIJANA TONKOVIĆ; TATJANA PLEŠA; MARIJAN JERKOVIĆ; VESNA DUJMOVIĆ; MARIJANA PAJDAKOVIĆ; MIRA PLEŠA; MILKA MAŠIĆ; BOŠKO BOGDANOVIĆ; IVANA GLUŠAC; MANDICA SERTIĆ</derivirana_varijabla>
  </DomainObject.Predmet.StrankaFormatedOIB>
  <DomainObject.Predmet.StrankaFormatedWithAdress>
    <izvorni_sadrzaj>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izvorni_sadrzaj>
    <derivirana_varijabla naziv="DomainObject.Predmet.StrankaFormatedWithAdress_1">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derivirana_varijabla>
  </DomainObject.Predmet.StrankaFormatedWithAdress>
  <DomainObject.Predmet.StrankaFormatedWithAdressOIB>
    <izvorni_sadrzaj>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izvorni_sadrzaj>
    <derivirana_varijabla naziv="DomainObject.Predmet.StrankaFormatedWithAdressOIB_1">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derivirana_varijabla>
  </DomainObject.Predmet.StrankaFormatedWithAdressOIB>
  <DomainObject.Predmet.StrankaWithAdress>
    <izvorni_sadrzaj>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izvorni_sadrzaj>
    <derivirana_varijabla naziv="DomainObject.Predmet.StrankaWithAdress_1">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derivirana_varijabla>
  </DomainObject.Predmet.StrankaWithAdress>
  <DomainObject.Predmet.StrankaWithAdressOIB>
    <izvorni_sadrzaj>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izvorni_sadrzaj>
    <derivirana_varijabla naziv="DomainObject.Predmet.StrankaWithAdressOIB_1">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derivirana_varijabla>
  </DomainObject.Predmet.StrankaWithAdressOIB>
  <DomainObject.Predmet.StrankaNazivFormated>
    <izvorni_sadrzaj>NIKOLA ŠTETIĆ,MILORAD KOVAČEVIĆ,BISERKA PODNAR,MARIJANA TONKOVIĆ,TATJANA PLEŠA,MARIJAN JERKOVIĆ,VESNA DUJMOVIĆ,MARIJANA PAJDAKOVIĆ,MIRA PLEŠA,MILKA MAŠIĆ,BOŠKO BOGDANOVIĆ,IVANA GLUŠAC,MANDICA SERTIĆ</izvorni_sadrzaj>
    <derivirana_varijabla naziv="DomainObject.Predmet.StrankaNazivFormated_1">NIKOLA ŠTETIĆ,MILORAD KOVAČEVIĆ,BISERKA PODNAR,MARIJANA TONKOVIĆ,TATJANA PLEŠA,MARIJAN JERKOVIĆ,VESNA DUJMOVIĆ,MARIJANA PAJDAKOVIĆ,MIRA PLEŠA,MILKA MAŠIĆ,BOŠKO BOGDANOVIĆ,IVANA GLUŠAC,MANDICA SERTIĆ</derivirana_varijabla>
  </DomainObject.Predmet.StrankaNazivFormated>
  <DomainObject.Predmet.StrankaNazivFormatedOIB>
    <izvorni_sadrzaj>NIKOLA ŠTETIĆ,MILORAD KOVAČEVIĆ,BISERKA PODNAR,MARIJANA TONKOVIĆ,TATJANA PLEŠA,MARIJAN JERKOVIĆ,VESNA DUJMOVIĆ,MARIJANA PAJDAKOVIĆ,MIRA PLEŠA,MILKA MAŠIĆ,BOŠKO BOGDANOVIĆ,IVANA GLUŠAC,MANDICA SERTIĆ</izvorni_sadrzaj>
    <derivirana_varijabla naziv="DomainObject.Predmet.StrankaNazivFormatedOIB_1">NIKOLA ŠTETIĆ,MILORAD KOVAČEVIĆ,BISERKA PODNAR,MARIJANA TONKOVIĆ,TATJANA PLEŠA,MARIJAN JERKOVIĆ,VESNA DUJMOVIĆ,MARIJANA PAJDAKOVIĆ,MIRA PLEŠA,MILKA MAŠIĆ,BOŠKO BOGDANOVIĆ,IVANA GLUŠAC,MANDICA SERTIĆ</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Valić</izvorni_sadrzaj>
    <derivirana_varijabla naziv="DomainObject.Predmet.Zapisnicar_1">Renata Valić</derivirana_varijabla>
  </DomainObject.Predmet.Zapisnicar>
  <DomainObject.Predmet.StrankaListFormated>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Formated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Formated>
  <DomainObject.Predmet.StrankaListFormatedOIB>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FormatedOIB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FormatedOIB>
  <DomainObject.Predmet.StrankaListFormatedWithAdress>
    <izvorni_sadrzaj>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izvorni_sadrzaj>
    <derivirana_varijabla naziv="DomainObject.Predmet.StrankaListFormatedWithAdress_1">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derivirana_varijabla>
  </DomainObject.Predmet.StrankaListFormatedWithAdress>
  <DomainObject.Predmet.StrankaListFormatedWithAdressOIB>
    <izvorni_sadrzaj>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izvorni_sadrzaj>
    <derivirana_varijabla naziv="DomainObject.Predmet.StrankaListFormatedWithAdressOIB_1">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derivirana_varijabla>
  </DomainObject.Predmet.StrankaListFormatedWithAdressOIB>
  <DomainObject.Predmet.StrankaListNazivFormated>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NazivFormated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NazivFormated>
  <DomainObject.Predmet.StrankaListNazivFormatedOIB>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NazivFormatedOIB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NazivFormatedOIB>
  <DomainObject.Predmet.ProtuStrankaListFormated>
    <izvorni_sadrzaj>
      <item>TRI D DRVO d.o.o. u stečaju VRHOVINE</item>
    </izvorni_sadrzaj>
    <derivirana_varijabla naziv="DomainObject.Predmet.ProtuStrankaListFormated_1">
      <item>TRI D DRVO d.o.o. u stečaju VRHOVINE</item>
    </derivirana_varijabla>
  </DomainObject.Predmet.ProtuStrankaListFormated>
  <DomainObject.Predmet.ProtuStrankaListFormatedOIB>
    <izvorni_sadrzaj>
      <item>TRI D DRVO d.o.o. u stečaju VRHOVINE, OIB 38574610645</item>
    </izvorni_sadrzaj>
    <derivirana_varijabla naziv="DomainObject.Predmet.ProtuStrankaListFormatedOIB_1">
      <item>TRI D DRVO d.o.o. u stečaju VRHOVINE, OIB 38574610645</item>
    </derivirana_varijabla>
  </DomainObject.Predmet.ProtuStrankaListFormatedOIB>
  <DomainObject.Predmet.ProtuStrankaListFormatedWithAdress>
    <izvorni_sadrzaj>
      <item>TRI D DRVO d.o.o. u stečaju VRHOVINE, Senjska 57, 53 223 Vrhovine</item>
    </izvorni_sadrzaj>
    <derivirana_varijabla naziv="DomainObject.Predmet.ProtuStrankaListFormatedWithAdress_1">
      <item>TRI D DRVO d.o.o. u stečaju VRHOVINE, Senjska 57, 53 223 Vrhovine</item>
    </derivirana_varijabla>
  </DomainObject.Predmet.ProtuStrankaListFormatedWithAdress>
  <DomainObject.Predmet.ProtuStrankaListFormatedWithAdressOIB>
    <izvorni_sadrzaj>
      <item>TRI D DRVO d.o.o. u stečaju VRHOVINE, OIB 38574610645, Senjska 57, 53 223 Vrhovine</item>
    </izvorni_sadrzaj>
    <derivirana_varijabla naziv="DomainObject.Predmet.ProtuStrankaListFormatedWithAdressOIB_1">
      <item>TRI D DRVO d.o.o. u stečaju VRHOVINE, OIB 38574610645, Senjska 57, 53 223 Vrhovine</item>
    </derivirana_varijabla>
  </DomainObject.Predmet.ProtuStrankaListFormatedWithAdressOIB>
  <DomainObject.Predmet.ProtuStrankaListNazivFormated>
    <izvorni_sadrzaj>
      <item>TRI D DRVO d.o.o. u stečaju VRHOVINE</item>
    </izvorni_sadrzaj>
    <derivirana_varijabla naziv="DomainObject.Predmet.ProtuStrankaListNazivFormated_1">
      <item>TRI D DRVO d.o.o. u stečaju VRHOVINE</item>
    </derivirana_varijabla>
  </DomainObject.Predmet.ProtuStrankaListNazivFormated>
  <DomainObject.Predmet.ProtuStrankaListNazivFormatedOIB>
    <izvorni_sadrzaj>
      <item>TRI D DRVO d.o.o. u stečaju VRHOVINE, OIB 38574610645</item>
    </izvorni_sadrzaj>
    <derivirana_varijabla naziv="DomainObject.Predmet.ProtuStrankaListNazivFormatedOIB_1">
      <item>TRI D DRVO d.o.o. u stečaju VRHOVINE, OIB 38574610645</item>
    </derivirana_varijabla>
  </DomainObject.Predmet.ProtuStrankaListNazivFormatedOIB>
  <DomainObject.Predmet.OstaliListFormated>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zvorni_sadrzaj>
    <derivirana_varijabla naziv="DomainObject.Predmet.OstaliListFormated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derivirana_varijabla>
  </DomainObject.Predmet.OstaliListFormated>
  <DomainObject.Predmet.OstaliListFormatedOIB>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zvorni_sadrzaj>
    <derivirana_varijabla naziv="DomainObject.Predmet.OstaliListFormatedOIB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derivirana_varijabla>
  </DomainObject.Predmet.OstaliListFormatedOIB>
  <DomainObject.Predmet.OstaliListFormatedWithAdress>
    <izvorni_sadrzaj>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izvorni_sadrzaj>
    <derivirana_varijabla naziv="DomainObject.Predmet.OstaliListFormatedWithAdress_1">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derivirana_varijabla>
  </DomainObject.Predmet.OstaliListFormatedWithAdress>
  <DomainObject.Predmet.OstaliListFormatedWithAdressOIB>
    <izvorni_sadrzaj>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izvorni_sadrzaj>
    <derivirana_varijabla naziv="DomainObject.Predmet.OstaliListFormatedWithAdressOIB_1">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derivirana_varijabla>
  </DomainObject.Predmet.OstaliListFormatedWithAdressOIB>
  <DomainObject.Predmet.OstaliListNazivFormated>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zvorni_sadrzaj>
    <derivirana_varijabla naziv="DomainObject.Predmet.OstaliListNazivFormated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derivirana_varijabla>
  </DomainObject.Predmet.OstaliListNazivFormated>
  <DomainObject.Predmet.OstaliListNazivFormatedOIB>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zvorni_sadrzaj>
    <derivirana_varijabla naziv="DomainObject.Predmet.OstaliListNazivFormatedOIB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2017.</izvorni_sadrzaj>
    <derivirana_varijabla naziv="DomainObject.Datum_1">4. travnja 2017.</derivirana_varijabla>
  </DomainObject.Datum>
  <DomainObject.PoslovniBrojDokumenta>
    <izvorni_sadrzaj/>
    <derivirana_varijabla naziv="DomainObject.PoslovniBrojDokumenta_1"/>
  </DomainObject.PoslovniBrojDokumenta>
  <DomainObject.Predmet.StrankaIDrugi>
    <izvorni_sadrzaj>NIKOLA ŠTETIĆ i dr.</izvorni_sadrzaj>
    <derivirana_varijabla naziv="DomainObject.Predmet.StrankaIDrugi_1">NIKOLA ŠTETIĆ i dr.</derivirana_varijabla>
  </DomainObject.Predmet.StrankaIDrugi>
  <DomainObject.Predmet.ProtustrankaIDrugi>
    <izvorni_sadrzaj>TRI D DRVO d.o.o. u stečaju VRHOVINE</izvorni_sadrzaj>
    <derivirana_varijabla naziv="DomainObject.Predmet.ProtustrankaIDrugi_1">TRI D DRVO d.o.o. u stečaju VRHOVINE</derivirana_varijabla>
  </DomainObject.Predmet.ProtustrankaIDrugi>
  <DomainObject.Predmet.StrankaIDrugiAdressOIB>
    <izvorni_sadrzaj>NIKOLA ŠTETIĆ, Gornje Vrhovine 169a, 53 223 Vrhovine i dr.</izvorni_sadrzaj>
    <derivirana_varijabla naziv="DomainObject.Predmet.StrankaIDrugiAdressOIB_1">NIKOLA ŠTETIĆ, Gornje Vrhovine 169a, 53 223 Vrhovine i dr.</derivirana_varijabla>
  </DomainObject.Predmet.StrankaIDrugiAdressOIB>
  <DomainObject.Predmet.ProtustrankaIDrugiAdressOIB>
    <izvorni_sadrzaj>TRI D DRVO d.o.o. u stečaju VRHOVINE, OIB 38574610645, Senjska 57, 53 223 Vrhovine</izvorni_sadrzaj>
    <derivirana_varijabla naziv="DomainObject.Predmet.ProtustrankaIDrugiAdressOIB_1">TRI D DRVO d.o.o. u stečaju VRHOVINE, OIB 38574610645, Senjska 57, 53 223 Vrhovine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NIKOLA ŠTETIĆ</item>
      <item>MATE BALENOVIĆ</item>
      <item>TRI D DRVO d.o.o. u stečaju VRHOVINE</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zvorni_sadrzaj>
    <derivirana_varijabla naziv="DomainObject.Predmet.SudioniciListNaziv_1">
      <item>NIKOLA ŠTETIĆ</item>
      <item>MATE BALENOVIĆ</item>
      <item>TRI D DRVO d.o.o. u stečaju VRHOVINE</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derivirana_varijabla>
  </DomainObject.Predmet.SudioniciListNaziv>
  <DomainObject.Predmet.SudioniciListAdressOIB>
    <izvorni_sadrzaj>
      <item>NIKOLA ŠTETIĆ, Gornje Vrhovine 169a,53 223 Vrhovine</item>
      <item>MATE BALENOVIĆ, Zeleni dol 6a,10 000 Zagreb</item>
      <item>TRI D DRVO d.o.o. u stečaju VRHOVINE, OIB 38574610645, Senjska 57,53 223 Vrhovine</item>
      <item>MILORAD KOVAČEVIĆ, DONJI BABIN POTOK 7,</item>
      <item>BISERKA PODNAR, GORNJE VRHOVINE 99,</item>
      <item>MARIJANA TONKOVIĆ, SINAC 296,</item>
      <item>TATJANA PLEŠA, BARTOLA KAŠIĆA 13A,</item>
      <item>MARIJAN JERKOVIĆ, GORNJE VRHOVINE 195B,</item>
      <item>VESNA DUJMOVIĆ, ČOVIĆI,</item>
      <item>MARIJANA PAJDAKOVIĆ, LIČKO LEŠĆE 130,</item>
      <item>MIRA PLEŠA, BARTOLA KAŠIĆA 16,</item>
      <item>MILKA MAŠIĆ, SEOCI 11C,</item>
      <item>BOŠKO BOGDANOVIĆ, PLITVIČKI LJESKOVAC 13,</item>
      <item>IVANA GLUŠAC, GORNJE VRHOVINE 105,</item>
      <item>MANDICA SERTIĆ, SINAC 282,</item>
      <item>PEĆAREVIĆ &amp; RELIĆ, ZAGAROVA 5,10000 Zagreb</item>
      <item>FOND ZA RAZVOJ I ZAPOŠLJAVANJE / ŽELJKO MALIĆ, FRANKOPANSKA 11,10000 Zagreb</item>
      <item>HBOR / NENAD KALAJDŽIĆ, STROSSMAYEROV TRG 9,10000 Zagreb</item>
      <item>SINDIKAT RADNIKA TRGOVINE HRVATSKE / ZORA RADETIĆ, LUBARSKA ULICA 28A,51000 Rijeka</item>
      <item>PANA d.o.o. ČAKOVEC, ZAGREBAČKA ULICA BB,Čakovec</item>
      <item>OPĆINA VRHOVINE</item>
      <item>Zora Radetić, Lubarska 28a,51218 Dražice</item>
      <item>Alojzije Sobočanec, Petra Preradovića 13,40000 Čakovec</item>
      <item>Marijo Meštrović, Frankopanska 11,10000 Zagreb</item>
      <item>Nenad Kalajdžić, Strossmayerov trg 9,10000 Zagreb</item>
      <item>Miroslav Mašić, Senjska 48,53223 Vrhovine</item>
      <item>ŽDO KARLOVAC, Trg Hrvatskih branitelja 1,47000 Karlovac</item>
    </izvorni_sadrzaj>
    <derivirana_varijabla naziv="DomainObject.Predmet.SudioniciListAdressOIB_1">
      <item>NIKOLA ŠTETIĆ, Gornje Vrhovine 169a,53 223 Vrhovine</item>
      <item>MATE BALENOVIĆ, Zeleni dol 6a,10 000 Zagreb</item>
      <item>TRI D DRVO d.o.o. u stečaju VRHOVINE, OIB 38574610645, Senjska 57,53 223 Vrhovine</item>
      <item>MILORAD KOVAČEVIĆ, DONJI BABIN POTOK 7,</item>
      <item>BISERKA PODNAR, GORNJE VRHOVINE 99,</item>
      <item>MARIJANA TONKOVIĆ, SINAC 296,</item>
      <item>TATJANA PLEŠA, BARTOLA KAŠIĆA 13A,</item>
      <item>MARIJAN JERKOVIĆ, GORNJE VRHOVINE 195B,</item>
      <item>VESNA DUJMOVIĆ, ČOVIĆI,</item>
      <item>MARIJANA PAJDAKOVIĆ, LIČKO LEŠĆE 130,</item>
      <item>MIRA PLEŠA, BARTOLA KAŠIĆA 16,</item>
      <item>MILKA MAŠIĆ, SEOCI 11C,</item>
      <item>BOŠKO BOGDANOVIĆ, PLITVIČKI LJESKOVAC 13,</item>
      <item>IVANA GLUŠAC, GORNJE VRHOVINE 105,</item>
      <item>MANDICA SERTIĆ, SINAC 282,</item>
      <item>PEĆAREVIĆ &amp; RELIĆ, ZAGAROVA 5,10000 Zagreb</item>
      <item>FOND ZA RAZVOJ I ZAPOŠLJAVANJE / ŽELJKO MALIĆ, FRANKOPANSKA 11,10000 Zagreb</item>
      <item>HBOR / NENAD KALAJDŽIĆ, STROSSMAYEROV TRG 9,10000 Zagreb</item>
      <item>SINDIKAT RADNIKA TRGOVINE HRVATSKE / ZORA RADETIĆ, LUBARSKA ULICA 28A,51000 Rijeka</item>
      <item>PANA d.o.o. ČAKOVEC, ZAGREBAČKA ULICA BB,Čakovec</item>
      <item>OPĆINA VRHOVINE</item>
      <item>Zora Radetić, Lubarska 28a,51218 Dražice</item>
      <item>Alojzije Sobočanec, Petra Preradovića 13,40000 Čakovec</item>
      <item>Marijo Meštrović, Frankopanska 11,10000 Zagreb</item>
      <item>Nenad Kalajdžić, Strossmayerov trg 9,10000 Zagreb</item>
      <item>Miroslav Mašić, Senjska 48,53223 Vrhovine</item>
      <item>ŽDO KARLOVAC, Trg Hrvatskih branitelja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38574610645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null</item>
      <item>, OIB null</item>
      <item>, OIB 38574610645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1240</properties:Words>
  <properties:Characters>6680</properties:Characters>
  <properties:Lines>137</properties:Lines>
  <properties:Paragraphs>38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8039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2017-04-04T12:21:00Z</dcterms:created>
  <dc:creator>wsadmin</dc:creator>
  <cp:lastModifiedBy>Renata Valić</cp:lastModifiedBy>
  <cp:lastPrinted>2015-02-25T14:09:00Z</cp:lastPrinted>
  <dcterms:modified xmlns:xsi="http://www.w3.org/2001/XMLSchema-instance" xsi:type="dcterms:W3CDTF">2017-04-04T12:38:00Z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