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6924" w14:paraId="6b16924" w:rsidRDefault="00296DA5" w:rsidR="00296DA5">
      <w:pPr>
        <w15:collapsed w:val="false"/>
        <w:rPr>
          <w:lang w:val="hr-HR"/>
        </w:rPr>
      </w:pPr>
      <w:bookmarkStart w:name="_GoBack" w:id="0"/>
      <w:bookmarkEnd w:id="0"/>
    </w:p>
    <w:p w:rsidRDefault="00E666AD" w:rsidR="00E666AD">
      <w:pPr>
        <w:rPr>
          <w:lang w:val="hr-HR"/>
        </w:rPr>
      </w:pPr>
    </w:p>
    <w:p w:rsidRDefault="00296DA5" w:rsidR="00296DA5">
      <w:pPr>
        <w:rPr>
          <w:lang w:val="hr-HR"/>
        </w:rPr>
      </w:pPr>
    </w:p>
    <w:p w:rsidRDefault="00870208" w:rsidP="00092CC3" w:rsidR="00092CC3">
      <w:pPr>
        <w:jc w:val="both"/>
        <w:rPr>
          <w:sz w:val="24"/>
          <w:szCs w:val="24"/>
          <w:lang w:val="hr-HR"/>
        </w:rPr>
      </w:pPr>
      <w:r>
        <w:rPr>
          <w:lang w:val="hr-HR"/>
        </w:rPr>
        <w:t xml:space="preserve"> 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092CC3" w:rsidR="00092CC3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D055CA" w:rsidR="00F509EE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ED5B85">
        <w:rPr>
          <w:sz w:val="24"/>
          <w:szCs w:val="24"/>
        </w:rPr>
        <w:t xml:space="preserve">Općinski sud u </w:t>
      </w:r>
      <w:r>
        <w:rPr>
          <w:sz w:val="24"/>
          <w:szCs w:val="24"/>
        </w:rPr>
        <w:t xml:space="preserve">Velikoj Gorici, Stalna služba u </w:t>
      </w:r>
      <w:r w:rsidRPr="00ED5B85">
        <w:rPr>
          <w:sz w:val="24"/>
          <w:szCs w:val="24"/>
        </w:rPr>
        <w:t xml:space="preserve">Ivanić-Gradu, po sucu toga suda Jasni Grgurić </w:t>
      </w:r>
      <w:r w:rsidR="00F509EE">
        <w:rPr>
          <w:sz w:val="24"/>
          <w:szCs w:val="24"/>
        </w:rPr>
        <w:t xml:space="preserve">u stečajnom postupku povodom prijedloga potrošača </w:t>
      </w:r>
      <w:r w:rsidR="000F35D5">
        <w:rPr>
          <w:sz w:val="24"/>
          <w:szCs w:val="24"/>
        </w:rPr>
        <w:t>ŽARKA BULAVE iz Križa, Zagrebačka 61, OIB 11791248276,</w:t>
      </w:r>
      <w:r w:rsidR="00F509EE">
        <w:rPr>
          <w:sz w:val="24"/>
          <w:szCs w:val="24"/>
        </w:rPr>
        <w:t xml:space="preserve"> za otvaranje stečajnog postupka,</w:t>
      </w:r>
      <w:r w:rsidR="000F35D5">
        <w:rPr>
          <w:sz w:val="24"/>
          <w:szCs w:val="24"/>
        </w:rPr>
        <w:t xml:space="preserve"> </w:t>
      </w:r>
      <w:r w:rsidR="00592302">
        <w:rPr>
          <w:sz w:val="24"/>
          <w:szCs w:val="24"/>
        </w:rPr>
        <w:t xml:space="preserve"> nakon donošenja rješenja o otvaranju stečajnog postupka, po službenoj dužnosti, </w:t>
      </w:r>
      <w:r w:rsidR="00F509EE">
        <w:rPr>
          <w:sz w:val="24"/>
          <w:szCs w:val="24"/>
        </w:rPr>
        <w:t xml:space="preserve">dana </w:t>
      </w:r>
      <w:r w:rsidR="00592302">
        <w:rPr>
          <w:sz w:val="24"/>
          <w:szCs w:val="24"/>
        </w:rPr>
        <w:t>29. svibnja 2017</w:t>
      </w:r>
      <w:r w:rsidR="00F509EE">
        <w:rPr>
          <w:sz w:val="24"/>
          <w:szCs w:val="24"/>
        </w:rPr>
        <w:t>. god.</w:t>
      </w:r>
    </w:p>
    <w:p w:rsidRDefault="00F509EE" w:rsidP="00D055CA" w:rsidR="00F509EE">
      <w:pPr>
        <w:pStyle w:val="Tijeloteksta"/>
        <w:rPr>
          <w:sz w:val="24"/>
          <w:szCs w:val="24"/>
        </w:rPr>
      </w:pP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</w:t>
      </w:r>
      <w:r w:rsidRPr="00ED5B85">
        <w:rPr>
          <w:sz w:val="24"/>
          <w:szCs w:val="24"/>
          <w:lang w:val="hr-HR"/>
        </w:rPr>
        <w:t>j e</w:t>
      </w: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</w:p>
    <w:p w:rsidRDefault="00592302" w:rsidP="00592302" w:rsidR="00592302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 Ispravlja se rješenje ovog suda posl.br  Sp-4/17-14 od 19. svibnja 2017. god. na način da se u točci IV iza riječi "u dva primjerka" brišu riječi:</w:t>
      </w:r>
    </w:p>
    <w:p w:rsidRDefault="00592302" w:rsidP="00F509EE" w:rsidR="00592302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>"</w:t>
      </w:r>
      <w:r w:rsidR="000F35D5">
        <w:rPr>
          <w:sz w:val="24"/>
          <w:szCs w:val="24"/>
        </w:rPr>
        <w:t>s priloženim ispravama iz kojih tražbina proizlazi i dokazom o uplati sudske pristojbe u iznosu od 2% od iznosa prijavljene tražbine (ali ne više od 500,00 kn). Pristojba se uplaćuj</w:t>
      </w:r>
      <w:r w:rsidR="00E70CF7">
        <w:rPr>
          <w:sz w:val="24"/>
          <w:szCs w:val="24"/>
        </w:rPr>
        <w:t>e na račun Državnog proračuna RH IBAN 1210010051863000160 model HR64</w:t>
      </w:r>
      <w:r w:rsidR="000F35D5">
        <w:rPr>
          <w:sz w:val="24"/>
          <w:szCs w:val="24"/>
        </w:rPr>
        <w:t xml:space="preserve"> poziv na broj </w:t>
      </w:r>
      <w:r w:rsidR="000B2387">
        <w:rPr>
          <w:sz w:val="24"/>
          <w:szCs w:val="24"/>
        </w:rPr>
        <w:t>5045-4374-4-17 s</w:t>
      </w:r>
      <w:r w:rsidR="000F35D5">
        <w:rPr>
          <w:sz w:val="24"/>
          <w:szCs w:val="24"/>
        </w:rPr>
        <w:t>vrha uplate; sudska pristojba u predmetu Sp-4/17.</w:t>
      </w:r>
      <w:r>
        <w:rPr>
          <w:sz w:val="24"/>
          <w:szCs w:val="24"/>
        </w:rPr>
        <w:t>"</w:t>
      </w:r>
    </w:p>
    <w:p w:rsidRDefault="00592302" w:rsidP="00F509EE" w:rsidR="00592302">
      <w:pPr>
        <w:pStyle w:val="Tijeloteksta"/>
        <w:rPr>
          <w:sz w:val="24"/>
          <w:szCs w:val="24"/>
        </w:rPr>
      </w:pPr>
    </w:p>
    <w:p w:rsidRDefault="00592302" w:rsidP="00720FA8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II U ostalom dijelu, rješenje ostaje neizmijenjeno.</w:t>
      </w:r>
      <w:r w:rsidR="00F509EE">
        <w:rPr>
          <w:sz w:val="24"/>
          <w:szCs w:val="24"/>
        </w:rPr>
        <w:t xml:space="preserve"> </w:t>
      </w:r>
      <w:r w:rsidR="000F35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ž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</w:p>
    <w:p w:rsidRDefault="00F509EE" w:rsidP="00F509EE" w:rsidR="00592302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592302">
        <w:rPr>
          <w:sz w:val="24"/>
          <w:szCs w:val="24"/>
        </w:rPr>
        <w:t xml:space="preserve">Kod ovog suda pod posl.br. Sp-4/17-14 dana 19. svibnja 2017. god. doneseno je rješenje o otvaranju stečajnog postupka nad potrošačem Žarkom Bulava, a u skladu sa članom 54 Zakona o stečaju potrošača </w:t>
      </w:r>
      <w:r>
        <w:rPr>
          <w:sz w:val="24"/>
          <w:szCs w:val="24"/>
        </w:rPr>
        <w:t>(N</w:t>
      </w:r>
      <w:r w:rsidR="00592302">
        <w:rPr>
          <w:sz w:val="24"/>
          <w:szCs w:val="24"/>
        </w:rPr>
        <w:t>N 100/15 u daljnjem tekstu ZSP).</w:t>
      </w:r>
    </w:p>
    <w:p w:rsidRDefault="00592302" w:rsidP="00F509EE" w:rsidR="00592302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Očitom omaškom u izradi rješenja u točci IV upisano je da su stečajni vjerovnici dužni platiti sudsku pristojbu, a do pogreške je došlo prilikom izrade rješenja na računalo po obrascu za otvaranje stečajnog postupka.</w:t>
      </w:r>
    </w:p>
    <w:p w:rsidRDefault="00592302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ZSP vjerovnici nisu dužni platiti pristojbu.</w:t>
      </w:r>
      <w:r w:rsidR="00F25E37">
        <w:rPr>
          <w:sz w:val="24"/>
          <w:szCs w:val="24"/>
        </w:rPr>
        <w:t xml:space="preserve"> </w:t>
      </w:r>
      <w:r w:rsidR="003E2AED">
        <w:rPr>
          <w:sz w:val="24"/>
          <w:szCs w:val="24"/>
        </w:rPr>
        <w:tab/>
      </w:r>
      <w:r w:rsidR="00F25E37">
        <w:rPr>
          <w:sz w:val="24"/>
          <w:szCs w:val="24"/>
        </w:rPr>
        <w:t xml:space="preserve"> </w:t>
      </w:r>
    </w:p>
    <w:p w:rsidRDefault="00532ABC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Slijedom naprijed izloženog, odlučeno je kao u izreci.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Ivanić-Gradu,  </w:t>
      </w:r>
      <w:r w:rsidR="00592302">
        <w:rPr>
          <w:sz w:val="24"/>
          <w:szCs w:val="24"/>
          <w:lang w:val="hr-HR"/>
        </w:rPr>
        <w:t>2</w:t>
      </w:r>
      <w:r w:rsidR="000F35D5">
        <w:rPr>
          <w:sz w:val="24"/>
          <w:szCs w:val="24"/>
          <w:lang w:val="hr-HR"/>
        </w:rPr>
        <w:t>9. svibnja 2017</w:t>
      </w:r>
      <w:r>
        <w:rPr>
          <w:sz w:val="24"/>
          <w:szCs w:val="24"/>
          <w:lang w:val="hr-HR"/>
        </w:rPr>
        <w:t>. god.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Jasna Grgurić</w:t>
      </w:r>
      <w:r w:rsidR="00467D12">
        <w:rPr>
          <w:sz w:val="24"/>
          <w:szCs w:val="24"/>
          <w:lang w:val="hr-HR"/>
        </w:rPr>
        <w:t xml:space="preserve"> </w:t>
      </w:r>
      <w:r w:rsidR="00E21C1D">
        <w:rPr>
          <w:sz w:val="24"/>
          <w:szCs w:val="24"/>
          <w:lang w:val="hr-HR"/>
        </w:rPr>
        <w:t xml:space="preserve"> </w:t>
      </w:r>
      <w:r w:rsidR="002A73A1">
        <w:rPr>
          <w:sz w:val="24"/>
          <w:szCs w:val="24"/>
          <w:lang w:val="hr-HR"/>
        </w:rPr>
        <w:t>,v.r.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Protiv ovog rješenja dopuštena </w:t>
      </w:r>
      <w:r w:rsidR="00B564E6">
        <w:rPr>
          <w:sz w:val="24"/>
          <w:szCs w:val="24"/>
          <w:lang w:val="hr-HR"/>
        </w:rPr>
        <w:t xml:space="preserve">je </w:t>
      </w:r>
      <w:r>
        <w:rPr>
          <w:sz w:val="24"/>
          <w:szCs w:val="24"/>
          <w:lang w:val="hr-HR"/>
        </w:rPr>
        <w:t>žalba</w:t>
      </w:r>
      <w:r w:rsidR="00B564E6">
        <w:rPr>
          <w:sz w:val="24"/>
          <w:szCs w:val="24"/>
          <w:lang w:val="hr-HR"/>
        </w:rPr>
        <w:t xml:space="preserve"> koju može podnijeti potrošač, </w:t>
      </w:r>
      <w:r w:rsidR="00536145">
        <w:rPr>
          <w:sz w:val="24"/>
          <w:szCs w:val="24"/>
          <w:lang w:val="hr-HR"/>
        </w:rPr>
        <w:t xml:space="preserve"> </w:t>
      </w:r>
      <w:r w:rsidR="00B564E6">
        <w:rPr>
          <w:sz w:val="24"/>
          <w:szCs w:val="24"/>
          <w:lang w:val="hr-HR"/>
        </w:rPr>
        <w:t xml:space="preserve"> u roku od </w:t>
      </w:r>
      <w:r w:rsidR="00536145">
        <w:rPr>
          <w:sz w:val="24"/>
          <w:szCs w:val="24"/>
          <w:lang w:val="hr-HR"/>
        </w:rPr>
        <w:t>8</w:t>
      </w:r>
      <w:r w:rsidR="00B564E6">
        <w:rPr>
          <w:sz w:val="24"/>
          <w:szCs w:val="24"/>
          <w:lang w:val="hr-HR"/>
        </w:rPr>
        <w:t xml:space="preserve"> dana, računajući od proteka 8.  dana od dana objave rješenja na e-oglasnoj ploči suda</w:t>
      </w:r>
      <w:r>
        <w:rPr>
          <w:sz w:val="24"/>
          <w:szCs w:val="24"/>
          <w:lang w:val="hr-HR"/>
        </w:rPr>
        <w:t>.</w:t>
      </w:r>
    </w:p>
    <w:p w:rsidRDefault="00B564E6" w:rsidP="00092CC3" w:rsidR="002A73A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Žalba se podnosi putem ovog suda pismeno u 3 primjerka, a o istoj odlučuje županijski sud.</w:t>
      </w:r>
    </w:p>
    <w:p w:rsidRDefault="002A73A1" w:rsidP="00092CC3" w:rsidR="002A73A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 ovlašteni djelatnik</w:t>
      </w:r>
    </w:p>
    <w:p w:rsidRDefault="00E21C1D" w:rsidP="00092CC3" w:rsidR="00E21C1D">
      <w:pPr>
        <w:jc w:val="both"/>
        <w:rPr>
          <w:sz w:val="24"/>
          <w:szCs w:val="24"/>
          <w:lang w:val="hr-HR"/>
        </w:rPr>
      </w:pPr>
    </w:p>
    <w:p w:rsidRDefault="00E21C1D" w:rsidP="00092CC3" w:rsidR="00E21C1D">
      <w:pPr>
        <w:jc w:val="both"/>
        <w:rPr>
          <w:sz w:val="24"/>
          <w:szCs w:val="24"/>
          <w:lang w:val="hr-HR"/>
        </w:rPr>
      </w:pPr>
    </w:p>
    <w:p w:rsidRDefault="0021258C" w:rsidP="00092CC3" w:rsidR="0021258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E21C1D">
        <w:rPr>
          <w:sz w:val="24"/>
          <w:szCs w:val="24"/>
          <w:lang w:val="hr-HR"/>
        </w:rPr>
        <w:t xml:space="preserve"> </w:t>
      </w:r>
    </w:p>
    <w:p w:rsidRDefault="00824DAB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DA5" w:rsidR="00296DA5">
      <w:pPr>
        <w:pStyle w:val="Tijeloteksta"/>
        <w:rPr>
          <w:sz w:val="22"/>
        </w:rPr>
      </w:pPr>
    </w:p>
    <w:sectPr w:rsidSect="00C01C14" w:rsidR="00296DA5">
      <w:headerReference w:type="default" r:id="rId10"/>
      <w:headerReference w:type="first" r:id="rId11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84F" w:rsidP="00C01C14" w:rsidR="005D584F">
      <w:r>
        <w:separator/>
      </w:r>
    </w:p>
  </w:endnote>
  <w:endnote w:id="0" w:type="continuationSeparator">
    <w:p w:rsidRDefault="005D584F" w:rsidP="00C01C14" w:rsidR="005D5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84F" w:rsidP="00C01C14" w:rsidR="005D584F">
      <w:r>
        <w:separator/>
      </w:r>
    </w:p>
  </w:footnote>
  <w:footnote w:id="0" w:type="continuationSeparator">
    <w:p w:rsidRDefault="005D584F" w:rsidP="00C01C14" w:rsidR="005D5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78C" w:rsidRPr="0028178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70208" w:rsidP="00E70CF7" w:rsidR="00E70CF7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E70CF7">
      <w:rPr>
        <w:sz w:val="24"/>
        <w:szCs w:val="24"/>
        <w:lang w:val="hr-HR"/>
      </w:rPr>
      <w:t xml:space="preserve"> </w:t>
    </w:r>
    <w:r w:rsidR="00E70CF7" w:rsidRPr="00ED5B85">
      <w:rPr>
        <w:sz w:val="24"/>
        <w:szCs w:val="24"/>
        <w:lang w:val="hr-HR"/>
      </w:rPr>
      <w:t xml:space="preserve">Posl.br. </w:t>
    </w:r>
    <w:r w:rsidR="00E70CF7">
      <w:rPr>
        <w:sz w:val="24"/>
        <w:szCs w:val="24"/>
        <w:lang w:val="hr-HR"/>
      </w:rPr>
      <w:t>18 Sp-4/17-14</w:t>
    </w:r>
  </w:p>
  <w:p w:rsidRDefault="00870208" w:rsidP="00870208" w:rsidR="00870208">
    <w:pPr>
      <w:jc w:val="both"/>
      <w:rPr>
        <w:sz w:val="24"/>
        <w:szCs w:val="24"/>
        <w:lang w:val="hr-HR"/>
      </w:rPr>
    </w:pP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</w:t>
    </w:r>
    <w:r w:rsidR="00592302">
      <w:rPr>
        <w:sz w:val="24"/>
        <w:szCs w:val="24"/>
        <w:lang w:val="hr-HR"/>
      </w:rPr>
      <w:t>4/17-15</w:t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92CC3"/>
    <w:rsid w:val="000B2387"/>
    <w:rsid w:val="000D37CC"/>
    <w:rsid w:val="000F35D5"/>
    <w:rsid w:val="0021258C"/>
    <w:rsid w:val="0028178C"/>
    <w:rsid w:val="00296DA5"/>
    <w:rsid w:val="002A73A1"/>
    <w:rsid w:val="003B2732"/>
    <w:rsid w:val="003E2AED"/>
    <w:rsid w:val="003F4BE1"/>
    <w:rsid w:val="00467D12"/>
    <w:rsid w:val="00532ABC"/>
    <w:rsid w:val="00536145"/>
    <w:rsid w:val="00552579"/>
    <w:rsid w:val="00563BC7"/>
    <w:rsid w:val="00592302"/>
    <w:rsid w:val="005D584F"/>
    <w:rsid w:val="00720FA8"/>
    <w:rsid w:val="00824DAB"/>
    <w:rsid w:val="00870208"/>
    <w:rsid w:val="009D5EBA"/>
    <w:rsid w:val="00A61D59"/>
    <w:rsid w:val="00B564E6"/>
    <w:rsid w:val="00C01C14"/>
    <w:rsid w:val="00C05274"/>
    <w:rsid w:val="00C42C09"/>
    <w:rsid w:val="00D055CA"/>
    <w:rsid w:val="00D55B91"/>
    <w:rsid w:val="00E21C1D"/>
    <w:rsid w:val="00E666AD"/>
    <w:rsid w:val="00E70CF7"/>
    <w:rsid w:val="00E82AF4"/>
    <w:rsid w:val="00F25E37"/>
    <w:rsid w:val="00F509EE"/>
    <w:rsid w:val="00F95321"/>
    <w:rsid w:val="00FA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7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3A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1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7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3A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1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Bulava</izvorni_sadrzaj>
    <derivirana_varijabla naziv="DomainObject.Predmet.StrankaFormated_1">  Žarko Bulava</derivirana_varijabla>
  </DomainObject.Predmet.StrankaFormated>
  <DomainObject.Predmet.StrankaFormatedOIB>
    <izvorni_sadrzaj>  Žarko Bulava, OIB 11791248276</izvorni_sadrzaj>
    <derivirana_varijabla naziv="DomainObject.Predmet.StrankaFormatedOIB_1">  Žarko Bulava, OIB 11791248276</derivirana_varijabla>
  </DomainObject.Predmet.StrankaFormatedOIB>
  <DomainObject.Predmet.StrankaFormatedWithAdress>
    <izvorni_sadrzaj> Žarko Bulava, Zagrebačka 61, 10314 Križ</izvorni_sadrzaj>
    <derivirana_varijabla naziv="DomainObject.Predmet.StrankaFormatedWithAdress_1"> Žarko Bulava, Zagrebačka 61, 10314 Križ</derivirana_varijabla>
  </DomainObject.Predmet.StrankaFormatedWithAdress>
  <DomainObject.Predmet.StrankaFormatedWithAdressOIB>
    <izvorni_sadrzaj> Žarko Bulava, OIB 11791248276, Zagrebačka 61, 10314 Križ</izvorni_sadrzaj>
    <derivirana_varijabla naziv="DomainObject.Predmet.StrankaFormatedWithAdressOIB_1"> Žarko Bulava, OIB 11791248276, Zagrebačka 61, 10314 Križ</derivirana_varijabla>
  </DomainObject.Predmet.StrankaFormatedWithAdressOIB>
  <DomainObject.Predmet.StrankaWithAdress>
    <izvorni_sadrzaj>Žarko Bulava Zagrebačka 61,10314 Križ</izvorni_sadrzaj>
    <derivirana_varijabla naziv="DomainObject.Predmet.StrankaWithAdress_1">Žarko Bulava Zagrebačka 61,10314 Križ</derivirana_varijabla>
  </DomainObject.Predmet.StrankaWithAdress>
  <DomainObject.Predmet.StrankaWithAdressOIB>
    <izvorni_sadrzaj>Žarko Bulava, OIB 11791248276, Zagrebačka 61,10314 Križ</izvorni_sadrzaj>
    <derivirana_varijabla naziv="DomainObject.Predmet.StrankaWithAdressOIB_1">Žarko Bulava, OIB 11791248276, Zagrebačka 61,10314 Križ</derivirana_varijabla>
  </DomainObject.Predmet.StrankaWithAdressOIB>
  <DomainObject.Predmet.StrankaNazivFormated>
    <izvorni_sadrzaj>Žarko Bulava</izvorni_sadrzaj>
    <derivirana_varijabla naziv="DomainObject.Predmet.StrankaNazivFormated_1">Žarko Bulava</derivirana_varijabla>
  </DomainObject.Predmet.StrankaNazivFormated>
  <DomainObject.Predmet.StrankaNazivFormatedOIB>
    <izvorni_sadrzaj>Žarko Bulava, OIB 11791248276</izvorni_sadrzaj>
    <derivirana_varijabla naziv="DomainObject.Predmet.StrankaNazivFormatedOIB_1">Žarko Bulava, OIB 11791248276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IG</izvorni_sadrzaj>
    <derivirana_varijabla naziv="DomainObject.Predmet.TrenutnaLokacijaSpisa.Naziv_1">Sudska pisarnica SS IG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Žarko Bulava</item>
    </izvorni_sadrzaj>
    <derivirana_varijabla naziv="DomainObject.Predmet.StrankaListFormated_1">
      <item>Žarko Bulava</item>
    </derivirana_varijabla>
  </DomainObject.Predmet.StrankaListFormated>
  <DomainObject.Predmet.StrankaListFormatedOIB>
    <izvorni_sadrzaj>
      <item>Žarko Bulava, OIB 11791248276</item>
    </izvorni_sadrzaj>
    <derivirana_varijabla naziv="DomainObject.Predmet.StrankaListFormatedOIB_1">
      <item>Žarko Bulava, OIB 11791248276</item>
    </derivirana_varijabla>
  </DomainObject.Predmet.StrankaListFormatedOIB>
  <DomainObject.Predmet.StrankaListFormatedWithAdress>
    <izvorni_sadrzaj>
      <item>Žarko Bulava, Zagrebačka 61, 10314 Križ</item>
    </izvorni_sadrzaj>
    <derivirana_varijabla naziv="DomainObject.Predmet.StrankaListFormatedWithAdress_1">
      <item>Žarko Bulava, Zagrebačka 61, 10314 Križ</item>
    </derivirana_varijabla>
  </DomainObject.Predmet.StrankaListFormatedWithAdress>
  <DomainObject.Predmet.StrankaListFormatedWithAdressOIB>
    <izvorni_sadrzaj>
      <item>Žarko Bulava, OIB 11791248276, Zagrebačka 61, 10314 Križ</item>
    </izvorni_sadrzaj>
    <derivirana_varijabla naziv="DomainObject.Predmet.StrankaListFormatedWithAdressOIB_1">
      <item>Žarko Bulava, OIB 11791248276, Zagrebačka 61, 10314 Križ</item>
    </derivirana_varijabla>
  </DomainObject.Predmet.StrankaListFormatedWithAdressOIB>
  <DomainObject.Predmet.StrankaListNazivFormated>
    <izvorni_sadrzaj>
      <item>Žarko Bulava</item>
    </izvorni_sadrzaj>
    <derivirana_varijabla naziv="DomainObject.Predmet.StrankaListNazivFormated_1">
      <item>Žarko Bulava</item>
    </derivirana_varijabla>
  </DomainObject.Predmet.StrankaListNazivFormated>
  <DomainObject.Predmet.StrankaListNazivFormatedOIB>
    <izvorni_sadrzaj>
      <item>Žarko Bulava, OIB 11791248276</item>
    </izvorni_sadrzaj>
    <derivirana_varijabla naziv="DomainObject.Predmet.StrankaListNazivFormatedOIB_1">
      <item>Žarko Bulava, OIB 11791248276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OstaliListFormated_1"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OstaliListFormated>
  <DomainObject.Predmet.OstaliListFormatedOIB>
    <izvorni_sadrzaj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izvorni_sadrzaj>
    <derivirana_varijabla naziv="DomainObject.Predmet.OstaliListFormatedOIB_1"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ALLIANZ ZAGREB dioničko društvo za osiguranje, Heinzelova 70, 10000 Zagreb</item>
      <item>ERSTE&amp;STEIERMÄRKISCHE BANKA dioničko društvo, Jadranski Trg 3/a, 51000 Rijeka</item>
      <item>VIPnet, društvo s ograničenom odgovornošću za usluge javnih telekomunikacija, Vrtni put 1, 10000 Zagreb</item>
      <item>Josip Jelić, A. Cesarca 28, 35000 Slavonski Brod</item>
      <item>Josip Jelić, A. Cesarca 28, 35000 Slavonski Brod</item>
      <item>ERSTE CARD CLUB društvo s ograničenom odgovornošću za financijsko posredovanje i usluge, Praška 5, 10000 Zagreb</item>
      <item>Ministarstvo financija, Katančićeva 5, 10000 Zagreb</item>
      <item>FINA, Ul. grada Vukovara 70, 10000 Zagreb</item>
      <item>HRVATSKI ZAVOD ZA ZDRAVSTVENO OSIGURANJE, Margaretska 3, 10000 Zagreb</item>
      <item>HRVATSKI ZAVOD ZA ZDRAVSTVENO OSIGURANJE, Margaretska 3, 10000 Zagreb</item>
      <item>odvj. Josip Mađarić, Ilica 191f, 10000 Zagreb</item>
      <item>ODO GUO Ivanić-Grad</item>
      <item>odvj. društvo Hanžeković i partneri d.o.o., Radnička cesta 22, 10000 Zagreb</item>
    </izvorni_sadrzaj>
    <derivirana_varijabla naziv="DomainObject.Predmet.OstaliListFormatedWithAdress_1">
      <item>ZAGREBAČKA BANKA DIONIČKO DRUŠTVO, Trg bana Josipa Jelačića 10, 10000 Zagreb</item>
      <item>ALLIANZ ZAGREB dioničko društvo za osiguranje, Heinzelova 70, 10000 Zagreb</item>
      <item>ERSTE&amp;STEIERMÄRKISCHE BANKA dioničko društvo, Jadranski Trg 3/a, 51000 Rijeka</item>
      <item>VIPnet, društvo s ograničenom odgovornošću za usluge javnih telekomunikacija, Vrtni put 1, 10000 Zagreb</item>
      <item>Josip Jelić, A. Cesarca 28, 35000 Slavonski Brod</item>
      <item>Josip Jelić, A. Cesarca 28, 35000 Slavonski Brod</item>
      <item>ERSTE CARD CLUB društvo s ograničenom odgovornošću za financijsko posredovanje i usluge, Praška 5, 10000 Zagreb</item>
      <item>Ministarstvo financija, Katančićeva 5, 10000 Zagreb</item>
      <item>FINA, Ul. grada Vukovara 70, 10000 Zagreb</item>
      <item>HRVATSKI ZAVOD ZA ZDRAVSTVENO OSIGURANJE, Margaretska 3, 10000 Zagreb</item>
      <item>HRVATSKI ZAVOD ZA ZDRAVSTVENO OSIGURANJE, Margaretska 3, 10000 Zagreb</item>
      <item>odvj. Josip Mađarić, Ilica 191f, 10000 Zagreb</item>
      <item>ODO GUO Ivanić-Grad</item>
      <item>odvj. društvo Hanžeković i partneri d.o.o., Radnička cesta 22,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ALLIANZ ZAGREB dioničko društvo za osiguranje, OIB 23759810849, Heinzelova 70, 10000 Zagreb</item>
      <item>ERSTE&amp;STEIERMÄRKISCHE BANKA dioničko društvo, OIB 23057039320, Jadranski Trg 3/a, 51000 Rijeka</item>
      <item>VIPnet, društvo s ograničenom odgovornošću za usluge javnih telekomunikacija, OIB 29524210204, Vrtni put 1, 10000 Zagreb</item>
      <item>Josip Jelić, A. Cesarca 28, 35000 Slavonski Brod</item>
      <item>Josip Jelić, A. Cesarca 28, 35000 Slavonski Brod</item>
      <item>ERSTE CARD CLUB društvo s ograničenom odgovornošću za financijsko posredovanje i usluge, OIB 85941596441, Praška 5, 10000 Zagreb</item>
      <item>Ministarstvo financija, OIB 18683136487, Katančićeva 5, 10000 Zagreb</item>
      <item>FINA, OIB 85821130368, Ul. grada Vukovara 70, 10000 Zagreb</item>
      <item>HRVATSKI ZAVOD ZA ZDRAVSTVENO OSIGURANJE, OIB 02958272670, Margaretska 3, 10000 Zagreb</item>
      <item>HRVATSKI ZAVOD ZA ZDRAVSTVENO OSIGURANJE, OIB 02958272670, Margaretska 3, 10000 Zagreb</item>
      <item>odvj. Josip Mađarić, Ilica 191f, 10000 Zagreb</item>
      <item>ODO GUO Ivanić-Grad</item>
      <item>odvj. društvo Hanžeković i partneri d.o.o., Radnička cesta 22, 10000 Zagreb</item>
    </izvorni_sadrzaj>
    <derivirana_varijabla naziv="DomainObject.Predmet.OstaliListFormatedWithAdressOIB_1">
      <item>ZAGREBAČKA BANKA DIONIČKO DRUŠTVO, OIB 92963223473, Trg bana Josipa Jelačića 10, 10000 Zagreb</item>
      <item>ALLIANZ ZAGREB dioničko društvo za osiguranje, OIB 23759810849, Heinzelova 70, 10000 Zagreb</item>
      <item>ERSTE&amp;STEIERMÄRKISCHE BANKA dioničko društvo, OIB 23057039320, Jadranski Trg 3/a, 51000 Rijeka</item>
      <item>VIPnet, društvo s ograničenom odgovornošću za usluge javnih telekomunikacija, OIB 29524210204, Vrtni put 1, 10000 Zagreb</item>
      <item>Josip Jelić, A. Cesarca 28, 35000 Slavonski Brod</item>
      <item>Josip Jelić, A. Cesarca 28, 35000 Slavonski Brod</item>
      <item>ERSTE CARD CLUB društvo s ograničenom odgovornošću za financijsko posredovanje i usluge, OIB 85941596441, Praška 5, 10000 Zagreb</item>
      <item>Ministarstvo financija, OIB 18683136487, Katančićeva 5, 10000 Zagreb</item>
      <item>FINA, OIB 85821130368, Ul. grada Vukovara 70, 10000 Zagreb</item>
      <item>HRVATSKI ZAVOD ZA ZDRAVSTVENO OSIGURANJE, OIB 02958272670, Margaretska 3, 10000 Zagreb</item>
      <item>HRVATSKI ZAVOD ZA ZDRAVSTVENO OSIGURANJE, OIB 02958272670, Margaretska 3, 10000 Zagreb</item>
      <item>odvj. Josip Mađarić, Ilica 191f, 10000 Zagreb</item>
      <item>ODO GUO Ivanić-Grad</item>
      <item>odvj. društvo Hanžeković i partneri d.o.o., Radnička cesta 22, 10000 Zagreb</item>
    </derivirana_varijabla>
  </DomainObject.Predmet.OstaliListFormatedWithAdressOIB>
  <DomainObject.Predmet.OstaliListNazivFormated>
    <izvorni_sadrzaj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OstaliListNazivFormated_1"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OstaliListNazivFormated>
  <DomainObject.Predmet.OstaliListNazivFormatedOIB>
    <izvorni_sadrzaj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izvorni_sadrzaj>
    <derivirana_varijabla naziv="DomainObject.Predmet.OstaliListNazivFormatedOIB_1"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Bulava</izvorni_sadrzaj>
    <derivirana_varijabla naziv="DomainObject.Predmet.StrankaIDrugi_1">Žarko Bulava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Bulava, OIB 11791248276, Zagrebačka 61, 10314 Križ</izvorni_sadrzaj>
    <derivirana_varijabla naziv="DomainObject.Predmet.StrankaIDrugiAdressOIB_1">Žarko Bulava, OIB 11791248276, Zagrebačka 61, 10314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Bulava</item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SudioniciListNaziv_1">
      <item>Žarko Bulava</item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SudioniciListNaziv>
  <DomainObject.Predmet.SudioniciListAdressOIB>
    <izvorni_sadrzaj>
      <item>Žarko Bulava, OIB 11791248276, Zagrebačka 61,10314 Križ</item>
      <item>ZAGREBAČKA BANKA DIONIČKO DRUŠTVO, OIB 92963223473, Trg bana Josipa Jelačića 10,10000 Zagreb</item>
      <item>ALLIANZ ZAGREB dioničko društvo za osiguranje, OIB 23759810849, Heinzelova 70,10000 Zagreb</item>
      <item>ERSTE&amp;STEIERMÄRKISCHE BANKA dioničko društvo, OIB 23057039320, Jadranski Trg 3/a,51000 Rijeka</item>
      <item>VIPnet, društvo s ograničenom odgovornošću za usluge javnih telekomunikacija, OIB 29524210204, Vrtni put 1,10000 Zagreb</item>
      <item>Josip Jelić, A. Cesarca 28,35000 Slavonski Brod</item>
      <item>Josip Jelić, A. Cesarca 28,35000 Slavonski Brod</item>
      <item>ERSTE CARD CLUB društvo s ograničenom odgovornošću za financijsko posredovanje i usluge, OIB 85941596441, Praška 5,10000 Zagreb</item>
      <item>Ministarstvo financija, OIB 18683136487, Katančićeva 5,10000 Zagreb</item>
      <item>FINA, OIB 85821130368, Ul. grada Vukovara 70,10000 Zagreb</item>
      <item>HRVATSKI ZAVOD ZA ZDRAVSTVENO OSIGURANJE, OIB 02958272670, Margaretska 3,10000 Zagreb</item>
      <item>HRVATSKI ZAVOD ZA ZDRAVSTVENO OSIGURANJE, OIB 02958272670, Margaretska 3,10000 Zagreb</item>
      <item>odvj. Josip Mađarić, Ilica 191f,10000 Zagreb</item>
      <item>ODO GUO Ivanić-Grad</item>
      <item>odvj. društvo Hanžeković i partneri d.o.o., Radnička cesta 22,10000 Zagreb</item>
    </izvorni_sadrzaj>
    <derivirana_varijabla naziv="DomainObject.Predmet.SudioniciListAdressOIB_1">
      <item>Žarko Bulava, OIB 11791248276, Zagrebačka 61,10314 Križ</item>
      <item>ZAGREBAČKA BANKA DIONIČKO DRUŠTVO, OIB 92963223473, Trg bana Josipa Jelačića 10,10000 Zagreb</item>
      <item>ALLIANZ ZAGREB dioničko društvo za osiguranje, OIB 23759810849, Heinzelova 70,10000 Zagreb</item>
      <item>ERSTE&amp;STEIERMÄRKISCHE BANKA dioničko društvo, OIB 23057039320, Jadranski Trg 3/a,51000 Rijeka</item>
      <item>VIPnet, društvo s ograničenom odgovornošću za usluge javnih telekomunikacija, OIB 29524210204, Vrtni put 1,10000 Zagreb</item>
      <item>Josip Jelić, A. Cesarca 28,35000 Slavonski Brod</item>
      <item>Josip Jelić, A. Cesarca 28,35000 Slavonski Brod</item>
      <item>ERSTE CARD CLUB društvo s ograničenom odgovornošću za financijsko posredovanje i usluge, OIB 85941596441, Praška 5,10000 Zagreb</item>
      <item>Ministarstvo financija, OIB 18683136487, Katančićeva 5,10000 Zagreb</item>
      <item>FINA, OIB 85821130368, Ul. grada Vukovara 70,10000 Zagreb</item>
      <item>HRVATSKI ZAVOD ZA ZDRAVSTVENO OSIGURANJE, OIB 02958272670, Margaretska 3,10000 Zagreb</item>
      <item>HRVATSKI ZAVOD ZA ZDRAVSTVENO OSIGURANJE, OIB 02958272670, Margaretska 3,10000 Zagreb</item>
      <item>odvj. Josip Mađarić, Ilica 191f,10000 Zagreb</item>
      <item>ODO GUO Ivanić-Grad</item>
      <item>odvj. društvo Hanžeković i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11791248276</item>
      <item>, OIB 92963223473</item>
      <item>, OIB 23759810849</item>
      <item>, OIB 23057039320</item>
      <item>, OIB 29524210204</item>
      <item>, OIB null</item>
      <item>, OIB null</item>
      <item>, OIB 85941596441</item>
      <item>, OIB 18683136487</item>
      <item>, OIB 85821130368</item>
      <item>, OIB 02958272670</item>
      <item>, OIB 02958272670</item>
      <item>, OIB null</item>
      <item>, OIB null</item>
      <item>, OIB null</item>
    </izvorni_sadrzaj>
    <derivirana_varijabla naziv="DomainObject.Predmet.SudioniciListNazivOIB_1">
      <item>, OIB 11791248276</item>
      <item>, OIB 92963223473</item>
      <item>, OIB 23759810849</item>
      <item>, OIB 23057039320</item>
      <item>, OIB 29524210204</item>
      <item>, OIB null</item>
      <item>, OIB null</item>
      <item>, OIB 85941596441</item>
      <item>, OIB 18683136487</item>
      <item>, OIB 85821130368</item>
      <item>, OIB 02958272670</item>
      <item>, OIB 02958272670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BEF60-DF83-4D45-8EAC-9C0DDFE76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310</properties:Words>
  <properties:Characters>1563</properties:Characters>
  <properties:Lines>55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2017-05-29T06:38:00Z</dcterms:created>
  <dc:creator>MINISTARSTVO PRAVOSUĐA RH</dc:creator>
  <cp:lastModifiedBy>Sanja Rukavina</cp:lastModifiedBy>
  <cp:lastPrinted>2017-05-19T12:17:00Z</cp:lastPrinted>
  <dcterms:modified xmlns:xsi="http://www.w3.org/2001/XMLSchema-instance" xsi:type="dcterms:W3CDTF">2017-05-29T06:46:00Z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