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8dd8" w14:paraId="74c8dd8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646D7F">
        <w:t>9180</w:t>
      </w:r>
      <w:r w:rsidR="005543BD">
        <w:t>/15</w:t>
      </w:r>
      <w:r w:rsidR="00646D7F">
        <w:t>-</w:t>
      </w:r>
      <w:r w:rsidR="00712A22">
        <w:t>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</w:t>
      </w:r>
      <w:r w:rsidR="00844527">
        <w:t>P</w:t>
      </w:r>
      <w:r>
        <w:t>odružnica Zagreb,</w:t>
      </w:r>
      <w:r w:rsidR="00844527">
        <w:t xml:space="preserve"> </w:t>
      </w:r>
      <w:r>
        <w:t xml:space="preserve">Trg svibanjskih žrtava 1995. 1, za otvaranje stečajnog postupka nad dužnikom </w:t>
      </w:r>
      <w:r w:rsidR="00646D7F">
        <w:rPr>
          <w:lang w:val="pt-BR"/>
        </w:rPr>
        <w:t>SEKUNDA TT d.o.o., za usluge, Zagreb, Vrisnička 14, OIB:71581709542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646D7F">
        <w:rPr>
          <w:lang w:val="pt-BR"/>
        </w:rPr>
        <w:t>18</w:t>
      </w:r>
      <w:r w:rsidR="003A1B12">
        <w:rPr>
          <w:lang w:val="pt-BR"/>
        </w:rPr>
        <w:t>. travnja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46D7F">
        <w:rPr>
          <w:lang w:val="pt-BR"/>
        </w:rPr>
        <w:t>SEKUNDA TT d.o.o., za usluge, Zagreb, Vrisnička 14, OIB:71581709542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46D7F">
        <w:t>9180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</w:t>
      </w:r>
      <w:r w:rsidR="00844527">
        <w:t>P</w:t>
      </w:r>
      <w:r>
        <w:t>odružnica Zagreb,</w:t>
      </w:r>
      <w:r w:rsidR="00844527">
        <w:t xml:space="preserve"> </w:t>
      </w:r>
      <w:r>
        <w:t xml:space="preserve">Trg svibanjskih žrtava 1995. 1, podnijela je ovom sudu prijedlog za otvaranje stečajnog postupka nad dužnikom </w:t>
      </w:r>
      <w:r w:rsidR="00646D7F">
        <w:rPr>
          <w:lang w:val="pt-BR"/>
        </w:rPr>
        <w:t>SEKUNDA TT d.o.o., za usluge, Zagreb, Vrisnička 14, OIB:71581709542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7121B" w:rsidP="00FB22D0" w:rsidR="0027121B">
      <w:pPr>
        <w:ind w:firstLine="709"/>
        <w:jc w:val="both"/>
      </w:pPr>
    </w:p>
    <w:p w:rsidRDefault="003A1B12" w:rsidP="003A1B12" w:rsidR="003A1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 w:rsidR="00712A22">
        <w:t>24. prosinca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712A22">
        <w:t>2.540,00</w:t>
      </w:r>
      <w:r w:rsidRPr="00E974B3">
        <w:t xml:space="preserve"> kn, kao i</w:t>
      </w:r>
      <w:r>
        <w:t xml:space="preserve"> da dužnik ima </w:t>
      </w:r>
      <w:r w:rsidR="00712A22">
        <w:t>3</w:t>
      </w:r>
      <w:r w:rsidRPr="00E974B3">
        <w:t xml:space="preserve"> zaposlen</w:t>
      </w:r>
      <w:r w:rsidR="00712A22">
        <w:t>ih</w:t>
      </w:r>
      <w:r w:rsidRPr="00E974B3">
        <w:t xml:space="preserve">. </w:t>
      </w:r>
      <w:r w:rsidRPr="002E5C62"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  <w:r w:rsidRPr="00E974B3">
        <w:rPr>
          <w:lang w:val="en-GB"/>
        </w:rPr>
        <w:t xml:space="preserve">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121B" w:rsidP="00FB22D0" w:rsidR="0027121B">
      <w:pPr>
        <w:ind w:firstLine="709"/>
        <w:jc w:val="both"/>
      </w:pPr>
    </w:p>
    <w:p w:rsidRDefault="0059075B" w:rsidP="00D677F7" w:rsidR="00B60642">
      <w:pPr>
        <w:pStyle w:val="Tijeloteksta"/>
        <w:ind w:firstLine="708"/>
      </w:pPr>
      <w:r>
        <w:t xml:space="preserve">Sud je rješenjem od </w:t>
      </w:r>
      <w:r w:rsidR="003A1B12">
        <w:t>30. siječnja 2017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27121B" w:rsidP="00D677F7" w:rsidR="0027121B">
      <w:pPr>
        <w:pStyle w:val="Tijeloteksta"/>
        <w:ind w:firstLine="708"/>
      </w:pP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se očitovao da u konkretnom slučaju dužnik u Očevidniku redoslijeda osnova za plaćanje ima neizvršene obveze u iznosu od </w:t>
      </w:r>
      <w:r w:rsidR="00712A22">
        <w:t>2.540,00</w:t>
      </w:r>
      <w:r w:rsidR="00FB22D0">
        <w:t xml:space="preserve"> kn, u neprekinutom razdoblju od 120 dana.</w:t>
      </w:r>
    </w:p>
    <w:p w:rsidRDefault="0027121B" w:rsidP="00D677F7" w:rsidR="0027121B">
      <w:pPr>
        <w:pStyle w:val="Tijeloteksta"/>
        <w:ind w:firstLine="708"/>
      </w:pPr>
    </w:p>
    <w:p w:rsidRDefault="00FB22D0" w:rsidP="00712A22" w:rsidR="00712A22" w:rsidRPr="00844527">
      <w:pPr>
        <w:ind w:firstLine="708"/>
        <w:jc w:val="both"/>
      </w:pPr>
      <w:r w:rsidRPr="00844527">
        <w:t>Privremeni stečajni upravitelj</w:t>
      </w:r>
      <w:r w:rsidR="00B60642" w:rsidRPr="00844527">
        <w:t xml:space="preserve"> </w:t>
      </w:r>
      <w:r w:rsidR="0055554A" w:rsidRPr="00844527">
        <w:t xml:space="preserve">u svom usmenom očitovanju </w:t>
      </w:r>
      <w:r w:rsidRPr="00844527">
        <w:t>ostao</w:t>
      </w:r>
      <w:r w:rsidR="0055554A" w:rsidRPr="00844527">
        <w:t xml:space="preserve"> je u cijelosti kod navoda iz podnesenog</w:t>
      </w:r>
      <w:r w:rsidR="00B60642" w:rsidRPr="00844527">
        <w:t xml:space="preserve"> Izvješća od </w:t>
      </w:r>
      <w:r w:rsidR="00712A22" w:rsidRPr="00844527">
        <w:t>21. ožujka</w:t>
      </w:r>
      <w:r w:rsidR="00B60642" w:rsidRPr="00844527">
        <w:t xml:space="preserve"> 2017.</w:t>
      </w:r>
      <w:r w:rsidRPr="00844527">
        <w:t xml:space="preserve"> (list </w:t>
      </w:r>
      <w:r w:rsidR="00712A22" w:rsidRPr="00844527">
        <w:t>21-34</w:t>
      </w:r>
      <w:r w:rsidR="0055554A" w:rsidRPr="00844527">
        <w:t xml:space="preserve"> spisa), </w:t>
      </w:r>
      <w:r w:rsidR="00844527" w:rsidRPr="00844527">
        <w:t xml:space="preserve">te je posebno naveo </w:t>
      </w:r>
      <w:r w:rsidR="00712A22" w:rsidRPr="00844527">
        <w:t xml:space="preserve">da kod ovog dužnika ne postoji gotovo nikakva imovina koja bi predstavljala stečajnu masu, a čijim unovčenjem bi se u istu prihodovao novčani iznos dostatan barem za pokriće troškova provedbe kako prethodnog postupka, tako i provedbe otvorenog stečajnog postupka. </w:t>
      </w:r>
      <w:r w:rsidR="00844527" w:rsidRPr="00844527">
        <w:t xml:space="preserve">Iz </w:t>
      </w:r>
      <w:r w:rsidR="00712A22" w:rsidRPr="00844527">
        <w:t>pribavljenog uvjerenja RH, MUP, PU Zagrebačka proizlazi da je dužnik vlasnik vozila-mopeda, god. proizvodnje 2009., te da pregledom oglasnih internetskih stranica na kojima se prodaju motori takve marke i tipa proizvedeni 2009., da im se cijena kreće negdje do 3.700,00 kn, te da slobodno može utvrditi da se radi o imovini gotovo neznatne vrijednosti a u odnosu na same troškove provedbe stečaja. Također</w:t>
      </w:r>
      <w:r w:rsidR="00844527" w:rsidRPr="00844527">
        <w:t xml:space="preserve">, </w:t>
      </w:r>
      <w:r w:rsidR="00712A22" w:rsidRPr="00844527">
        <w:t xml:space="preserve"> da je od Općinskog građanskog suda u Zagrebu, Zemljišno-knjižni odjel pribavio potvrdu iz koje proizlazi da na području nadležnosti </w:t>
      </w:r>
      <w:r w:rsidR="00844527" w:rsidRPr="00844527">
        <w:t xml:space="preserve"> navedenog </w:t>
      </w:r>
      <w:r w:rsidR="00712A22" w:rsidRPr="00844527">
        <w:t>suda dužnik nema u vlasništvu evidentiranu nikakvu nekretninu. Da je zadnja bilanca za dužnika predana za 2012., te da je na istoj i temeljio svoje izvješće. Također da dužnik nema zaposlenika, odnosno slijedom svega iznesenog, a uz daljnje postojanje stečajnog razloga nesposobnosti za plaćanje dužnika da su se ostvarile zakonske pretpostavke da se ovaj stečajni postupak otvori i istovremeno zaključi, a za slučaj da zainteresirani vjerovnici predlože otvaranje i provedbu stečajnog postupka da ih se pozove da isti predujme troškove provođenja postupka.</w:t>
      </w:r>
    </w:p>
    <w:p w:rsidRDefault="0027121B" w:rsidP="00FB22D0" w:rsidR="0027121B" w:rsidRPr="00844527">
      <w:pPr>
        <w:ind w:firstLine="708"/>
        <w:jc w:val="both"/>
      </w:pPr>
    </w:p>
    <w:p w:rsidRDefault="001861A1" w:rsidP="001861A1" w:rsidR="001861A1">
      <w:pPr>
        <w:jc w:val="both"/>
      </w:pPr>
      <w:r w:rsidRPr="00844527">
        <w:t xml:space="preserve">             Prema odredbi čl. 132. st. 1. SZ-a ako prije otvaranja stečajnoga postupka sud utvrdi </w:t>
      </w:r>
      <w:r w:rsidRPr="00704DD0">
        <w:t>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</w:t>
      </w:r>
      <w:r w:rsidR="00957B0C">
        <w:lastRenderedPageBreak/>
        <w:t xml:space="preserve">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A1B12">
        <w:t>1</w:t>
      </w:r>
      <w:r w:rsidR="00712A22">
        <w:t>8</w:t>
      </w:r>
      <w:r w:rsidR="003A1B12">
        <w:t>. travnja</w:t>
      </w:r>
      <w:r w:rsidR="000A2E3D">
        <w:t xml:space="preserve"> 2017</w:t>
      </w:r>
      <w:r w:rsidR="00065B42" w:rsidRPr="00B9015B">
        <w:t>.</w:t>
      </w:r>
    </w:p>
    <w:p w:rsidRDefault="00065B42" w:rsidP="003A1B12" w:rsidR="00844527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</w:t>
      </w:r>
    </w:p>
    <w:p w:rsidRDefault="001013EE" w:rsidP="00844527" w:rsidR="00065B42">
      <w:pPr>
        <w:ind w:firstLine="708" w:left="6372"/>
      </w:pPr>
      <w:r w:rsidRPr="00B9015B">
        <w:t xml:space="preserve">    </w:t>
      </w:r>
      <w:r w:rsidR="00065B42" w:rsidRPr="00B9015B">
        <w:t>Sudac:</w:t>
      </w:r>
    </w:p>
    <w:p w:rsidRDefault="00844527" w:rsidP="00844527" w:rsidR="00844527" w:rsidRPr="00B9015B">
      <w:pPr>
        <w:ind w:firstLine="708" w:left="6372"/>
      </w:pPr>
    </w:p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  <w:r w:rsidR="00DE744F">
        <w:t>,v.r.</w:t>
      </w:r>
    </w:p>
    <w:p w:rsidRDefault="003A1B12" w:rsidP="00065B42" w:rsidR="003A1B12"/>
    <w:p w:rsidRDefault="003A1B12" w:rsidP="00065B42" w:rsidR="003A1B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A1B12" w:rsidP="002D60CE" w:rsidR="003A1B12">
      <w:pPr>
        <w:jc w:val="both"/>
      </w:pPr>
    </w:p>
    <w:p w:rsidRDefault="0027121B" w:rsidP="002D60CE" w:rsidR="0027121B">
      <w:pPr>
        <w:jc w:val="both"/>
      </w:pPr>
    </w:p>
    <w:p w:rsidRDefault="00DE744F" w:rsidR="00DE744F">
      <w:r>
        <w:t>Za točnost otpravka – ovlašteni službenik:</w:t>
      </w:r>
    </w:p>
    <w:p w:rsidRDefault="00DE744F" w:rsidR="00DE744F">
      <w:r>
        <w:t>Karmela Dolenc</w:t>
      </w:r>
    </w:p>
    <w:p w:rsidRDefault="00065B42" w:rsidP="00DE744F" w:rsidR="00065B42" w:rsidRPr="00B9015B"/>
    <w:sectPr w:rsidSect="00CE6FB0" w:rsidR="00065B42" w:rsidRPr="00B9015B">
      <w:headerReference w:type="default" r:id="rId11"/>
      <w:footerReference w:type="first" r:id="rId12"/>
      <w:pgSz w:h="16838" w:w="11906"/>
      <w:pgMar w:gutter="0" w:footer="737" w:header="68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44F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646D7F">
      <w:t>9180</w:t>
    </w:r>
    <w:r>
      <w:t>/15</w:t>
    </w:r>
    <w:r w:rsidR="00646D7F">
      <w:t>-</w:t>
    </w:r>
    <w:r w:rsidR="00712A22">
      <w:t>18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121B"/>
    <w:rsid w:val="002817DE"/>
    <w:rsid w:val="002C3072"/>
    <w:rsid w:val="002D5087"/>
    <w:rsid w:val="002D60CE"/>
    <w:rsid w:val="00304A6E"/>
    <w:rsid w:val="003A1B12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46D7F"/>
    <w:rsid w:val="00662884"/>
    <w:rsid w:val="00704DD0"/>
    <w:rsid w:val="00712A22"/>
    <w:rsid w:val="007150E9"/>
    <w:rsid w:val="00754CF2"/>
    <w:rsid w:val="007B068E"/>
    <w:rsid w:val="007E6A6F"/>
    <w:rsid w:val="00844527"/>
    <w:rsid w:val="008B669A"/>
    <w:rsid w:val="00901CFD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E6FB0"/>
    <w:rsid w:val="00D24310"/>
    <w:rsid w:val="00D677F7"/>
    <w:rsid w:val="00D803A5"/>
    <w:rsid w:val="00DE0F86"/>
    <w:rsid w:val="00DE744F"/>
    <w:rsid w:val="00E0682D"/>
    <w:rsid w:val="00E24B5E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9180</izvorni_sadrzaj>
    <derivirana_varijabla naziv="DomainObject.Predmet.Broj_1">9180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St-9180/2015</izvorni_sadrzaj>
    <derivirana_varijabla naziv="DomainObject.Predmet.OznakaBroj_1">St-9180/2015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SEKUNDA TT d.o.o.</izvorni_sadrzaj>
    <derivirana_varijabla naziv="DomainObject.Predmet.ProtustrankaFormated_1">  SEKUNDA TT d.o.o.</derivirana_varijabla>
  </DomainObject.Predmet.ProtustrankaFormated>
  <DomainObject.Predmet.ProtustrankaFormatedOIB>
    <izvorni_sadrzaj>  SEKUNDA TT d.o.o., OIB 71581709542</izvorni_sadrzaj>
    <derivirana_varijabla naziv="DomainObject.Predmet.ProtustrankaFormatedOIB_1">  SEKUNDA TT d.o.o., OIB 71581709542</derivirana_varijabla>
  </DomainObject.Predmet.ProtustrankaFormatedOIB>
  <DomainObject.Predmet.ProtustrankaFormatedWithAdress>
    <izvorni_sadrzaj> SEKUNDA TT d.o.o., Vrisnička 14, 10000 Zagreb</izvorni_sadrzaj>
    <derivirana_varijabla naziv="DomainObject.Predmet.ProtustrankaFormatedWithAdress_1"> SEKUNDA TT d.o.o., Vrisnička 14, 10000 Zagreb</derivirana_varijabla>
  </DomainObject.Predmet.ProtustrankaFormatedWithAdress>
  <DomainObject.Predmet.ProtustrankaFormatedWithAdressOIB>
    <izvorni_sadrzaj> SEKUNDA TT d.o.o., OIB 71581709542, Vrisnička 14, 10000 Zagreb</izvorni_sadrzaj>
    <derivirana_varijabla naziv="DomainObject.Predmet.ProtustrankaFormatedWithAdressOIB_1"> SEKUNDA TT d.o.o., OIB 71581709542, Vrisnička 14, 10000 Zagreb</derivirana_varijabla>
  </DomainObject.Predmet.ProtustrankaFormatedWithAdressOIB>
  <DomainObject.Predmet.ProtustrankaWithAdress>
    <izvorni_sadrzaj>SEKUNDA TT d.o.o. Vrisnička 14, 10000 Zagreb</izvorni_sadrzaj>
    <derivirana_varijabla naziv="DomainObject.Predmet.ProtustrankaWithAdress_1">SEKUNDA TT d.o.o. Vrisnička 14, 10000 Zagreb</derivirana_varijabla>
  </DomainObject.Predmet.ProtustrankaWithAdress>
  <DomainObject.Predmet.ProtustrankaWithAdressOIB>
    <izvorni_sadrzaj>SEKUNDA TT d.o.o., OIB 71581709542, Vrisnička 14, 10000 Zagreb</izvorni_sadrzaj>
    <derivirana_varijabla naziv="DomainObject.Predmet.ProtustrankaWithAdressOIB_1">SEKUNDA TT d.o.o., OIB 71581709542, Vrisnička 14, 10000 Zagreb</derivirana_varijabla>
  </DomainObject.Predmet.ProtustrankaWithAdressOIB>
  <DomainObject.Predmet.ProtustrankaNazivFormated>
    <izvorni_sadrzaj>SEKUNDA TT d.o.o.</izvorni_sadrzaj>
    <derivirana_varijabla naziv="DomainObject.Predmet.ProtustrankaNazivFormated_1">SEKUNDA TT d.o.o.</derivirana_varijabla>
  </DomainObject.Predmet.ProtustrankaNazivFormated>
  <DomainObject.Predmet.ProtustrankaNazivFormatedOIB>
    <izvorni_sadrzaj>SEKUNDA TT d.o.o., OIB 71581709542</izvorni_sadrzaj>
    <derivirana_varijabla naziv="DomainObject.Predmet.ProtustrankaNazivFormatedOIB_1">SEKUNDA TT d.o.o., OIB 71581709542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TT d.o.o.</item>
    </izvorni_sadrzaj>
    <derivirana_varijabla naziv="DomainObject.Predmet.ProtuStrankaListFormated_1">
      <item>SEKUNDA TT d.o.o.</item>
    </derivirana_varijabla>
  </DomainObject.Predmet.ProtuStrankaListFormated>
  <DomainObject.Predmet.ProtuStrankaListFormatedOIB>
    <izvorni_sadrzaj>
      <item>SEKUNDA TT d.o.o., OIB 71581709542</item>
    </izvorni_sadrzaj>
    <derivirana_varijabla naziv="DomainObject.Predmet.ProtuStrankaListFormatedOIB_1">
      <item>SEKUNDA TT d.o.o., OIB 71581709542</item>
    </derivirana_varijabla>
  </DomainObject.Predmet.ProtuStrankaListFormatedOIB>
  <DomainObject.Predmet.ProtuStrankaListFormatedWithAdress>
    <izvorni_sadrzaj>
      <item>SEKUNDA TT d.o.o., Vrisnička 14, 10000 Zagreb</item>
    </izvorni_sadrzaj>
    <derivirana_varijabla naziv="DomainObject.Predmet.ProtuStrankaListFormatedWithAdress_1">
      <item>SEKUNDA TT d.o.o., Vrisnička 14, 10000 Zagreb</item>
    </derivirana_varijabla>
  </DomainObject.Predmet.ProtuStrankaListFormatedWithAdress>
  <DomainObject.Predmet.ProtuStrankaListFormatedWithAdressOIB>
    <izvorni_sadrzaj>
      <item>SEKUNDA TT d.o.o., OIB 71581709542, Vrisnička 14, 10000 Zagreb</item>
    </izvorni_sadrzaj>
    <derivirana_varijabla naziv="DomainObject.Predmet.ProtuStrankaListFormatedWithAdressOIB_1">
      <item>SEKUNDA TT d.o.o., OIB 71581709542, Vrisnička 14, 10000 Zagreb</item>
    </derivirana_varijabla>
  </DomainObject.Predmet.ProtuStrankaListFormatedWithAdressOIB>
  <DomainObject.Predmet.ProtuStrankaListNazivFormated>
    <izvorni_sadrzaj>
      <item>SEKUNDA TT d.o.o.</item>
    </izvorni_sadrzaj>
    <derivirana_varijabla naziv="DomainObject.Predmet.ProtuStrankaListNazivFormated_1">
      <item>SEKUNDA TT d.o.o.</item>
    </derivirana_varijabla>
  </DomainObject.Predmet.ProtuStrankaListNazivFormated>
  <DomainObject.Predmet.ProtuStrankaListNazivFormatedOIB>
    <izvorni_sadrzaj>
      <item>SEKUNDA TT d.o.o., OIB 71581709542</item>
    </izvorni_sadrzaj>
    <derivirana_varijabla naziv="DomainObject.Predmet.ProtuStrankaListNazivFormatedOIB_1">
      <item>SEKUNDA TT d.o.o., OIB 71581709542</item>
    </derivirana_varijabla>
  </DomainObject.Predmet.ProtuStrankaListNazivFormatedOIB>
  <DomainObject.Predmet.OstaliListFormated>
    <izvorni_sadrzaj>
      <item>Mirko Pick</item>
    </izvorni_sadrzaj>
    <derivirana_varijabla naziv="DomainObject.Predmet.OstaliListFormated_1">
      <item>Mirko Pick</item>
    </derivirana_varijabla>
  </DomainObject.Predmet.OstaliListFormated>
  <DomainObject.Predmet.OstaliListFormatedOIB>
    <izvorni_sadrzaj>
      <item>Mirko Pick, OIB 31315994445</item>
    </izvorni_sadrzaj>
    <derivirana_varijabla naziv="DomainObject.Predmet.OstaliListFormatedOIB_1">
      <item>Mirko Pick, OIB 31315994445</item>
    </derivirana_varijabla>
  </DomainObject.Predmet.OstaliListFormatedOIB>
  <DomainObject.Predmet.OstaliListFormatedWithAdress>
    <izvorni_sadrzaj>
      <item>Mirko Pick, Branimira Gušića 12, 10000 Zagreb</item>
    </izvorni_sadrzaj>
    <derivirana_varijabla naziv="DomainObject.Predmet.OstaliListFormatedWithAdress_1">
      <item>Mirko Pick, Branimira Gušića 12, 10000 Zagreb</item>
    </derivirana_varijabla>
  </DomainObject.Predmet.OstaliListFormatedWithAdress>
  <DomainObject.Predmet.OstaliListFormatedWithAdressOIB>
    <izvorni_sadrzaj>
      <item>Mirko Pick, OIB 31315994445, Branimira Gušića 12, 10000 Zagreb</item>
    </izvorni_sadrzaj>
    <derivirana_varijabla naziv="DomainObject.Predmet.OstaliListFormatedWithAdressOIB_1">
      <item>Mirko Pick, OIB 31315994445, Branimira Gušića 12, 10000 Zagreb</item>
    </derivirana_varijabla>
  </DomainObject.Predmet.OstaliListFormatedWithAdressOIB>
  <DomainObject.Predmet.OstaliListNazivFormated>
    <izvorni_sadrzaj>
      <item>Mirko Pick</item>
    </izvorni_sadrzaj>
    <derivirana_varijabla naziv="DomainObject.Predmet.OstaliListNazivFormated_1">
      <item>Mirko Pick</item>
    </derivirana_varijabla>
  </DomainObject.Predmet.OstaliListNazivFormated>
  <DomainObject.Predmet.OstaliListNazivFormatedOIB>
    <izvorni_sadrzaj>
      <item>Mirko Pick, OIB 31315994445</item>
    </izvorni_sadrzaj>
    <derivirana_varijabla naziv="DomainObject.Predmet.OstaliListNazivFormatedOIB_1">
      <item>Mirko Pick, OIB 31315994445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TT d.o.o.</izvorni_sadrzaj>
    <derivirana_varijabla naziv="DomainObject.Predmet.ProtustrankaIDrugi_1">SEKUNDA 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TT d.o.o., OIB 71581709542, Vrisnička 14, 10000 Zagreb</izvorni_sadrzaj>
    <derivirana_varijabla naziv="DomainObject.Predmet.ProtustrankaIDrugiAdressOIB_1">SEKUNDA TT d.o.o., OIB 71581709542, Vrisnička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 TT d.o.o.</item>
      <item>Mirko Pick</item>
    </izvorni_sadrzaj>
    <derivirana_varijabla naziv="DomainObject.Predmet.SudioniciListNaziv_1">
      <item>FINA Regionalni centar Zagreb</item>
      <item>SEKUNDA TT d.o.o.</item>
      <item>Mirko Pick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izvorni_sadrzaj>
    <derivirana_varijabla naziv="DomainObject.Predmet.SudioniciListAdressOIB_1"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71581709542</item>
      <item>, OIB 31315994445</item>
    </izvorni_sadrzaj>
    <derivirana_varijabla naziv="DomainObject.Predmet.SudioniciListNazivOIB_1">
      <item>, OIB 85821130368</item>
      <item>, OIB 71581709542</item>
      <item>, OIB 31315994445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C5354-B1E1-4136-BA0F-C2D34BEDF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1023</properties:Words>
  <properties:Characters>5785</properties:Characters>
  <properties:Lines>117</properties:Lines>
  <properties:Paragraphs>27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2017-04-18T12:34:00Z</cp:lastPrinted>
  <dcterms:modified xmlns:xsi="http://www.w3.org/2001/XMLSchema-instance" xsi:type="dcterms:W3CDTF">2017-04-18T12:34:00Z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