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c274" w14:paraId="b4ec274" w:rsidRDefault="00904D8D" w:rsidP="007D3ED7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7D3ED7">
        <w:rPr>
          <w:rFonts w:cs="Times New Roman" w:hAnsi="Times New Roman" w:ascii="Times New Roman"/>
          <w:sz w:val="24"/>
          <w:szCs w:val="24"/>
        </w:rPr>
        <w:t>935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7D3ED7">
        <w:rPr>
          <w:rFonts w:cs="Times New Roman" w:hAnsi="Times New Roman" w:ascii="Times New Roman"/>
          <w:sz w:val="24"/>
          <w:szCs w:val="24"/>
        </w:rPr>
        <w:t>3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7D3ED7">
        <w:rPr>
          <w:rFonts w:cs="Times New Roman" w:hAnsi="Times New Roman" w:ascii="Times New Roman"/>
          <w:sz w:val="24"/>
          <w:szCs w:val="24"/>
        </w:rPr>
        <w:t>88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4CC9" w:rsidP="009D27B4" w:rsidR="007C4C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DF5984" w:rsidP="00DF5984" w:rsidR="00DF5984">
      <w:pPr>
        <w:spacing w:lineRule="auto" w:line="240" w:after="0"/>
        <w:jc w:val="both"/>
      </w:pPr>
      <w:r>
        <w:tab/>
      </w:r>
      <w:r w:rsidRPr="00951A1B">
        <w:t xml:space="preserve">Trgovački sud u Rijeci po stečajnoj sutkinji Emi Brdovčak, u stečajnom postupku nad dužnikom </w:t>
      </w:r>
      <w:r w:rsidR="007D3ED7">
        <w:t>DRD INTERNATIONAL d.o.o. Umag, u stečaju, Šetalište Vladimira Gortana 38, OIB: 27636389809, 27</w:t>
      </w:r>
      <w:r>
        <w:t xml:space="preserve">. </w:t>
      </w:r>
      <w:r w:rsidR="007D3ED7">
        <w:t xml:space="preserve">listopada </w:t>
      </w:r>
      <w:r>
        <w:t>201</w:t>
      </w:r>
      <w:r w:rsidR="007D3ED7">
        <w:t>6.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823E09" w:rsidP="00823E09" w:rsidR="00823E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3516" w:rsidP="00823E09" w:rsidR="00593516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Posebno ispitno ročište određeno za 8. studenoga 2016. u 13,30 sati se odgađa zbog službene spriječenosti suca.</w:t>
      </w:r>
    </w:p>
    <w:p w:rsidRDefault="00593516" w:rsidP="00593516" w:rsidR="005935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3E09" w:rsidP="00823E09" w:rsidR="00823E09">
      <w:pPr>
        <w:pStyle w:val="Odlomakpopisa"/>
        <w:numPr>
          <w:ilvl w:val="0"/>
          <w:numId w:val="7"/>
        </w:numPr>
        <w:spacing w:lineRule="auto" w:line="240" w:after="0"/>
        <w:jc w:val="both"/>
      </w:pPr>
      <w:r>
        <w:t xml:space="preserve">Određuje se ročište vjerovnika u stečajnom postupku nad dužnikom DRD INTERNATIONAL d.o.o. u stečaju Umag, Šetalište Vladimira Gortana 38, OIB: 27636389809, na kojem će se ispitati prijavljene tražbine (posebno ispitno ročište) za </w:t>
      </w:r>
      <w:r w:rsidRPr="00823E09">
        <w:rPr>
          <w:b/>
        </w:rPr>
        <w:t>16. studenoga 2016. u 13:30 sati</w:t>
      </w:r>
      <w:r>
        <w:t>, u prostorijama Trgovačkog suda u Rijeci, Rijeka, Zadarska 1 i 3, sudnica 8, prvi kat.</w:t>
      </w:r>
    </w:p>
    <w:p w:rsidRDefault="007C4CC9" w:rsidP="007C4CC9" w:rsidR="007C4CC9">
      <w:pPr>
        <w:pStyle w:val="Odlomakpopisa"/>
        <w:spacing w:lineRule="auto" w:line="240" w:after="0"/>
        <w:ind w:left="0"/>
        <w:jc w:val="both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593516">
        <w:rPr>
          <w:rFonts w:cs="Times New Roman"/>
          <w:szCs w:val="24"/>
        </w:rPr>
        <w:t>27</w:t>
      </w:r>
      <w:r w:rsidR="00C21E2C" w:rsidRPr="00CD6074">
        <w:rPr>
          <w:rFonts w:cs="Times New Roman"/>
          <w:szCs w:val="24"/>
        </w:rPr>
        <w:t xml:space="preserve">. </w:t>
      </w:r>
      <w:r w:rsidR="00593516">
        <w:rPr>
          <w:rFonts w:cs="Times New Roman"/>
          <w:szCs w:val="24"/>
        </w:rPr>
        <w:t xml:space="preserve">listopada </w:t>
      </w:r>
      <w:r w:rsidR="00FA4A60">
        <w:rPr>
          <w:rFonts w:cs="Times New Roman"/>
          <w:szCs w:val="24"/>
        </w:rPr>
        <w:t>201</w:t>
      </w:r>
      <w:r w:rsidR="00593516">
        <w:rPr>
          <w:rFonts w:cs="Times New Roman"/>
          <w:szCs w:val="24"/>
        </w:rPr>
        <w:t>6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593516">
        <w:rPr>
          <w:rFonts w:cs="Times New Roman" w:hAnsi="Times New Roman" w:ascii="Times New Roman"/>
          <w:sz w:val="24"/>
          <w:szCs w:val="24"/>
        </w:rPr>
        <w:t xml:space="preserve">      S</w:t>
      </w:r>
      <w:r w:rsidR="00FA4A60">
        <w:rPr>
          <w:rFonts w:cs="Times New Roman" w:hAnsi="Times New Roman" w:ascii="Times New Roman"/>
          <w:sz w:val="24"/>
          <w:szCs w:val="24"/>
        </w:rPr>
        <w:t xml:space="preserve">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3579A" w:rsidP="00ED22CB" w:rsidR="00683410">
      <w:pPr>
        <w:spacing w:lineRule="auto" w:line="240" w:after="0"/>
      </w:pPr>
      <w:r>
        <w:t>DNA: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stečajnom upravitelju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e-oglasna ploča</w:t>
      </w:r>
    </w:p>
    <w:sectPr w:rsidR="00B3579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E09" w:rsidP="00823E09" w:rsidR="00823E09" w:rsidRPr="00823E09">
    <w:pPr>
      <w:spacing w:lineRule="auto" w:line="240" w:after="0"/>
      <w:ind w:firstLine="708"/>
      <w:rPr>
        <w:sz w:val="20"/>
        <w:szCs w:val="20"/>
      </w:rPr>
    </w:pPr>
    <w:r w:rsidRPr="00823E09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23E09" w:rsidP="00823E09" w:rsidR="00823E09" w:rsidRPr="00823E09">
    <w:pPr>
      <w:spacing w:lineRule="auto" w:line="240" w:after="0"/>
      <w:rPr>
        <w:sz w:val="20"/>
        <w:szCs w:val="20"/>
      </w:rPr>
    </w:pPr>
    <w:r w:rsidRPr="00823E09">
      <w:rPr>
        <w:rFonts w:eastAsia="MS Mincho"/>
        <w:sz w:val="20"/>
        <w:szCs w:val="20"/>
      </w:rPr>
      <w:t>REPUBLIKA HRVATSKA</w:t>
    </w:r>
  </w:p>
  <w:p w:rsidRDefault="00823E09" w:rsidP="00823E09" w:rsidR="00823E09" w:rsidRPr="00823E09">
    <w:pPr>
      <w:spacing w:lineRule="auto" w:line="240" w:after="0"/>
      <w:rPr>
        <w:sz w:val="20"/>
        <w:szCs w:val="20"/>
      </w:rPr>
    </w:pPr>
    <w:r w:rsidRPr="00823E09">
      <w:rPr>
        <w:rFonts w:eastAsia="MS Mincho"/>
        <w:sz w:val="20"/>
        <w:szCs w:val="20"/>
      </w:rPr>
      <w:t>TRGOVAČKI SUD U RIJECI</w:t>
    </w:r>
  </w:p>
  <w:p w:rsidRDefault="00823E09" w:rsidP="00823E09" w:rsidR="00823E09" w:rsidRPr="00823E09">
    <w:pPr>
      <w:spacing w:lineRule="auto" w:line="240" w:after="0"/>
      <w:rPr>
        <w:rFonts w:eastAsia="MS Mincho"/>
        <w:sz w:val="20"/>
        <w:szCs w:val="20"/>
      </w:rPr>
    </w:pPr>
    <w:r w:rsidRPr="00823E0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53BA3"/>
    <w:multiLevelType w:val="hybridMultilevel"/>
    <w:tmpl w:val="87ECF0E2"/>
    <w:lvl w:tplc="BCFEF4A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5E05F6"/>
    <w:multiLevelType w:val="hybridMultilevel"/>
    <w:tmpl w:val="64E87DD6"/>
    <w:lvl w:tplc="10EC8694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27323"/>
    <w:rsid w:val="00173EC7"/>
    <w:rsid w:val="00244B98"/>
    <w:rsid w:val="002D517C"/>
    <w:rsid w:val="0031399D"/>
    <w:rsid w:val="0031594A"/>
    <w:rsid w:val="00375063"/>
    <w:rsid w:val="00533ECA"/>
    <w:rsid w:val="00544948"/>
    <w:rsid w:val="0055521F"/>
    <w:rsid w:val="00593516"/>
    <w:rsid w:val="00680903"/>
    <w:rsid w:val="00683410"/>
    <w:rsid w:val="00695855"/>
    <w:rsid w:val="007A74C2"/>
    <w:rsid w:val="007C4CC9"/>
    <w:rsid w:val="007D3ED7"/>
    <w:rsid w:val="007D66DA"/>
    <w:rsid w:val="0081237B"/>
    <w:rsid w:val="00823E09"/>
    <w:rsid w:val="00850C46"/>
    <w:rsid w:val="008C5F19"/>
    <w:rsid w:val="00904D8D"/>
    <w:rsid w:val="0094687E"/>
    <w:rsid w:val="009774DD"/>
    <w:rsid w:val="009D27B4"/>
    <w:rsid w:val="00B30AEA"/>
    <w:rsid w:val="00B3579A"/>
    <w:rsid w:val="00BB01CC"/>
    <w:rsid w:val="00C21E2C"/>
    <w:rsid w:val="00CE3E0E"/>
    <w:rsid w:val="00D815DB"/>
    <w:rsid w:val="00DE221F"/>
    <w:rsid w:val="00DF5984"/>
    <w:rsid w:val="00E60F10"/>
    <w:rsid w:val="00EA13D9"/>
    <w:rsid w:val="00ED22CB"/>
    <w:rsid w:val="00F77A93"/>
    <w:rsid w:val="00F8357A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977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4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4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4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4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977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4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4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4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4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6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8AF6D-4F5E-4514-81BC-CE9C4DE2D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163</properties:Words>
  <properties:Characters>763</properties:Characters>
  <properties:Lines>39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2016-10-27T11:27:00Z</dcterms:created>
  <dc:creator>Slavica Sorić</dc:creator>
  <cp:lastModifiedBy>Renata Valić</cp:lastModifiedBy>
  <cp:lastPrinted>2016-10-27T11:45:00Z</cp:lastPrinted>
  <dcterms:modified xmlns:xsi="http://www.w3.org/2001/XMLSchema-instance" xsi:type="dcterms:W3CDTF">2016-10-27T13:12:00Z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