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dbe9" w14:paraId="633dbe9" w:rsidRDefault="0016681D" w:rsidP="00834DE7" w:rsidR="0016681D" w:rsidRPr="00117AE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17AEC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834DE7" w:rsidR="00834DE7" w:rsidRPr="00834DE7">
      <w:pPr>
        <w:jc w:val="center"/>
        <w:rPr>
          <w:rFonts w:hAnsi="Times New Roman" w:ascii="Times New Roman"/>
          <w:szCs w:val="24"/>
          <w:lang w:val="hr-HR"/>
        </w:rPr>
      </w:pPr>
      <w:r w:rsidRPr="00834DE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16681D" w:rsidP="00834DE7" w:rsidR="0016681D" w:rsidRPr="00834DE7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834DE7">
      <w:pPr>
        <w:jc w:val="center"/>
        <w:rPr>
          <w:rFonts w:hAnsi="Times New Roman" w:ascii="Times New Roman"/>
          <w:szCs w:val="24"/>
          <w:lang w:val="hr-HR"/>
        </w:rPr>
      </w:pPr>
      <w:r w:rsidRPr="00834DE7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834DE7" w:rsidR="0016681D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   Trgovački sud u Zagrebu po sucu </w:t>
      </w:r>
      <w:r w:rsidR="00B45C8E">
        <w:rPr>
          <w:rFonts w:hAnsi="Times New Roman" w:ascii="Times New Roman"/>
          <w:szCs w:val="24"/>
          <w:lang w:val="hr-HR"/>
        </w:rPr>
        <w:t>pojedincu</w:t>
      </w:r>
      <w:r w:rsidR="00C816DF" w:rsidRPr="00117AEC">
        <w:rPr>
          <w:rFonts w:hAnsi="Times New Roman" w:ascii="Times New Roman"/>
          <w:szCs w:val="24"/>
          <w:lang w:val="hr-HR"/>
        </w:rPr>
        <w:t xml:space="preserve"> Nevenki Siladi Rstić</w:t>
      </w:r>
      <w:r w:rsidRPr="00117AEC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 w:rsidRPr="0077740D">
        <w:rPr>
          <w:rFonts w:hAnsi="Times New Roman" w:ascii="Times New Roman"/>
          <w:szCs w:val="24"/>
          <w:lang w:val="hr-HR"/>
        </w:rPr>
        <w:t xml:space="preserve">RH Ministarstvo Financija - Porezna uprava Područni ured </w:t>
      </w:r>
      <w:r w:rsidR="00B45C8E">
        <w:rPr>
          <w:rFonts w:hAnsi="Times New Roman" w:ascii="Times New Roman"/>
          <w:szCs w:val="24"/>
          <w:lang w:val="hr-HR"/>
        </w:rPr>
        <w:t>Zagreb</w:t>
      </w:r>
      <w:r w:rsidR="00B45C8E" w:rsidRPr="0077740D">
        <w:rPr>
          <w:rFonts w:hAnsi="Times New Roman" w:ascii="Times New Roman"/>
          <w:szCs w:val="24"/>
          <w:lang w:val="hr-HR"/>
        </w:rPr>
        <w:t xml:space="preserve">, </w:t>
      </w:r>
      <w:r w:rsidR="00B45C8E">
        <w:rPr>
          <w:rFonts w:hAnsi="Times New Roman" w:ascii="Times New Roman"/>
          <w:szCs w:val="24"/>
          <w:lang w:val="hr-HR"/>
        </w:rPr>
        <w:t>Albrechtova 42</w:t>
      </w:r>
      <w:r w:rsidR="00F37DC3" w:rsidRPr="00117AEC">
        <w:rPr>
          <w:rFonts w:hAnsi="Times New Roman" w:ascii="Times New Roman"/>
          <w:szCs w:val="24"/>
          <w:lang w:val="hr-HR"/>
        </w:rPr>
        <w:t xml:space="preserve">, </w:t>
      </w:r>
      <w:r w:rsidRPr="00117AEC">
        <w:rPr>
          <w:rFonts w:hAnsi="Times New Roman" w:ascii="Times New Roman"/>
          <w:szCs w:val="24"/>
          <w:lang w:val="hr-HR"/>
        </w:rPr>
        <w:t xml:space="preserve">radi otvaranja </w:t>
      </w:r>
      <w:r w:rsidR="00A20AC5" w:rsidRPr="00117AEC">
        <w:rPr>
          <w:rFonts w:hAnsi="Times New Roman" w:ascii="Times New Roman"/>
          <w:szCs w:val="24"/>
          <w:lang w:val="hr-HR"/>
        </w:rPr>
        <w:t xml:space="preserve">skraćenog </w:t>
      </w:r>
      <w:r w:rsidRPr="00117AEC">
        <w:rPr>
          <w:rFonts w:hAnsi="Times New Roman" w:ascii="Times New Roman"/>
          <w:szCs w:val="24"/>
          <w:lang w:val="hr-HR"/>
        </w:rPr>
        <w:t>stečajnog postupka nad dužnikom</w:t>
      </w:r>
      <w:r w:rsidR="00F37DC3" w:rsidRPr="00117AEC">
        <w:rPr>
          <w:rFonts w:hAnsi="Times New Roman" w:ascii="Times New Roman"/>
          <w:szCs w:val="24"/>
          <w:lang w:val="hr-HR"/>
        </w:rPr>
        <w:t xml:space="preserve"> </w:t>
      </w:r>
      <w:r w:rsidR="004D0692">
        <w:rPr>
          <w:rFonts w:hAnsi="Times New Roman" w:ascii="Times New Roman"/>
          <w:szCs w:val="24"/>
          <w:lang w:val="hr-HR"/>
        </w:rPr>
        <w:t>KONAXIS d.o.o. za građenje, proizvodnju i trgovinu, Donja Zelina (Grad Sveti Ivan Zelina), Brezovac Zelinski bb, OIB: 48397660958</w:t>
      </w:r>
      <w:r w:rsidR="00A20AC5" w:rsidRPr="00117AEC">
        <w:rPr>
          <w:rFonts w:hAnsi="Times New Roman" w:ascii="Times New Roman"/>
          <w:szCs w:val="24"/>
          <w:lang w:val="hr-HR"/>
        </w:rPr>
        <w:t>,</w:t>
      </w:r>
      <w:r w:rsidR="004D0692">
        <w:rPr>
          <w:rFonts w:hAnsi="Times New Roman" w:ascii="Times New Roman"/>
          <w:szCs w:val="24"/>
          <w:lang w:val="hr-HR"/>
        </w:rPr>
        <w:t xml:space="preserve"> dana</w:t>
      </w:r>
      <w:r w:rsidR="00A20AC5" w:rsidRPr="00117AEC">
        <w:rPr>
          <w:rFonts w:hAnsi="Times New Roman" w:ascii="Times New Roman"/>
          <w:szCs w:val="24"/>
          <w:lang w:val="hr-HR"/>
        </w:rPr>
        <w:t xml:space="preserve"> </w:t>
      </w:r>
      <w:r w:rsidR="004D0692">
        <w:rPr>
          <w:rFonts w:hAnsi="Times New Roman" w:ascii="Times New Roman"/>
          <w:szCs w:val="24"/>
          <w:lang w:val="hr-HR"/>
        </w:rPr>
        <w:t>26</w:t>
      </w:r>
      <w:r w:rsidR="00A20AC5" w:rsidRPr="00117AEC">
        <w:rPr>
          <w:rFonts w:hAnsi="Times New Roman" w:ascii="Times New Roman"/>
          <w:szCs w:val="24"/>
          <w:lang w:val="hr-HR"/>
        </w:rPr>
        <w:t xml:space="preserve">. </w:t>
      </w:r>
      <w:r w:rsidR="004D0692">
        <w:rPr>
          <w:rFonts w:hAnsi="Times New Roman" w:ascii="Times New Roman"/>
          <w:szCs w:val="24"/>
          <w:lang w:val="hr-HR"/>
        </w:rPr>
        <w:t>studenog</w:t>
      </w:r>
      <w:r w:rsidR="00A20AC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A20AC5" w:rsidRPr="00117AEC">
        <w:rPr>
          <w:rFonts w:hAnsi="Times New Roman" w:ascii="Times New Roman"/>
          <w:szCs w:val="24"/>
          <w:lang w:val="hr-HR"/>
        </w:rPr>
        <w:t>.</w:t>
      </w:r>
      <w:r w:rsidR="004D0692">
        <w:rPr>
          <w:rFonts w:hAnsi="Times New Roman" w:ascii="Times New Roman"/>
          <w:szCs w:val="24"/>
          <w:lang w:val="hr-HR"/>
        </w:rPr>
        <w:t xml:space="preserve"> godine</w:t>
      </w:r>
    </w:p>
    <w:p w:rsidRDefault="00A20AC5" w:rsidP="00834DE7" w:rsidR="00A20AC5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jc w:val="center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834DE7" w:rsidR="0016681D" w:rsidRPr="00117AEC">
      <w:pPr>
        <w:ind w:firstLine="720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pStyle w:val="BodyText21"/>
        <w:numPr>
          <w:ilvl w:val="0"/>
          <w:numId w:val="4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Otvara se stečajni postupak nad dužnikom </w:t>
      </w:r>
      <w:r w:rsidR="004D0692">
        <w:rPr>
          <w:rFonts w:hAnsi="Times New Roman" w:ascii="Times New Roman"/>
          <w:szCs w:val="24"/>
        </w:rPr>
        <w:t>KONAXIS d.o.o. za građenje, proizvodnju i trgovinu, Donja Zelina (Grad Sveti Ivan Zelina), Brezovac Zelinski bb, OIB: 48397660958</w:t>
      </w:r>
      <w:r w:rsidRPr="00925E1B">
        <w:rPr>
          <w:rFonts w:hAnsi="Times New Roman" w:ascii="Times New Roman"/>
          <w:szCs w:val="24"/>
        </w:rPr>
        <w:t xml:space="preserve">, upisanim u sudski registar ovog suda pod brojem MBS </w:t>
      </w:r>
      <w:r w:rsidR="004D0692">
        <w:rPr>
          <w:rFonts w:hAnsi="Times New Roman" w:ascii="Times New Roman"/>
          <w:szCs w:val="24"/>
        </w:rPr>
        <w:t>080692184</w:t>
      </w:r>
      <w:r w:rsidRPr="00925E1B">
        <w:rPr>
          <w:rFonts w:hAnsi="Times New Roman" w:ascii="Times New Roman"/>
          <w:szCs w:val="24"/>
        </w:rPr>
        <w:t xml:space="preserve">. Stečajni postupak otvoren je dana </w:t>
      </w:r>
      <w:r w:rsidR="004D0692">
        <w:rPr>
          <w:rFonts w:hAnsi="Times New Roman" w:ascii="Times New Roman"/>
          <w:szCs w:val="24"/>
        </w:rPr>
        <w:t>26</w:t>
      </w:r>
      <w:r w:rsidRPr="00925E1B">
        <w:rPr>
          <w:rFonts w:hAnsi="Times New Roman" w:ascii="Times New Roman"/>
          <w:szCs w:val="24"/>
        </w:rPr>
        <w:t xml:space="preserve">. </w:t>
      </w:r>
      <w:r w:rsidR="004D0692">
        <w:rPr>
          <w:rFonts w:hAnsi="Times New Roman" w:ascii="Times New Roman"/>
          <w:szCs w:val="24"/>
        </w:rPr>
        <w:t>studenog</w:t>
      </w:r>
      <w:r w:rsidRPr="00925E1B">
        <w:rPr>
          <w:rFonts w:hAnsi="Times New Roman" w:ascii="Times New Roman"/>
          <w:szCs w:val="24"/>
        </w:rPr>
        <w:t xml:space="preserve"> 2015.</w:t>
      </w:r>
      <w:r w:rsidR="004D0692">
        <w:rPr>
          <w:rFonts w:hAnsi="Times New Roman" w:ascii="Times New Roman"/>
          <w:szCs w:val="24"/>
        </w:rPr>
        <w:t xml:space="preserve"> godine</w:t>
      </w:r>
      <w:r w:rsidRPr="00925E1B">
        <w:rPr>
          <w:rFonts w:hAnsi="Times New Roman" w:ascii="Times New Roman"/>
          <w:szCs w:val="24"/>
        </w:rPr>
        <w:t xml:space="preserve"> u </w:t>
      </w:r>
      <w:r w:rsidR="004D0692">
        <w:rPr>
          <w:rFonts w:hAnsi="Times New Roman" w:ascii="Times New Roman"/>
          <w:szCs w:val="24"/>
        </w:rPr>
        <w:t>15</w:t>
      </w:r>
      <w:r w:rsidRPr="00925E1B">
        <w:rPr>
          <w:rFonts w:hAnsi="Times New Roman" w:ascii="Times New Roman"/>
          <w:szCs w:val="24"/>
        </w:rPr>
        <w:t xml:space="preserve"> sati i </w:t>
      </w:r>
      <w:r w:rsidR="004D0692">
        <w:rPr>
          <w:rFonts w:hAnsi="Times New Roman" w:ascii="Times New Roman"/>
          <w:szCs w:val="24"/>
        </w:rPr>
        <w:t>20</w:t>
      </w:r>
      <w:r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>
        <w:rPr>
          <w:rFonts w:hAnsi="Times New Roman" w:ascii="Times New Roman"/>
          <w:szCs w:val="24"/>
        </w:rPr>
        <w:t>mrežnoj stranici e- Oglasna ploča</w:t>
      </w:r>
      <w:r w:rsidRPr="00925E1B">
        <w:rPr>
          <w:rFonts w:hAnsi="Times New Roman" w:ascii="Times New Roman"/>
          <w:szCs w:val="24"/>
        </w:rPr>
        <w:t xml:space="preserve"> suda.</w:t>
      </w:r>
    </w:p>
    <w:p w:rsidRDefault="00B45C8E" w:rsidP="00B45C8E" w:rsidR="00B45C8E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45C8E" w:rsidP="00B45C8E" w:rsidR="00B45C8E" w:rsidRPr="00925E1B">
      <w:pPr>
        <w:pStyle w:val="BodyText21"/>
        <w:numPr>
          <w:ilvl w:val="0"/>
          <w:numId w:val="4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Za stečajnog upravitelja imenuje se </w:t>
      </w:r>
      <w:r w:rsidR="004D0692">
        <w:rPr>
          <w:rFonts w:hAnsi="Times New Roman" w:ascii="Times New Roman"/>
          <w:szCs w:val="24"/>
        </w:rPr>
        <w:t>MILAN BARIŠA OBRADOVIĆ iz Svete Nedjelje, Srebrnjak 20B, OIB: 45619494339</w:t>
      </w:r>
    </w:p>
    <w:p w:rsidRDefault="00B45C8E" w:rsidP="00B45C8E" w:rsidR="00B45C8E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postupak nad dužnikom </w:t>
      </w:r>
      <w:r w:rsidR="004D0692">
        <w:rPr>
          <w:rFonts w:hAnsi="Times New Roman" w:ascii="Times New Roman"/>
          <w:szCs w:val="24"/>
          <w:lang w:val="hr-HR"/>
        </w:rPr>
        <w:t>KONAXIS d.o.o. za građenje, proizvodnju i trgovinu, Donja Zelina (Grad Sveti Ivan Zelina), Brezovac Zelinski bb, OIB: 48397660958</w:t>
      </w:r>
      <w:r w:rsidRPr="00925E1B">
        <w:rPr>
          <w:rFonts w:hAnsi="Times New Roman" w:ascii="Times New Roman"/>
          <w:szCs w:val="24"/>
          <w:lang w:val="hr-HR"/>
        </w:rPr>
        <w:t xml:space="preserve">, upisanim u sudski registar ovog suda pod brojem MBS </w:t>
      </w:r>
      <w:r w:rsidR="004D0692">
        <w:rPr>
          <w:rFonts w:hAnsi="Times New Roman" w:ascii="Times New Roman"/>
          <w:szCs w:val="24"/>
        </w:rPr>
        <w:t>080692184</w:t>
      </w:r>
      <w:r w:rsidRPr="00925E1B">
        <w:rPr>
          <w:rFonts w:hAnsi="Times New Roman" w:ascii="Times New Roman"/>
          <w:szCs w:val="24"/>
          <w:lang w:val="hr-HR"/>
        </w:rPr>
        <w:t>.</w:t>
      </w:r>
    </w:p>
    <w:p w:rsidRDefault="00B45C8E" w:rsidP="00B45C8E" w:rsidR="00B45C8E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B45C8E" w:rsidP="00B45C8E" w:rsidR="00B45C8E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</w:t>
      </w:r>
      <w:r w:rsidRPr="00925E1B">
        <w:rPr>
          <w:rFonts w:hAnsi="Times New Roman" w:ascii="Times New Roman"/>
          <w:szCs w:val="24"/>
          <w:lang w:val="hr-HR"/>
        </w:rPr>
        <w:t xml:space="preserve">pravomoćnosti ovog rješenja dužnik </w:t>
      </w:r>
      <w:r w:rsidR="004D0692">
        <w:rPr>
          <w:rFonts w:hAnsi="Times New Roman" w:ascii="Times New Roman"/>
          <w:szCs w:val="24"/>
          <w:lang w:val="hr-HR"/>
        </w:rPr>
        <w:t>KONAXIS d.o.o. za građenje, proizvodnju i trgovinu, Donja Zelina (Grad Sveti Ivan Zelina), Brezovac Zelinski bb, OIB: 48397660958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925E1B">
        <w:rPr>
          <w:rFonts w:hAnsi="Times New Roman" w:ascii="Times New Roman"/>
          <w:szCs w:val="24"/>
          <w:lang w:val="hr-HR"/>
        </w:rPr>
        <w:t>brisat će se iz sudskog registra.</w:t>
      </w:r>
    </w:p>
    <w:p w:rsidRDefault="006C3103" w:rsidP="00834DE7" w:rsidR="006C3103" w:rsidRPr="00117AEC">
      <w:pPr>
        <w:ind w:hanging="1014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jc w:val="center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Obrazloženje</w:t>
      </w:r>
    </w:p>
    <w:p w:rsidRDefault="0016681D" w:rsidP="00834DE7" w:rsidR="0016681D" w:rsidRPr="00117AE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834DE7" w:rsidR="001668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Ministarstvo financija Porezna uprava je </w:t>
      </w:r>
      <w:r w:rsidR="004D0692">
        <w:rPr>
          <w:rFonts w:hAnsi="Times New Roman" w:ascii="Times New Roman"/>
          <w:szCs w:val="24"/>
          <w:lang w:val="hr-HR"/>
        </w:rPr>
        <w:t>1</w:t>
      </w:r>
      <w:r w:rsidR="00A20AC5" w:rsidRPr="00117AEC">
        <w:rPr>
          <w:rFonts w:hAnsi="Times New Roman" w:ascii="Times New Roman"/>
          <w:szCs w:val="24"/>
          <w:lang w:val="hr-HR"/>
        </w:rPr>
        <w:t>.</w:t>
      </w:r>
      <w:r w:rsidR="00834DE7">
        <w:rPr>
          <w:rFonts w:hAnsi="Times New Roman" w:ascii="Times New Roman"/>
          <w:szCs w:val="24"/>
          <w:lang w:val="hr-HR"/>
        </w:rPr>
        <w:t xml:space="preserve"> </w:t>
      </w:r>
      <w:r w:rsidR="004D0692">
        <w:rPr>
          <w:rFonts w:hAnsi="Times New Roman" w:ascii="Times New Roman"/>
          <w:szCs w:val="24"/>
          <w:lang w:val="hr-HR"/>
        </w:rPr>
        <w:t>prosinca</w:t>
      </w:r>
      <w:r w:rsidR="00B45C8E">
        <w:rPr>
          <w:rFonts w:hAnsi="Times New Roman" w:ascii="Times New Roman"/>
          <w:szCs w:val="24"/>
          <w:lang w:val="hr-HR"/>
        </w:rPr>
        <w:t xml:space="preserve"> 2014</w:t>
      </w:r>
      <w:r w:rsidR="006C3103" w:rsidRPr="00117AEC">
        <w:rPr>
          <w:rFonts w:hAnsi="Times New Roman" w:ascii="Times New Roman"/>
          <w:szCs w:val="24"/>
          <w:lang w:val="hr-HR"/>
        </w:rPr>
        <w:t xml:space="preserve">. godine </w:t>
      </w:r>
      <w:r w:rsidRPr="00117AEC">
        <w:rPr>
          <w:rFonts w:hAnsi="Times New Roman" w:ascii="Times New Roman"/>
          <w:szCs w:val="24"/>
          <w:lang w:val="hr-HR"/>
        </w:rPr>
        <w:t xml:space="preserve">podnijela zahtjev za pokretanjem skraćenog stečajnog postupka nad </w:t>
      </w:r>
      <w:r w:rsidR="00A20AC5" w:rsidRPr="00117AEC">
        <w:rPr>
          <w:rFonts w:hAnsi="Times New Roman" w:ascii="Times New Roman"/>
          <w:szCs w:val="24"/>
          <w:lang w:val="hr-HR"/>
        </w:rPr>
        <w:t>gore navedenim</w:t>
      </w:r>
      <w:r w:rsidRPr="00117AEC">
        <w:rPr>
          <w:rFonts w:hAnsi="Times New Roman" w:ascii="Times New Roman"/>
          <w:szCs w:val="24"/>
          <w:lang w:val="hr-HR"/>
        </w:rPr>
        <w:t xml:space="preserve"> dužnikom.</w:t>
      </w:r>
    </w:p>
    <w:p w:rsidRDefault="00B45C8E" w:rsidP="00834DE7" w:rsidR="00B45C8E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>
      <w:pPr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lastRenderedPageBreak/>
        <w:tab/>
      </w:r>
      <w:r w:rsidR="008B7265" w:rsidRPr="00117AEC">
        <w:rPr>
          <w:rFonts w:hAnsi="Times New Roman" w:ascii="Times New Roman"/>
          <w:szCs w:val="24"/>
          <w:lang w:val="hr-HR"/>
        </w:rPr>
        <w:t>Rješenjem ovog suda br</w:t>
      </w:r>
      <w:r w:rsidR="00B45C8E">
        <w:rPr>
          <w:rFonts w:hAnsi="Times New Roman" w:ascii="Times New Roman"/>
          <w:szCs w:val="24"/>
          <w:lang w:val="hr-HR"/>
        </w:rPr>
        <w:t>.</w:t>
      </w:r>
      <w:r w:rsidR="008B7265" w:rsidRPr="00117AEC">
        <w:rPr>
          <w:rFonts w:hAnsi="Times New Roman" w:ascii="Times New Roman"/>
          <w:szCs w:val="24"/>
          <w:lang w:val="hr-HR"/>
        </w:rPr>
        <w:t xml:space="preserve"> St-</w:t>
      </w:r>
      <w:r w:rsidR="004D0692">
        <w:rPr>
          <w:rFonts w:hAnsi="Times New Roman" w:ascii="Times New Roman"/>
          <w:szCs w:val="24"/>
          <w:lang w:val="hr-HR"/>
        </w:rPr>
        <w:t>1036</w:t>
      </w:r>
      <w:r w:rsidR="00B45C8E">
        <w:rPr>
          <w:rFonts w:hAnsi="Times New Roman" w:ascii="Times New Roman"/>
          <w:szCs w:val="24"/>
          <w:lang w:val="hr-HR"/>
        </w:rPr>
        <w:t>/14</w:t>
      </w:r>
      <w:r w:rsidR="008B7265" w:rsidRPr="00117AEC">
        <w:rPr>
          <w:rFonts w:hAnsi="Times New Roman" w:ascii="Times New Roman"/>
          <w:szCs w:val="24"/>
          <w:lang w:val="hr-HR"/>
        </w:rPr>
        <w:t xml:space="preserve"> od </w:t>
      </w:r>
      <w:r w:rsidR="004D0692">
        <w:rPr>
          <w:rFonts w:hAnsi="Times New Roman" w:ascii="Times New Roman"/>
          <w:szCs w:val="24"/>
          <w:lang w:val="hr-HR"/>
        </w:rPr>
        <w:t>3</w:t>
      </w:r>
      <w:r w:rsidR="00A20AC5" w:rsidRPr="00117AEC">
        <w:rPr>
          <w:rFonts w:hAnsi="Times New Roman" w:ascii="Times New Roman"/>
          <w:szCs w:val="24"/>
          <w:lang w:val="hr-HR"/>
        </w:rPr>
        <w:t xml:space="preserve">. </w:t>
      </w:r>
      <w:r w:rsidR="004D0692">
        <w:rPr>
          <w:rFonts w:hAnsi="Times New Roman" w:ascii="Times New Roman"/>
          <w:szCs w:val="24"/>
          <w:lang w:val="hr-HR"/>
        </w:rPr>
        <w:t>veljače</w:t>
      </w:r>
      <w:r w:rsidR="00A20AC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F37DC3" w:rsidRPr="00117AEC">
        <w:rPr>
          <w:rFonts w:hAnsi="Times New Roman" w:ascii="Times New Roman"/>
          <w:szCs w:val="24"/>
          <w:lang w:val="hr-HR"/>
        </w:rPr>
        <w:t xml:space="preserve">. </w:t>
      </w:r>
      <w:r w:rsidR="008B7265" w:rsidRPr="00117AEC">
        <w:rPr>
          <w:rFonts w:hAnsi="Times New Roman" w:ascii="Times New Roman"/>
          <w:szCs w:val="24"/>
          <w:lang w:val="hr-HR"/>
        </w:rPr>
        <w:t>pokrenut je skraćeni stečajni postupak sukladn</w:t>
      </w:r>
      <w:r w:rsidR="00834DE7">
        <w:rPr>
          <w:rFonts w:hAnsi="Times New Roman" w:ascii="Times New Roman"/>
          <w:szCs w:val="24"/>
          <w:lang w:val="hr-HR"/>
        </w:rPr>
        <w:t xml:space="preserve">o odredbi </w:t>
      </w:r>
      <w:r w:rsidR="008B7265" w:rsidRPr="00117AEC">
        <w:rPr>
          <w:rFonts w:hAnsi="Times New Roman" w:ascii="Times New Roman"/>
          <w:szCs w:val="24"/>
          <w:lang w:val="hr-HR"/>
        </w:rPr>
        <w:t>članka 335.a Stečajnog zakona ( NN 44/96, 29/99, 129/00, 123/03, 82/06, 116/10: dalje SZ).</w:t>
      </w:r>
    </w:p>
    <w:p w:rsidRDefault="003A3306" w:rsidP="00834DE7" w:rsidR="003A3306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Zaključkom od </w:t>
      </w:r>
      <w:r w:rsidR="004D0692">
        <w:rPr>
          <w:rFonts w:hAnsi="Times New Roman" w:ascii="Times New Roman"/>
          <w:szCs w:val="24"/>
          <w:lang w:val="hr-HR"/>
        </w:rPr>
        <w:t>3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  <w:r w:rsidR="004D0692">
        <w:rPr>
          <w:rFonts w:hAnsi="Times New Roman" w:ascii="Times New Roman"/>
          <w:szCs w:val="24"/>
          <w:lang w:val="hr-HR"/>
        </w:rPr>
        <w:t>veljače</w:t>
      </w:r>
      <w:r w:rsidRPr="00117AE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2015</w:t>
      </w:r>
      <w:r w:rsidRPr="00117AEC">
        <w:rPr>
          <w:rFonts w:hAnsi="Times New Roman" w:ascii="Times New Roman"/>
          <w:szCs w:val="24"/>
          <w:lang w:val="hr-HR"/>
        </w:rPr>
        <w:t>. pozvani su vjerovnici u roku od 45 dana predložiti otvaranje stečajnog postupka nad dužnikom, uz upozorenje na pravne posljedice iz članka 335.h. SZ</w:t>
      </w:r>
      <w:r>
        <w:rPr>
          <w:rFonts w:hAnsi="Times New Roman" w:ascii="Times New Roman"/>
          <w:szCs w:val="24"/>
          <w:lang w:val="hr-HR"/>
        </w:rPr>
        <w:t>-a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</w:p>
    <w:p w:rsidRDefault="00B45C8E" w:rsidP="00B45C8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Zaključak je objavljen u NN br.</w:t>
      </w:r>
      <w:r w:rsidR="003A330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13 </w:t>
      </w:r>
      <w:r w:rsidRPr="00117AEC">
        <w:rPr>
          <w:rFonts w:hAnsi="Times New Roman" w:ascii="Times New Roman"/>
          <w:szCs w:val="24"/>
          <w:lang w:val="hr-HR"/>
        </w:rPr>
        <w:t xml:space="preserve">od </w:t>
      </w:r>
      <w:r>
        <w:rPr>
          <w:rFonts w:hAnsi="Times New Roman" w:ascii="Times New Roman"/>
          <w:szCs w:val="24"/>
          <w:lang w:val="hr-HR"/>
        </w:rPr>
        <w:t>4</w:t>
      </w:r>
      <w:r w:rsidRPr="00117AE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veljače 2015</w:t>
      </w:r>
      <w:r w:rsidRPr="00117AEC">
        <w:rPr>
          <w:rFonts w:hAnsi="Times New Roman" w:ascii="Times New Roman"/>
          <w:szCs w:val="24"/>
          <w:lang w:val="hr-HR"/>
        </w:rPr>
        <w:t xml:space="preserve">, te je rok za podnošenje prijedloga istekao. Niti jedan vjerovnik nije u zakonskom roku podnio prijedlog za otvaranjem stečajnog postupka. </w:t>
      </w:r>
    </w:p>
    <w:p w:rsidRDefault="00B45C8E" w:rsidP="00B45C8E" w:rsidR="00B45C8E" w:rsidRPr="00117A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117A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Zaključkom od </w:t>
      </w:r>
      <w:r w:rsidR="004D0692">
        <w:rPr>
          <w:rFonts w:hAnsi="Times New Roman" w:ascii="Times New Roman"/>
          <w:szCs w:val="24"/>
          <w:lang w:val="hr-HR"/>
        </w:rPr>
        <w:t>3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  <w:r w:rsidR="004D0692">
        <w:rPr>
          <w:rFonts w:hAnsi="Times New Roman" w:ascii="Times New Roman"/>
          <w:szCs w:val="24"/>
          <w:lang w:val="hr-HR"/>
        </w:rPr>
        <w:t>veljače</w:t>
      </w:r>
      <w:r w:rsidRPr="00117AE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2015</w:t>
      </w:r>
      <w:r w:rsidRPr="00117AEC">
        <w:rPr>
          <w:rFonts w:hAnsi="Times New Roman" w:ascii="Times New Roman"/>
          <w:szCs w:val="24"/>
          <w:lang w:val="hr-HR"/>
        </w:rPr>
        <w:t xml:space="preserve">. pozvana je uprava dužnika u roku od 15 dana dostaviti javnobilježnički prokazni popis imovine. </w:t>
      </w:r>
      <w:r>
        <w:rPr>
          <w:rFonts w:hAnsi="Times New Roman" w:ascii="Times New Roman"/>
          <w:szCs w:val="24"/>
          <w:lang w:val="hr-HR"/>
        </w:rPr>
        <w:t>Ista se očitovala da nema imovine koja bi činila stečajnu masu te je stoga temeljem odredbe čl. 335 SZ-a, odlučeno kao u izreci ovog rješenja.</w:t>
      </w:r>
    </w:p>
    <w:p w:rsidRDefault="007D30BA" w:rsidP="00834DE7" w:rsidR="00834DE7" w:rsidRPr="00117AEC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</w:p>
    <w:p w:rsidRDefault="0016681D" w:rsidP="00B45C8E" w:rsidR="0016681D" w:rsidRPr="00117AEC">
      <w:pPr>
        <w:numPr>
          <w:ilvl w:val="12"/>
          <w:numId w:val="0"/>
        </w:numPr>
        <w:jc w:val="center"/>
        <w:rPr>
          <w:rFonts w:hAnsi="Times New Roman" w:ascii="Times New Roman"/>
          <w:szCs w:val="24"/>
        </w:rPr>
      </w:pPr>
      <w:r w:rsidRPr="00117AEC">
        <w:rPr>
          <w:rFonts w:hAnsi="Times New Roman" w:ascii="Times New Roman"/>
          <w:szCs w:val="24"/>
          <w:lang w:val="hr-HR"/>
        </w:rPr>
        <w:t xml:space="preserve">U  Zagrebu </w:t>
      </w:r>
      <w:r w:rsidR="004D0692">
        <w:rPr>
          <w:rFonts w:hAnsi="Times New Roman" w:ascii="Times New Roman"/>
          <w:szCs w:val="24"/>
          <w:lang w:val="hr-HR"/>
        </w:rPr>
        <w:t>26</w:t>
      </w:r>
      <w:r w:rsidR="0076010C" w:rsidRPr="00117AEC">
        <w:rPr>
          <w:rFonts w:hAnsi="Times New Roman" w:ascii="Times New Roman"/>
          <w:szCs w:val="24"/>
          <w:lang w:val="hr-HR"/>
        </w:rPr>
        <w:t xml:space="preserve">. </w:t>
      </w:r>
      <w:r w:rsidR="004D0692">
        <w:rPr>
          <w:rFonts w:hAnsi="Times New Roman" w:ascii="Times New Roman"/>
          <w:szCs w:val="24"/>
          <w:lang w:val="hr-HR"/>
        </w:rPr>
        <w:t>studenog</w:t>
      </w:r>
      <w:r w:rsidR="00EB238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285460" w:rsidRPr="00117AEC">
        <w:rPr>
          <w:rFonts w:hAnsi="Times New Roman" w:ascii="Times New Roman"/>
          <w:szCs w:val="24"/>
          <w:lang w:val="hr-HR"/>
        </w:rPr>
        <w:t>.</w:t>
      </w:r>
      <w:r w:rsidRPr="00117AEC">
        <w:rPr>
          <w:rFonts w:hAnsi="Times New Roman" w:ascii="Times New Roman"/>
          <w:szCs w:val="24"/>
        </w:rPr>
        <w:tab/>
      </w:r>
    </w:p>
    <w:p w:rsidRDefault="0016681D" w:rsidP="00834DE7" w:rsidR="0016681D" w:rsidRPr="00117AEC">
      <w:pPr>
        <w:pStyle w:val="Tijeloteksta"/>
        <w:ind w:left="5760"/>
        <w:rPr>
          <w:rFonts w:hAnsi="Times New Roman" w:ascii="Times New Roman"/>
          <w:szCs w:val="24"/>
        </w:rPr>
      </w:pPr>
      <w:r w:rsidRPr="00117AEC">
        <w:rPr>
          <w:rFonts w:hAnsi="Times New Roman" w:ascii="Times New Roman"/>
          <w:szCs w:val="24"/>
        </w:rPr>
        <w:t xml:space="preserve">           </w:t>
      </w:r>
      <w:r w:rsidR="00834DE7">
        <w:rPr>
          <w:rFonts w:hAnsi="Times New Roman" w:ascii="Times New Roman"/>
          <w:szCs w:val="24"/>
        </w:rPr>
        <w:tab/>
        <w:t xml:space="preserve">    </w:t>
      </w:r>
      <w:r w:rsidR="003A3306">
        <w:rPr>
          <w:rFonts w:hAnsi="Times New Roman" w:ascii="Times New Roman"/>
          <w:szCs w:val="24"/>
        </w:rPr>
        <w:t xml:space="preserve">          </w:t>
      </w:r>
      <w:r w:rsidR="00834DE7">
        <w:rPr>
          <w:rFonts w:hAnsi="Times New Roman" w:ascii="Times New Roman"/>
          <w:szCs w:val="24"/>
        </w:rPr>
        <w:t xml:space="preserve"> </w:t>
      </w:r>
      <w:r w:rsidRPr="00117AEC">
        <w:rPr>
          <w:rFonts w:hAnsi="Times New Roman" w:ascii="Times New Roman"/>
          <w:szCs w:val="24"/>
        </w:rPr>
        <w:t>SUDAC:</w:t>
      </w:r>
    </w:p>
    <w:p w:rsidRDefault="00117AEC" w:rsidP="00B45C8E" w:rsidR="0016681D" w:rsidRPr="00117AEC">
      <w:pPr>
        <w:pStyle w:val="Tijeloteksta"/>
        <w:ind w:left="5760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6681D" w:rsidRPr="00117AEC">
        <w:rPr>
          <w:rFonts w:hAnsi="Times New Roman" w:ascii="Times New Roman"/>
          <w:szCs w:val="24"/>
        </w:rPr>
        <w:t xml:space="preserve">   </w:t>
      </w:r>
      <w:r w:rsidR="003A3306">
        <w:rPr>
          <w:rFonts w:hAnsi="Times New Roman" w:ascii="Times New Roman"/>
          <w:szCs w:val="24"/>
        </w:rPr>
        <w:t xml:space="preserve">          </w:t>
      </w:r>
      <w:r w:rsidR="00285460" w:rsidRPr="00117AEC">
        <w:rPr>
          <w:rFonts w:hAnsi="Times New Roman" w:ascii="Times New Roman"/>
          <w:szCs w:val="24"/>
        </w:rPr>
        <w:t>Nevenka Siladi Rstić</w:t>
      </w:r>
      <w:r w:rsidR="00B45C8E">
        <w:rPr>
          <w:rFonts w:hAnsi="Times New Roman" w:ascii="Times New Roman"/>
          <w:szCs w:val="24"/>
        </w:rPr>
        <w:t>, v.r.</w:t>
      </w:r>
      <w:r w:rsidR="008B7265" w:rsidRPr="00117AEC">
        <w:rPr>
          <w:rFonts w:hAnsi="Times New Roman" w:ascii="Times New Roman"/>
          <w:szCs w:val="24"/>
        </w:rPr>
        <w:t xml:space="preserve"> </w:t>
      </w:r>
    </w:p>
    <w:p w:rsidRDefault="0016681D" w:rsidP="00834DE7" w:rsidR="0016681D" w:rsidRPr="00117AEC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117AE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834DE7" w:rsidR="0016681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117AEC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B45C8E" w:rsidP="00834DE7" w:rsidR="00B45C8E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B45C8E" w:rsidP="00F677AE" w:rsidR="00B45C8E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B45C8E" w:rsidP="00640526" w:rsidR="00B45C8E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117AEC" w:rsidP="00834DE7" w:rsidR="00117AEC" w:rsidRPr="00117AEC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55248D" w:rsidP="00834DE7" w:rsidR="0055248D" w:rsidRPr="00117AEC">
      <w:pPr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Pr="0077740D">
        <w:rPr>
          <w:rFonts w:hAnsi="Times New Roman" w:ascii="Times New Roman"/>
          <w:szCs w:val="24"/>
          <w:lang w:val="hr-HR"/>
        </w:rPr>
        <w:t>: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>redlagatelju, RH, MF, Porezna uprava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Zagreb, Albrechtova 42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4D0692">
        <w:rPr>
          <w:rFonts w:hAnsi="Times New Roman" w:ascii="Times New Roman"/>
          <w:szCs w:val="24"/>
          <w:lang w:val="hr-HR"/>
        </w:rPr>
        <w:t>KONAXIS d.o.o., na adresu sjedišta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4D0692">
        <w:rPr>
          <w:rFonts w:hAnsi="Times New Roman" w:ascii="Times New Roman"/>
          <w:szCs w:val="24"/>
        </w:rPr>
        <w:t>Milan Bariša Obradović, Sveta Nedjelja, Srebrnjak 20B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144236" w:rsidP="00834DE7" w:rsidR="00144236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ind w:firstLine="720"/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8B7265" w:rsidP="00834DE7" w:rsidR="008B7265" w:rsidRPr="00117AEC">
      <w:pPr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jc w:val="both"/>
        <w:rPr>
          <w:sz w:val="22"/>
          <w:lang w:val="hr-HR"/>
        </w:rPr>
      </w:pPr>
    </w:p>
    <w:p w:rsidRDefault="0016681D" w:rsidP="00834DE7" w:rsidR="0016681D" w:rsidRPr="00117AEC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sectPr w:rsidSect="00B45C8E" w:rsidR="0016681D" w:rsidRPr="00117A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4E9" w:rsidR="001504E9">
      <w:r>
        <w:separator/>
      </w:r>
    </w:p>
  </w:endnote>
  <w:endnote w:id="0" w:type="continuationSeparator">
    <w:p w:rsidRDefault="001504E9" w:rsidR="00150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4E9" w:rsidR="001504E9">
      <w:r>
        <w:separator/>
      </w:r>
    </w:p>
  </w:footnote>
  <w:footnote w:id="0" w:type="continuationSeparator">
    <w:p w:rsidRDefault="001504E9" w:rsidR="00150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F5D" w:rsidP="00C13639" w:rsidR="00B24F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4F5D" w:rsidR="00B24F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F5D" w:rsidP="00C13639" w:rsidR="00B24F5D" w:rsidRPr="003A33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A3306">
      <w:rPr>
        <w:rStyle w:val="Brojstranice"/>
        <w:rFonts w:hAnsi="Times New Roman" w:ascii="Times New Roman"/>
      </w:rPr>
      <w:fldChar w:fldCharType="begin"/>
    </w:r>
    <w:r w:rsidRPr="003A3306">
      <w:rPr>
        <w:rStyle w:val="Brojstranice"/>
        <w:rFonts w:hAnsi="Times New Roman" w:ascii="Times New Roman"/>
      </w:rPr>
      <w:instrText xml:space="preserve">PAGE  </w:instrText>
    </w:r>
    <w:r w:rsidRPr="003A3306">
      <w:rPr>
        <w:rStyle w:val="Brojstranice"/>
        <w:rFonts w:hAnsi="Times New Roman" w:ascii="Times New Roman"/>
      </w:rPr>
      <w:fldChar w:fldCharType="separate"/>
    </w:r>
    <w:r w:rsidR="00CC3B4A">
      <w:rPr>
        <w:rStyle w:val="Brojstranice"/>
        <w:rFonts w:hAnsi="Times New Roman" w:ascii="Times New Roman"/>
        <w:noProof/>
      </w:rPr>
      <w:t>- 2 -</w:t>
    </w:r>
    <w:r w:rsidRPr="003A3306">
      <w:rPr>
        <w:rStyle w:val="Brojstranice"/>
        <w:rFonts w:hAnsi="Times New Roman" w:ascii="Times New Roman"/>
      </w:rPr>
      <w:fldChar w:fldCharType="end"/>
    </w:r>
  </w:p>
  <w:p w:rsidRDefault="00B45C8E" w:rsidP="00B45C8E" w:rsidR="00B24F5D">
    <w:pPr>
      <w:pStyle w:val="Zaglavlje"/>
      <w:jc w:val="right"/>
    </w:pPr>
    <w:r>
      <w:rPr>
        <w:rFonts w:hAnsi="Times New Roman" w:ascii="Times New Roman"/>
        <w:szCs w:val="24"/>
        <w:lang w:val="hr-HR"/>
      </w:rPr>
      <w:t>47.</w:t>
    </w:r>
    <w:r w:rsidRPr="00117AEC">
      <w:rPr>
        <w:rFonts w:hAnsi="Times New Roman" w:ascii="Times New Roman"/>
        <w:szCs w:val="24"/>
        <w:lang w:val="hr-HR"/>
      </w:rPr>
      <w:t>St-</w:t>
    </w:r>
    <w:r w:rsidR="004D0692">
      <w:rPr>
        <w:rFonts w:hAnsi="Times New Roman" w:ascii="Times New Roman"/>
        <w:szCs w:val="24"/>
        <w:lang w:val="hr-HR"/>
      </w:rPr>
      <w:t>1036</w:t>
    </w:r>
    <w:r w:rsidRPr="00117AEC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14-</w:t>
    </w:r>
    <w:r w:rsidR="003A3306">
      <w:rPr>
        <w:rFonts w:hAnsi="Times New Roman" w:ascii="Times New Roman"/>
        <w:sz w:val="20"/>
        <w:szCs w:val="24"/>
        <w:lang w:val="hr-HR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8E" w:rsidP="00B45C8E" w:rsidR="00B45C8E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B45C8E" w:rsidP="00B45C8E" w:rsidR="00B45C8E">
    <w:pPr>
      <w:pStyle w:val="Zaglavlje"/>
      <w:rPr>
        <w:rFonts w:hAnsi="Times New Roman" w:ascii="Times New Roman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>47.</w:t>
    </w:r>
    <w:r w:rsidR="00834DE7" w:rsidRPr="00117AEC">
      <w:rPr>
        <w:rFonts w:hAnsi="Times New Roman" w:ascii="Times New Roman"/>
        <w:szCs w:val="24"/>
        <w:lang w:val="hr-HR"/>
      </w:rPr>
      <w:t>St-</w:t>
    </w:r>
    <w:r w:rsidR="004D0692">
      <w:rPr>
        <w:rFonts w:hAnsi="Times New Roman" w:ascii="Times New Roman"/>
        <w:szCs w:val="24"/>
        <w:lang w:val="hr-HR"/>
      </w:rPr>
      <w:t>1036</w:t>
    </w:r>
    <w:r w:rsidR="00834DE7" w:rsidRPr="00117AEC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14-</w:t>
    </w:r>
    <w:r w:rsidR="003A3306">
      <w:rPr>
        <w:rFonts w:hAnsi="Times New Roman" w:ascii="Times New Roman"/>
        <w:sz w:val="20"/>
        <w:szCs w:val="24"/>
        <w:lang w:val="hr-HR"/>
      </w:rPr>
      <w:t>12</w:t>
    </w: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0C42FE" w:rsidR="00B45C8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45C8E" w:rsidP="000C42FE" w:rsidR="00B45C8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45C8E" w:rsidP="00B45C8E" w:rsidR="00B45C8E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315742"/>
    <w:multiLevelType w:val="hybridMultilevel"/>
    <w:tmpl w:val="6C36C91C"/>
    <w:lvl w:tplc="900A4F9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B48BB"/>
    <w:rsid w:val="000B609B"/>
    <w:rsid w:val="00112B50"/>
    <w:rsid w:val="00117AEC"/>
    <w:rsid w:val="00144236"/>
    <w:rsid w:val="001504E9"/>
    <w:rsid w:val="0016681D"/>
    <w:rsid w:val="00182088"/>
    <w:rsid w:val="00285460"/>
    <w:rsid w:val="002F0B9E"/>
    <w:rsid w:val="003A3306"/>
    <w:rsid w:val="003C5296"/>
    <w:rsid w:val="004D0692"/>
    <w:rsid w:val="0055248D"/>
    <w:rsid w:val="005940E9"/>
    <w:rsid w:val="005C6756"/>
    <w:rsid w:val="005E3D9F"/>
    <w:rsid w:val="006356C5"/>
    <w:rsid w:val="00653B56"/>
    <w:rsid w:val="006C0E75"/>
    <w:rsid w:val="006C3103"/>
    <w:rsid w:val="0076010C"/>
    <w:rsid w:val="00797394"/>
    <w:rsid w:val="007A29F9"/>
    <w:rsid w:val="007D30BA"/>
    <w:rsid w:val="00802A9D"/>
    <w:rsid w:val="00834DE7"/>
    <w:rsid w:val="008976F2"/>
    <w:rsid w:val="008B7265"/>
    <w:rsid w:val="00974F47"/>
    <w:rsid w:val="00997BA9"/>
    <w:rsid w:val="00A13AD0"/>
    <w:rsid w:val="00A20AC5"/>
    <w:rsid w:val="00A95334"/>
    <w:rsid w:val="00AB4865"/>
    <w:rsid w:val="00AB7883"/>
    <w:rsid w:val="00B03169"/>
    <w:rsid w:val="00B161C7"/>
    <w:rsid w:val="00B24F5D"/>
    <w:rsid w:val="00B45C8E"/>
    <w:rsid w:val="00B5673D"/>
    <w:rsid w:val="00BB4930"/>
    <w:rsid w:val="00C0081B"/>
    <w:rsid w:val="00C13639"/>
    <w:rsid w:val="00C80719"/>
    <w:rsid w:val="00C816DF"/>
    <w:rsid w:val="00CC3B4A"/>
    <w:rsid w:val="00CF2939"/>
    <w:rsid w:val="00E3623F"/>
    <w:rsid w:val="00EB2385"/>
    <w:rsid w:val="00EE5750"/>
    <w:rsid w:val="00F37DC3"/>
    <w:rsid w:val="00F62A72"/>
    <w:rsid w:val="00F9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Uvuenotijeloteksta" w:type="paragraph">
    <w:name w:val="Body Text Indent"/>
    <w:basedOn w:val="Normal"/>
    <w:rsid w:val="00117AEC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117A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17A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17AEC"/>
  </w:style>
  <w:style w:customStyle="true" w:styleId="ZaglavljeChar" w:type="character">
    <w:name w:val="Zaglavlje Char"/>
    <w:link w:val="Zaglavlje"/>
    <w:uiPriority w:val="99"/>
    <w:rsid w:val="00B45C8E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2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A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A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A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A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Uvuenotijeloteksta" w:type="paragraph">
    <w:name w:val="Body Text Indent"/>
    <w:basedOn w:val="Normal"/>
    <w:rsid w:val="00117AEC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117A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17A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17AEC"/>
  </w:style>
  <w:style w:customStyle="1" w:styleId="ZaglavljeChar" w:type="character">
    <w:name w:val="Zaglavlje Char"/>
    <w:link w:val="Zaglavlje"/>
    <w:uiPriority w:val="99"/>
    <w:rsid w:val="00B45C8E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2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A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A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A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A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St-1036/2014-12</izvorni_sadrzaj>
    <derivirana_varijabla naziv="DomainObject.Oznaka_1">St-1036/2014-12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St-1036/2014</izvorni_sadrzaj>
    <derivirana_varijabla naziv="DomainObject.Predmet.OznakaBroj_1">St-1036/2014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KONAXIS d.o.o.</izvorni_sadrzaj>
    <derivirana_varijabla naziv="DomainObject.Predmet.ProtustrankaFormated_1">  KONAXIS d.o.o.</derivirana_varijabla>
  </DomainObject.Predmet.ProtustrankaFormated>
  <DomainObject.Predmet.ProtustrankaFormatedOIB>
    <izvorni_sadrzaj>  KONAXIS d.o.o., OIB 48397660958</izvorni_sadrzaj>
    <derivirana_varijabla naziv="DomainObject.Predmet.ProtustrankaFormatedOIB_1">  KONAXIS d.o.o., OIB 48397660958</derivirana_varijabla>
  </DomainObject.Predmet.ProtustrankaFormatedOIB>
  <DomainObject.Predmet.ProtustrankaFormatedWithAdress>
    <izvorni_sadrzaj> KONAXIS d.o.o., Brezovac Zelinski bb, 10382 Donja Zelina</izvorni_sadrzaj>
    <derivirana_varijabla naziv="DomainObject.Predmet.ProtustrankaFormatedWithAdress_1"> KONAXIS d.o.o., Brezovac Zelinski bb, 10382 Donja Zelina</derivirana_varijabla>
  </DomainObject.Predmet.ProtustrankaFormatedWithAdress>
  <DomainObject.Predmet.ProtustrankaFormatedWithAdressOIB>
    <izvorni_sadrzaj> KONAXIS d.o.o., OIB 48397660958, Brezovac Zelinski bb, 10382 Donja Zelina</izvorni_sadrzaj>
    <derivirana_varijabla naziv="DomainObject.Predmet.ProtustrankaFormatedWithAdressOIB_1"> KONAXIS d.o.o., OIB 48397660958, Brezovac Zelinski bb, 10382 Donja Zelina</derivirana_varijabla>
  </DomainObject.Predmet.ProtustrankaFormatedWithAdressOIB>
  <DomainObject.Predmet.ProtustrankaWithAdress>
    <izvorni_sadrzaj>KONAXIS d.o.o. Brezovac Zelinski bb, 10382 Donja Zelina</izvorni_sadrzaj>
    <derivirana_varijabla naziv="DomainObject.Predmet.ProtustrankaWithAdress_1">KONAXIS d.o.o. Brezovac Zelinski bb, 10382 Donja Zelina</derivirana_varijabla>
  </DomainObject.Predmet.ProtustrankaWithAdress>
  <DomainObject.Predmet.ProtustrankaWithAdressOIB>
    <izvorni_sadrzaj>KONAXIS d.o.o., OIB 48397660958, Brezovac Zelinski bb, 10382 Donja Zelina</izvorni_sadrzaj>
    <derivirana_varijabla naziv="DomainObject.Predmet.ProtustrankaWithAdressOIB_1">KONAXIS d.o.o., OIB 48397660958, Brezovac Zelinski bb, 10382 Donja Zelina</derivirana_varijabla>
  </DomainObject.Predmet.ProtustrankaWithAdressOIB>
  <DomainObject.Predmet.ProtustrankaNazivFormated>
    <izvorni_sadrzaj>KONAXIS d.o.o.</izvorni_sadrzaj>
    <derivirana_varijabla naziv="DomainObject.Predmet.ProtustrankaNazivFormated_1">KONAXIS d.o.o.</derivirana_varijabla>
  </DomainObject.Predmet.ProtustrankaNazivFormated>
  <DomainObject.Predmet.ProtustrankaNazivFormatedOIB>
    <izvorni_sadrzaj>KONAXIS d.o.o., OIB 48397660958</izvorni_sadrzaj>
    <derivirana_varijabla naziv="DomainObject.Predmet.ProtustrankaNazivFormatedOIB_1">KONAXIS d.o.o., OIB 48397660958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KONAXIS d.o.o.</item>
    </izvorni_sadrzaj>
    <derivirana_varijabla naziv="DomainObject.Predmet.ProtuStrankaListFormated_1">
      <item>KONAXIS d.o.o.</item>
    </derivirana_varijabla>
  </DomainObject.Predmet.ProtuStrankaListFormated>
  <DomainObject.Predmet.ProtuStrankaListFormatedOIB>
    <izvorni_sadrzaj>
      <item>KONAXIS d.o.o., OIB 48397660958</item>
    </izvorni_sadrzaj>
    <derivirana_varijabla naziv="DomainObject.Predmet.ProtuStrankaListFormatedOIB_1">
      <item>KONAXIS d.o.o., OIB 48397660958</item>
    </derivirana_varijabla>
  </DomainObject.Predmet.ProtuStrankaListFormatedOIB>
  <DomainObject.Predmet.ProtuStrankaListFormatedWithAdress>
    <izvorni_sadrzaj>
      <item>KONAXIS d.o.o., Brezovac Zelinski bb, 10382 Donja Zelina</item>
    </izvorni_sadrzaj>
    <derivirana_varijabla naziv="DomainObject.Predmet.ProtuStrankaListFormatedWithAdress_1">
      <item>KONAXIS d.o.o., Brezovac Zelinski bb, 10382 Donja Zelina</item>
    </derivirana_varijabla>
  </DomainObject.Predmet.ProtuStrankaListFormatedWithAdress>
  <DomainObject.Predmet.ProtuStrankaListFormatedWithAdressOIB>
    <izvorni_sadrzaj>
      <item>KONAXIS d.o.o., OIB 48397660958, Brezovac Zelinski bb, 10382 Donja Zelina</item>
    </izvorni_sadrzaj>
    <derivirana_varijabla naziv="DomainObject.Predmet.ProtuStrankaListFormatedWithAdressOIB_1">
      <item>KONAXIS d.o.o., OIB 48397660958, Brezovac Zelinski bb, 10382 Donja Zelina</item>
    </derivirana_varijabla>
  </DomainObject.Predmet.ProtuStrankaListFormatedWithAdressOIB>
  <DomainObject.Predmet.ProtuStrankaListNazivFormated>
    <izvorni_sadrzaj>
      <item>KONAXIS d.o.o.</item>
    </izvorni_sadrzaj>
    <derivirana_varijabla naziv="DomainObject.Predmet.ProtuStrankaListNazivFormated_1">
      <item>KONAXIS d.o.o.</item>
    </derivirana_varijabla>
  </DomainObject.Predmet.ProtuStrankaListNazivFormated>
  <DomainObject.Predmet.ProtuStrankaListNazivFormatedOIB>
    <izvorni_sadrzaj>
      <item>KONAXIS d.o.o., OIB 48397660958</item>
    </izvorni_sadrzaj>
    <derivirana_varijabla naziv="DomainObject.Predmet.ProtuStrankaListNazivFormatedOIB_1">
      <item>KONAXIS d.o.o., OIB 48397660958</item>
    </derivirana_varijabla>
  </DomainObject.Predmet.ProtuStrankaListNazivFormatedOIB>
  <DomainObject.Predmet.OstaliListFormated>
    <izvorni_sadrzaj>
      <item>Josip Gečević</item>
    </izvorni_sadrzaj>
    <derivirana_varijabla naziv="DomainObject.Predmet.OstaliListFormated_1">
      <item>Josip Gečević</item>
    </derivirana_varijabla>
  </DomainObject.Predmet.OstaliListFormated>
  <DomainObject.Predmet.OstaliListFormatedOIB>
    <izvorni_sadrzaj>
      <item>Josip Gečević, OIB 39439522143</item>
    </izvorni_sadrzaj>
    <derivirana_varijabla naziv="DomainObject.Predmet.OstaliListFormatedOIB_1">
      <item>Josip Gečević, OIB 39439522143</item>
    </derivirana_varijabla>
  </DomainObject.Predmet.OstaliListFormatedOIB>
  <DomainObject.Predmet.OstaliListFormatedWithAdress>
    <izvorni_sadrzaj>
      <item>Josip Gečević, 3. Celovečki odvojak 4, 10000 Zagreb</item>
    </izvorni_sadrzaj>
    <derivirana_varijabla naziv="DomainObject.Predmet.OstaliListFormatedWithAdress_1">
      <item>Josip Gečević, 3. Celovečki odvojak 4, 10000 Zagreb</item>
    </derivirana_varijabla>
  </DomainObject.Predmet.OstaliListFormatedWithAdress>
  <DomainObject.Predmet.OstaliListFormatedWithAdressOIB>
    <izvorni_sadrzaj>
      <item>Josip Gečević, OIB 39439522143, 3. Celovečki odvojak 4, 10000 Zagreb</item>
    </izvorni_sadrzaj>
    <derivirana_varijabla naziv="DomainObject.Predmet.OstaliListFormatedWithAdressOIB_1">
      <item>Josip Gečević, OIB 39439522143, 3. Celovečki odvojak 4, 10000 Zagreb</item>
    </derivirana_varijabla>
  </DomainObject.Predmet.OstaliListFormatedWithAdressOIB>
  <DomainObject.Predmet.OstaliListNazivFormated>
    <izvorni_sadrzaj>
      <item>Josip Gečević</item>
    </izvorni_sadrzaj>
    <derivirana_varijabla naziv="DomainObject.Predmet.OstaliListNazivFormated_1">
      <item>Josip Gečević</item>
    </derivirana_varijabla>
  </DomainObject.Predmet.OstaliListNazivFormated>
  <DomainObject.Predmet.OstaliListNazivFormatedOIB>
    <izvorni_sadrzaj>
      <item>Josip Gečević, OIB 39439522143</item>
    </izvorni_sadrzaj>
    <derivirana_varijabla naziv="DomainObject.Predmet.OstaliListNazivFormatedOIB_1">
      <item>Josip Gečević, OIB 39439522143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St-1036/2014-12</izvorni_sadrzaj>
    <derivirana_varijabla naziv="DomainObject.PoslovniBrojDokumenta_1">St-1036/2014-12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KONAXIS d.o.o.</izvorni_sadrzaj>
    <derivirana_varijabla naziv="DomainObject.Predmet.ProtustrankaIDrugi_1">KONAXIS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KONAXIS d.o.o., OIB 48397660958, Brezovac Zelinski bb, 10382 Donja Zelina</izvorni_sadrzaj>
    <derivirana_varijabla naziv="DomainObject.Predmet.ProtustrankaIDrugiAdressOIB_1">KONAXIS d.o.o., OIB 48397660958, Brezovac Zelinski bb,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KONAXIS d.o.o.</item>
      <item>Josip Gečević</item>
    </izvorni_sadrzaj>
    <derivirana_varijabla naziv="DomainObject.Predmet.SudioniciListNaziv_1">
      <item>MINISTARSTVO FINANCIJA-POREZNA UPRAVA</item>
      <item>KONAXIS d.o.o.</item>
      <item>Josip Gečević</item>
    </derivirana_varijabla>
  </DomainObject.Predmet.SudioniciListNaziv>
  <DomainObject.Predmet.SudioniciListAdressOIB>
    <izvorni_sadrzaj>
      <item>MINISTARSTVO FINANCIJA-POREZNA UPRAVA, OIB 18683136487, Albrechtova 42,10000 Zagreb</item>
      <item>KONAXIS d.o.o., OIB 48397660958, Brezovac Zelinski bb,10382 Donja Zelina</item>
      <item>Josip Gečević, OIB 39439522143, 3. Celovečki odvojak 4,10000 Zagreb</item>
    </izvorni_sadrzaj>
    <derivirana_varijabla naziv="DomainObject.Predmet.SudioniciListAdressOIB_1">
      <item>MINISTARSTVO FINANCIJA-POREZNA UPRAVA, OIB 18683136487, Albrechtova 42,10000 Zagreb</item>
      <item>KONAXIS d.o.o., OIB 48397660958, Brezovac Zelinski bb,10382 Donja Zelina</item>
      <item>Josip Gečević, OIB 39439522143, 3. Celovečki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48397660958</item>
      <item>, OIB 39439522143</item>
    </izvorni_sadrzaj>
    <derivirana_varijabla naziv="DomainObject.Predmet.SudioniciListNazivOIB_1">
      <item>, OIB 18683136487</item>
      <item>, OIB 48397660958</item>
      <item>, OIB 39439522143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502</properties:Words>
  <properties:Characters>2701</properties:Characters>
  <properties:Lines>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2015-11-26T14:17:00Z</dcterms:created>
  <dc:creator>Sudsko vijeæe</dc:creator>
  <cp:lastModifiedBy>Ana Brlek</cp:lastModifiedBy>
  <cp:lastPrinted>2015-11-26T14:18:00Z</cp:lastPrinted>
  <dcterms:modified xmlns:xsi="http://www.w3.org/2001/XMLSchema-instance" xsi:type="dcterms:W3CDTF">2015-11-26T14:18:00Z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St-1036/2014-12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