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6010" w14:paraId="dbc6010" w:rsidRDefault="00042C48" w:rsidP="00042C48" w:rsidR="00042C4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42C48" w:rsidP="00042C48" w:rsidR="00042C48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042C48" w:rsidP="00042C48" w:rsidR="00042C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042C48" w:rsidP="00042C48" w:rsidR="00042C48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042C48" w:rsidP="00042C48" w:rsidR="00042C48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B. Radić 2</w:t>
      </w:r>
      <w:r>
        <w:rPr>
          <w:bCs/>
          <w:sz w:val="24"/>
          <w:szCs w:val="24"/>
        </w:rPr>
        <w:t xml:space="preserve">           </w:t>
      </w:r>
    </w:p>
    <w:p w:rsidRDefault="00042C48" w:rsidP="00042C48" w:rsidR="00042C48">
      <w:pPr>
        <w:rPr>
          <w:sz w:val="24"/>
          <w:szCs w:val="24"/>
          <w:lang w:val="hr-HR"/>
        </w:rPr>
      </w:pPr>
    </w:p>
    <w:p w:rsidRDefault="00CE4882" w:rsidP="00042C48" w:rsidR="00CE4882">
      <w:pPr>
        <w:rPr>
          <w:sz w:val="24"/>
          <w:szCs w:val="24"/>
          <w:lang w:val="hr-HR"/>
        </w:rPr>
      </w:pPr>
    </w:p>
    <w:p w:rsidRDefault="00042C48" w:rsidP="00042C48" w:rsidR="00042C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042C48" w:rsidP="00042C48" w:rsidR="00042C4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042C48" w:rsidP="00042C48" w:rsidR="00042C48">
      <w:pPr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pStyle w:val="Naslov2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CE4882" w:rsidP="00CE4882" w:rsidR="00CE4882" w:rsidRPr="00CE4882"/>
    <w:p w:rsidRDefault="00042C48" w:rsidP="00042C48" w:rsidR="00042C48">
      <w:pPr>
        <w:jc w:val="center"/>
        <w:rPr>
          <w:sz w:val="24"/>
          <w:szCs w:val="24"/>
          <w:lang w:val="hr-HR"/>
        </w:rPr>
      </w:pPr>
    </w:p>
    <w:p w:rsidRDefault="00042C48" w:rsidP="00042C48" w:rsidR="00042C48" w:rsidRPr="00042C48">
      <w:pPr>
        <w:ind w:firstLine="708"/>
        <w:jc w:val="both"/>
        <w:rPr>
          <w:sz w:val="24"/>
          <w:szCs w:val="24"/>
        </w:rPr>
      </w:pPr>
      <w:r w:rsidRPr="00042C48">
        <w:rPr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EMMA VITA d.o.o., OIB: 92102085380 sa sjedištem u Koprivnici, Crnogorska 88a, dana 13. travnja 2017.</w:t>
      </w:r>
    </w:p>
    <w:p w:rsidRDefault="00042C48" w:rsidP="00042C48" w:rsidR="00042C48">
      <w:pPr>
        <w:ind w:firstLine="720"/>
        <w:jc w:val="both"/>
        <w:rPr>
          <w:sz w:val="24"/>
          <w:szCs w:val="24"/>
        </w:rPr>
      </w:pPr>
    </w:p>
    <w:p w:rsidRDefault="00042C48" w:rsidP="00042C48" w:rsidR="00042C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042C48" w:rsidP="00042C48" w:rsidR="00042C4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042C48" w:rsidP="00042C48" w:rsidR="00042C48">
      <w:pPr>
        <w:ind w:left="720"/>
        <w:jc w:val="center"/>
        <w:rPr>
          <w:sz w:val="24"/>
          <w:szCs w:val="24"/>
          <w:lang w:val="hr-HR"/>
        </w:rPr>
      </w:pPr>
    </w:p>
    <w:p w:rsidRDefault="00042C48" w:rsidP="00042C48" w:rsidR="00042C48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 w:rsidRPr="00042C48">
        <w:rPr>
          <w:sz w:val="24"/>
          <w:szCs w:val="24"/>
        </w:rPr>
        <w:t>EMMA VITA d.o.o., OIB: 92102085380 sa sjedištem u Koprivnici, Crnogorska 88a</w:t>
      </w:r>
      <w:r>
        <w:rPr>
          <w:sz w:val="24"/>
          <w:szCs w:val="24"/>
        </w:rPr>
        <w:t xml:space="preserve">. </w:t>
      </w:r>
    </w:p>
    <w:p w:rsidRDefault="00042C48" w:rsidP="00042C48" w:rsidR="00042C48">
      <w:pPr>
        <w:ind w:left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042C48" w:rsidP="00042C48" w:rsidR="00042C48">
      <w:pPr>
        <w:ind w:left="144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11. svibnja 2017. u 09,15 sati </w:t>
      </w:r>
    </w:p>
    <w:p w:rsidRDefault="00042C48" w:rsidP="00042C48" w:rsidR="00042C48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042C48" w:rsidP="00042C48" w:rsidR="00042C48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042C48" w:rsidP="00042C48" w:rsidR="00042C48">
      <w:pPr>
        <w:ind w:left="144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042C48" w:rsidP="00042C48" w:rsidR="00042C48">
      <w:pPr>
        <w:ind w:left="144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r>
        <w:rPr>
          <w:sz w:val="24"/>
          <w:szCs w:val="24"/>
        </w:rPr>
        <w:t>Podružnica Varaždin, A. Cesarca 2</w:t>
      </w:r>
    </w:p>
    <w:p w:rsidRDefault="00042C48" w:rsidP="00042C48" w:rsidR="00042C48" w:rsidRPr="00042C48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 xml:space="preserve">Edi Jurić , Koprivnica, </w:t>
      </w:r>
      <w:r w:rsidR="00CE4882">
        <w:t>Ulica Crnogorska 88 A</w:t>
      </w:r>
    </w:p>
    <w:p w:rsidRDefault="00CE4882" w:rsidP="00042C48" w:rsidR="00042C48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direk</w:t>
      </w:r>
      <w:r w:rsidR="00042C48">
        <w:rPr>
          <w:sz w:val="24"/>
          <w:szCs w:val="24"/>
        </w:rPr>
        <w:t xml:space="preserve">tor </w:t>
      </w:r>
      <w:r w:rsidR="00042C48" w:rsidRPr="00042C48">
        <w:rPr>
          <w:sz w:val="24"/>
          <w:szCs w:val="24"/>
        </w:rPr>
        <w:t xml:space="preserve">dužnika </w:t>
      </w:r>
      <w:r w:rsidR="00042C48" w:rsidRPr="00042C48">
        <w:t>Ema Begić,  Zagreb, Lanište 1 H</w:t>
      </w:r>
    </w:p>
    <w:p w:rsidRDefault="00CE4882" w:rsidP="00042C48" w:rsidR="00042C48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1B24F3">
        <w:rPr>
          <w:szCs w:val="22"/>
        </w:rPr>
        <w:t xml:space="preserve">Raiffeisenbank Austria d.d., Zagreb, </w:t>
      </w:r>
      <w:r w:rsidRPr="001B24F3">
        <w:rPr>
          <w:rStyle w:val="st1"/>
        </w:rPr>
        <w:t>Magazinska cesta 69</w:t>
      </w:r>
      <w:r w:rsidR="00042C48">
        <w:rPr>
          <w:sz w:val="24"/>
          <w:szCs w:val="24"/>
        </w:rPr>
        <w:t xml:space="preserve"> </w:t>
      </w:r>
    </w:p>
    <w:p w:rsidRDefault="00042C48" w:rsidP="00042C48" w:rsidR="00042C48">
      <w:pPr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direktorima dužnika da do dana održavanja ročišta iz točke II. izreke ovog rješenja dost</w:t>
      </w:r>
      <w:r w:rsidR="00CE4882">
        <w:rPr>
          <w:sz w:val="24"/>
          <w:szCs w:val="24"/>
          <w:lang w:val="hr-HR"/>
        </w:rPr>
        <w:t>ave</w:t>
      </w:r>
      <w:r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42C48" w:rsidP="00042C48" w:rsidR="00042C48">
      <w:pPr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042C48" w:rsidP="00042C48" w:rsidR="00042C48">
      <w:pPr>
        <w:jc w:val="center"/>
        <w:rPr>
          <w:sz w:val="24"/>
          <w:szCs w:val="24"/>
          <w:lang w:val="hr-HR"/>
        </w:rPr>
      </w:pPr>
    </w:p>
    <w:p w:rsidRDefault="00042C48" w:rsidP="00042C48" w:rsidR="00042C48">
      <w:pPr>
        <w:pStyle w:val="Tijeloteksta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  <w:t>Predlagatelj je podnio ovome sudu prijedlog za otvaranje stečajnog postupka nad dužnikom navodeći da dužnik na dan 05. listopada 2015. u Očevidniku redoslijeda osnova za plaćanje ima evidentirane neizvršene osnove za plaćanje u ukupnom iznosu od 8.010,40 kn te da dužnik ima 2 zaposlena, čime je dokazao da su ispunjene pretpostavke iz čl. 110. Stečajnog zakona (NN 71/15, u nastavku SZ), te je učinio vjerojatnim postojanje stečajnog razloga - nesposobnosti za plaćanje.</w:t>
      </w:r>
    </w:p>
    <w:p w:rsidRDefault="00042C48" w:rsidP="00042C48" w:rsidR="00042C48">
      <w:pPr>
        <w:pStyle w:val="Tijelotekst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navedenog valjalo je u smislu čl. 115., 123. i 128. SZ odlučiti kao u izreci ovog rješenja. </w:t>
      </w:r>
    </w:p>
    <w:p w:rsidRDefault="00042C48" w:rsidP="00042C48" w:rsidR="00042C48">
      <w:pPr>
        <w:jc w:val="center"/>
        <w:rPr>
          <w:sz w:val="24"/>
          <w:szCs w:val="24"/>
          <w:lang w:val="hr-HR"/>
        </w:rPr>
      </w:pPr>
    </w:p>
    <w:p w:rsidRDefault="00042C48" w:rsidP="00042C48" w:rsidR="00042C4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CE4882">
        <w:rPr>
          <w:sz w:val="24"/>
          <w:szCs w:val="24"/>
          <w:lang w:val="hr-HR"/>
        </w:rPr>
        <w:t>13. travnja 2017</w:t>
      </w:r>
      <w:r>
        <w:rPr>
          <w:sz w:val="24"/>
          <w:szCs w:val="24"/>
          <w:lang w:val="hr-HR"/>
        </w:rPr>
        <w:t>.</w:t>
      </w:r>
    </w:p>
    <w:p w:rsidRDefault="00042C48" w:rsidP="00042C48" w:rsidR="00042C48">
      <w:pPr>
        <w:ind w:firstLine="720"/>
        <w:jc w:val="center"/>
        <w:rPr>
          <w:sz w:val="24"/>
          <w:szCs w:val="24"/>
          <w:lang w:val="hr-HR"/>
        </w:rPr>
      </w:pPr>
    </w:p>
    <w:p w:rsidRDefault="00CE4882" w:rsidP="00042C48" w:rsidR="00CE4882">
      <w:pPr>
        <w:ind w:firstLine="720"/>
        <w:jc w:val="center"/>
        <w:rPr>
          <w:sz w:val="24"/>
          <w:szCs w:val="24"/>
          <w:lang w:val="hr-HR"/>
        </w:rPr>
      </w:pP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Hatvalić Nemec, v.r.</w:t>
      </w:r>
    </w:p>
    <w:p w:rsidRDefault="00CE4882" w:rsidP="00042C48" w:rsidR="00CE4882">
      <w:pPr>
        <w:ind w:firstLine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otpravka – ovlašteni službenik </w:t>
      </w: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ind w:firstLine="720"/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042C48" w:rsidP="00042C48" w:rsidR="00042C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042C48" w:rsidP="00042C48" w:rsidR="00042C48">
      <w:pPr>
        <w:jc w:val="both"/>
        <w:rPr>
          <w:sz w:val="24"/>
          <w:szCs w:val="24"/>
          <w:lang w:val="hr-HR"/>
        </w:rPr>
      </w:pPr>
    </w:p>
    <w:p w:rsidRDefault="00042C48" w:rsidP="00042C48" w:rsidR="00042C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CE4882" w:rsidP="00CE4882" w:rsidR="00CE4882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r>
        <w:rPr>
          <w:sz w:val="24"/>
          <w:szCs w:val="24"/>
        </w:rPr>
        <w:t>Podružnica Varaždin, A. Cesarca 2</w:t>
      </w:r>
    </w:p>
    <w:p w:rsidRDefault="00CE4882" w:rsidP="00CE4882" w:rsidR="00CE4882" w:rsidRPr="00042C48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 xml:space="preserve">Edi Jurić , Koprivnica, </w:t>
      </w:r>
      <w:r>
        <w:t>Ulica Crnogorska 88 A</w:t>
      </w:r>
    </w:p>
    <w:p w:rsidRDefault="00CE4882" w:rsidP="00CE4882" w:rsidR="00CE4882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direktor </w:t>
      </w:r>
      <w:r w:rsidRPr="00042C48">
        <w:rPr>
          <w:sz w:val="24"/>
          <w:szCs w:val="24"/>
        </w:rPr>
        <w:t xml:space="preserve">dužnika </w:t>
      </w:r>
      <w:r w:rsidRPr="00042C48">
        <w:t>Ema Begić,  Zagreb, Lanište 1 H</w:t>
      </w:r>
    </w:p>
    <w:p w:rsidRDefault="00CE4882" w:rsidP="00CE4882" w:rsidR="00CE4882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1B24F3">
        <w:rPr>
          <w:szCs w:val="22"/>
        </w:rPr>
        <w:t xml:space="preserve">Raiffeisenbank Austria d.d., Zagreb, </w:t>
      </w:r>
      <w:r w:rsidRPr="001B24F3">
        <w:rPr>
          <w:rStyle w:val="st1"/>
        </w:rPr>
        <w:t>Magazinska cesta 69</w:t>
      </w:r>
      <w:r>
        <w:rPr>
          <w:sz w:val="24"/>
          <w:szCs w:val="24"/>
        </w:rPr>
        <w:t xml:space="preserve"> </w:t>
      </w:r>
    </w:p>
    <w:p w:rsidRDefault="00042C48" w:rsidP="00042C48" w:rsidR="00042C48">
      <w:pPr>
        <w:jc w:val="both"/>
        <w:rPr>
          <w:sz w:val="24"/>
          <w:szCs w:val="24"/>
          <w:lang w:val="hr-HR"/>
        </w:rPr>
      </w:pPr>
    </w:p>
    <w:sectPr w:rsidR="00042C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C48" w:rsidP="00042C48" w:rsidR="00042C48">
      <w:r>
        <w:separator/>
      </w:r>
    </w:p>
  </w:endnote>
  <w:endnote w:id="0" w:type="continuationSeparator">
    <w:p w:rsidRDefault="00042C48" w:rsidP="00042C48" w:rsidR="0004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C48" w:rsidP="00042C48" w:rsidR="00042C48">
      <w:r>
        <w:separator/>
      </w:r>
    </w:p>
  </w:footnote>
  <w:footnote w:id="0" w:type="continuationSeparator">
    <w:p w:rsidRDefault="00042C48" w:rsidP="00042C48" w:rsidR="00042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5369029"/>
      <w:docPartObj>
        <w:docPartGallery w:val="Page Numbers (Top of Page)"/>
        <w:docPartUnique/>
      </w:docPartObj>
    </w:sdtPr>
    <w:sdtEndPr/>
    <w:sdtContent>
      <w:p w:rsidRDefault="00042C48" w:rsidR="00042C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201" w:rsidRPr="008C320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042C48" w:rsidR="00042C48">
    <w:pPr>
      <w:pStyle w:val="Zaglavlje"/>
    </w:pPr>
  </w:p>
  <w:p w:rsidRDefault="00042C48" w:rsidR="00042C48">
    <w:pPr>
      <w:pStyle w:val="Zaglavlje"/>
    </w:pPr>
    <w:r>
      <w:tab/>
    </w:r>
    <w:r>
      <w:tab/>
      <w:t>Poslovni broj: 4 St-510/15-14</w:t>
    </w:r>
  </w:p>
  <w:p w:rsidRDefault="00042C48" w:rsidR="00042C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296"/>
    <w:rsid w:val="00042C48"/>
    <w:rsid w:val="0025016B"/>
    <w:rsid w:val="008C3201"/>
    <w:rsid w:val="00CE4882"/>
    <w:rsid w:val="00FA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2C4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42C48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042C48"/>
    <w:rPr>
      <w:rFonts w:cs="Times New Roman" w:eastAsia="Times New Roman" w:hAnsi="Times New Roman" w:ascii="Times New Roman"/>
      <w:b/>
      <w:sz w:val="28"/>
      <w:szCs w:val="20"/>
      <w:lang w:eastAsia="hr-HR" w:val="en-AU"/>
    </w:rPr>
  </w:style>
  <w:style w:styleId="Tijeloteksta" w:type="paragraph">
    <w:name w:val="Body Text"/>
    <w:basedOn w:val="Normal"/>
    <w:link w:val="TijelotekstaChar"/>
    <w:semiHidden/>
    <w:unhideWhenUsed/>
    <w:rsid w:val="00042C4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042C48"/>
    <w:rPr>
      <w:rFonts w:cs="Times New Roman" w:eastAsia="Times New Roman" w:hAnsi="Times New Roman" w:ascii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C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C48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042C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C48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42C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C48"/>
    <w:rPr>
      <w:rFonts w:cs="Times New Roman" w:eastAsia="Times New Roman" w:hAnsi="Times New Roman" w:ascii="Times New Roman"/>
      <w:szCs w:val="20"/>
      <w:lang w:eastAsia="hr-HR" w:val="en-AU"/>
    </w:rPr>
  </w:style>
  <w:style w:customStyle="true" w:styleId="st1" w:type="character">
    <w:name w:val="st1"/>
    <w:rsid w:val="00CE4882"/>
  </w:style>
  <w:style w:styleId="Odlomakpopisa" w:type="paragraph">
    <w:name w:val="List Paragraph"/>
    <w:basedOn w:val="Normal"/>
    <w:uiPriority w:val="34"/>
    <w:qFormat/>
    <w:rsid w:val="00CE48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2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2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2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2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2C4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42C48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042C48"/>
    <w:rPr>
      <w:rFonts w:ascii="Times New Roman" w:cs="Times New Roman" w:eastAsia="Times New Roman" w:hAnsi="Times New Roman"/>
      <w:b/>
      <w:sz w:val="28"/>
      <w:szCs w:val="20"/>
      <w:lang w:eastAsia="hr-HR" w:val="en-AU"/>
    </w:rPr>
  </w:style>
  <w:style w:styleId="Tijeloteksta" w:type="paragraph">
    <w:name w:val="Body Text"/>
    <w:basedOn w:val="Normal"/>
    <w:link w:val="TijelotekstaChar"/>
    <w:semiHidden/>
    <w:unhideWhenUsed/>
    <w:rsid w:val="00042C4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042C48"/>
    <w:rPr>
      <w:rFonts w:ascii="Times New Roman" w:cs="Times New Roman" w:eastAsia="Times New Roman" w:hAnsi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C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C48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042C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C48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42C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C48"/>
    <w:rPr>
      <w:rFonts w:ascii="Times New Roman" w:cs="Times New Roman" w:eastAsia="Times New Roman" w:hAnsi="Times New Roman"/>
      <w:szCs w:val="20"/>
      <w:lang w:eastAsia="hr-HR" w:val="en-AU"/>
    </w:rPr>
  </w:style>
  <w:style w:customStyle="1" w:styleId="st1" w:type="character">
    <w:name w:val="st1"/>
    <w:rsid w:val="00CE4882"/>
  </w:style>
  <w:style w:styleId="Odlomakpopisa" w:type="paragraph">
    <w:name w:val="List Paragraph"/>
    <w:basedOn w:val="Normal"/>
    <w:uiPriority w:val="34"/>
    <w:qFormat/>
    <w:rsid w:val="00CE48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2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2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2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2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978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St-510/2015-14</izvorni_sadrzaj>
    <derivirana_varijabla naziv="DomainObject.Oznaka_1">St-510/2015-14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</izvorni_sadrzaj>
    <derivirana_varijabla naziv="DomainObject.Predmet.ProtustrankaFormated_1">  EMMA VITA d.o.o. za trgovinu i usluge zastupanog po punomoćniku Ema Begić</derivirana_varijabla>
  </DomainObject.Predmet.ProtustrankaFormated>
  <DomainObject.Predmet.ProtustrankaFormatedOIB>
    <izvorni_sadrzaj>  EMMA VITA d.o.o. za trgovinu i usluge, OIB 92102085380 zastupanog po punomoćniku Ema Begić</izvorni_sadrzaj>
    <derivirana_varijabla naziv="DomainObject.Predmet.ProtustrankaFormatedOIB_1">  EMMA VITA d.o.o. za trgovinu i usluge, OIB 92102085380 zastupanog po punomoćniku Ema Begić</derivirana_varijabla>
  </DomainObject.Predmet.ProtustrankaFormatedOIB>
  <DomainObject.Predmet.ProtustrankaFormatedWithAdress>
    <izvorni_sadrzaj> EMMA VITA d.o.o. za trgovinu i usluge, Crnogorska 88/a, 48000 Koprivnica zastupanog po punomoćniku Ema Begić</izvorni_sadrzaj>
    <derivirana_varijabla naziv="DomainObject.Predmet.ProtustrankaFormatedWithAdress_1"> EMMA VITA d.o.o. za trgovinu i usluge, Crnogorska 88/a, 48000 Koprivnica zastupanog po punomoćniku Ema Begić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</izvorni_sadrzaj>
    <derivirana_varijabla naziv="DomainObject.Predmet.ProtustrankaFormatedWithAdressOIB_1"> EMMA VITA d.o.o. za trgovinu i usluge, OIB 92102085380, Crnogorska 88/a, 48000 Koprivnica zastupanog po punomoćniku Ema Begić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</item>
    </izvorni_sadrzaj>
    <derivirana_varijabla naziv="DomainObject.Predmet.ProtuStrankaListFormated_1">
      <item>EMMA VITA d.o.o. za trgovinu i usluge zastupanog po punomoćniku Ema Begić</item>
    </derivirana_varijabla>
  </DomainObject.Predmet.ProtuStrankaListFormated>
  <DomainObject.Predmet.ProtuStrankaListFormatedOIB>
    <izvorni_sadrzaj>
      <item>EMMA VITA d.o.o. za trgovinu i usluge, OIB 92102085380 zastupanog po punomoćniku Ema Begić</item>
    </izvorni_sadrzaj>
    <derivirana_varijabla naziv="DomainObject.Predmet.ProtuStrankaListFormatedOIB_1">
      <item>EMMA VITA d.o.o. za trgovinu i usluge, OIB 92102085380 zastupanog po punomoćniku Ema Begić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</item>
    </izvorni_sadrzaj>
    <derivirana_varijabla naziv="DomainObject.Predmet.ProtuStrankaListFormatedWithAdress_1">
      <item>EMMA VITA d.o.o. za trgovinu i usluge, Crnogorska 88/a, 48000 Koprivnica zastupanog po punomoćniku Ema Begić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</item>
    </izvorni_sadrzaj>
    <derivirana_varijabla naziv="DomainObject.Predmet.ProtuStrankaListFormatedWithAdressOIB_1">
      <item>EMMA VITA d.o.o. za trgovinu i usluge, OIB 92102085380, Crnogorska 88/a, 48000 Koprivnica zastupanog po punomoćniku Ema Begić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St-510/2015-14</izvorni_sadrzaj>
    <derivirana_varijabla naziv="DomainObject.PoslovniBrojDokumenta_1">St-510/2015-14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2121</properties:Characters>
  <properties:Lines>77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2017-04-13T11:14:00Z</dcterms:created>
  <dc:creator>Tihana Martinez</dc:creator>
  <dc:description/>
  <cp:keywords/>
  <cp:lastModifiedBy>Tihana Martinez</cp:lastModifiedBy>
  <cp:lastPrinted>2017-04-13T11:27:00Z</cp:lastPrinted>
  <dcterms:modified xmlns:xsi="http://www.w3.org/2001/XMLSchema-instance" xsi:type="dcterms:W3CDTF">2017-04-13T11:32:00Z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St-510/2015-14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