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d7ca" w14:paraId="88fd7ca" w:rsidRDefault="00AB4602" w:rsidP="00D97748" w:rsidR="00D97748" w:rsidRPr="00D9774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7748" w:rsidRPr="00D97748">
        <w:rPr>
          <w:rFonts w:cs="Times New Roman"/>
          <w:b/>
        </w:rPr>
        <w:t xml:space="preserve">     </w:t>
      </w:r>
      <w:r w:rsidR="00D97748" w:rsidRPr="00D97748">
        <w:rPr>
          <w:rFonts w:cs="Times New Roman"/>
        </w:rPr>
        <w:t>REPUBLIKA HRVATSKA</w:t>
      </w:r>
    </w:p>
    <w:p w:rsidRDefault="00D97748" w:rsidP="00D97748" w:rsidR="00D97748" w:rsidRPr="00D97748">
      <w:pPr>
        <w:spacing w:after="0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 xml:space="preserve"> TRGOVAČKI SUD U ZAGREBU</w:t>
      </w:r>
    </w:p>
    <w:p w:rsidRDefault="00D97748" w:rsidP="00D97748" w:rsidR="00D97748" w:rsidRPr="00D97748">
      <w:pPr>
        <w:spacing w:after="0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 xml:space="preserve">        Stalna služba u Karlovcu</w:t>
      </w:r>
    </w:p>
    <w:p w:rsidRDefault="00D97748" w:rsidP="00D97748" w:rsidR="00D97748" w:rsidRPr="00D97748">
      <w:pPr>
        <w:spacing w:after="0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Karlovac, Trg hrvatskih branitelja 1/II</w:t>
      </w:r>
      <w:r w:rsidRPr="00D97748">
        <w:rPr>
          <w:rFonts w:cs="Times New Roman" w:eastAsia="Times New Roman"/>
          <w:lang w:eastAsia="hr-HR"/>
        </w:rPr>
        <w:tab/>
      </w:r>
    </w:p>
    <w:p w:rsidRDefault="00D97748" w:rsidP="00D97748" w:rsidR="00D97748" w:rsidRPr="00D97748">
      <w:pPr>
        <w:spacing w:after="0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jc w:val="center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R E P U B L I K A  H R V A T S K A</w:t>
      </w:r>
    </w:p>
    <w:p w:rsidRDefault="00D97748" w:rsidP="00D97748" w:rsidR="00D97748" w:rsidRPr="00D97748">
      <w:pPr>
        <w:spacing w:after="0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R J E Š E N J E</w:t>
      </w:r>
    </w:p>
    <w:p w:rsidRDefault="00D97748" w:rsidP="00D97748" w:rsidR="00D97748" w:rsidRPr="00D97748">
      <w:pPr>
        <w:spacing w:after="0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ab/>
        <w:t>TRGOVAČKI SUD U ZAGREBU, Stalna služba u Karlovcu</w:t>
      </w:r>
      <w:r w:rsidRPr="00D97748">
        <w:rPr>
          <w:rFonts w:cs="Times New Roman" w:eastAsia="Times New Roman"/>
          <w:b/>
          <w:lang w:eastAsia="hr-HR"/>
        </w:rPr>
        <w:t>,</w:t>
      </w:r>
      <w:r w:rsidRPr="00D9774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DUGA GRADITELJSTVO d.o.o. u stečaju, Zagreb, Draškovićeva 35/I, OIB: 24017376624, 11. travnja 2019.</w:t>
      </w:r>
    </w:p>
    <w:p w:rsidRDefault="00D97748" w:rsidP="00D97748" w:rsidR="00D97748" w:rsidRPr="00D97748">
      <w:pPr>
        <w:spacing w:after="0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jc w:val="center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r i j e š i o   j e</w:t>
      </w:r>
    </w:p>
    <w:p w:rsidRDefault="00D97748" w:rsidP="00D97748" w:rsidR="00D97748" w:rsidRPr="00D97748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Kupovnina dobivena prodajom nekretnine stečajnog dužnika DUGA GRADITELJSTVO d.o.o. u stečaju, Zagreb, Draškovićeva 35/I, OIB: 24017376624, određene rješenjem ovog suda poslovni broj St-5566/16 od 11. listopada 2017. i to stambena zgrada sa tri stana na adresi Zagreb, Studeni breg 32, sagrađene na k.č.br. 238/1 i 238/3 koje su upisane u z.k.ul. broj 7064 k.o. Remete, u cijelosti u vlasništvu navedenog stečajnog dužnika, identifikatora predmeta prodaje 11254, iznosi 1.860.001,00 kn.</w:t>
      </w:r>
    </w:p>
    <w:p w:rsidRDefault="00D97748" w:rsidP="00D97748" w:rsidR="00D97748" w:rsidRPr="00D97748">
      <w:pPr>
        <w:spacing w:after="0"/>
        <w:ind w:left="1432"/>
        <w:contextualSpacing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Iz kupovnine dobivene prodajom nekretnine stečajnog dužnika DUGA GRADITELJSTVO d.o.o. u stečaju, Zagreb, Draškovićeva 35/I, OIB: 24017376624, određene rješenjem ovog suda poslovni broj St-5566/16 od 11. listopada 2017.  i to stambene zgrade sa tri stana na adresi Zagreb, Studeni breg 32, sagrađene na k.č.br. 238/1 i 238/3 koje su upisane u z.k.ul. broj 7064 k.o. Remete, u cijelosti u vlasništvu dužnika, identifikatora predmeta prodaje 11254, u iznosu od 1.860.001,00 kn, namirit će se sa računa jamčevine IBAN: HR3323900011300028779 i računa kupovnine IBAN: HR1123900011300028787:</w:t>
      </w:r>
    </w:p>
    <w:p w:rsidRDefault="00D97748" w:rsidP="00D97748" w:rsidR="00D97748" w:rsidRPr="00D977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Troškovi unovčenja u ukupnom iznosu od 170.749,48 kn, koji se odnose na:</w:t>
      </w:r>
    </w:p>
    <w:p w:rsidRDefault="00D97748" w:rsidP="00D97748" w:rsidR="00D97748" w:rsidRPr="00D9774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razmjerni dio nagrade stečajnom upravitelju u iznosu od 158.971,57 kn,</w:t>
      </w:r>
    </w:p>
    <w:p w:rsidRDefault="00D97748" w:rsidP="00D97748" w:rsidR="00D97748" w:rsidRPr="00D9774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trošak vodnih usluga u iznosu od 1.036,31 kn,</w:t>
      </w:r>
    </w:p>
    <w:p w:rsidRDefault="00D97748" w:rsidP="00D97748" w:rsidR="00D97748" w:rsidRPr="00D9774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trošak FINA-e u iznosu od 2.800,00 kn,</w:t>
      </w:r>
    </w:p>
    <w:p w:rsidRDefault="00D97748" w:rsidP="00D97748" w:rsidR="00D97748" w:rsidRPr="00D9774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razmjerni iznos troškova knjigovodstva u iznosu od 7.941,60 kn.</w:t>
      </w:r>
    </w:p>
    <w:p w:rsidRDefault="00D97748" w:rsidP="00D97748" w:rsidR="00D97748" w:rsidRPr="00D97748">
      <w:pPr>
        <w:spacing w:after="0"/>
        <w:ind w:left="1701"/>
        <w:contextualSpacing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ind w:left="1701"/>
        <w:contextualSpacing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 xml:space="preserve">koji iznos će Financijska agencija,  Ulica grada Vukovara 70, Zagreb, OIB: 85821130368, uplatiti na račun stečajnog dužnika DUGA GRADITELJSTVO d.o.o. u stečaju, Zagreb, Draškovićeva 35/I, OIB: 24017376624, kojeg zastupa stečajni upravitelj Goran Jedličko, Zagreb, </w:t>
      </w:r>
      <w:r w:rsidRPr="00D97748">
        <w:rPr>
          <w:rFonts w:cs="Times New Roman" w:eastAsia="Times New Roman"/>
          <w:lang w:eastAsia="hr-HR"/>
        </w:rPr>
        <w:lastRenderedPageBreak/>
        <w:t>Martićeva 67/IV, OIB: 03491070415, IBAN: HR0823900011101056233 kod Hrvatske poštanske banke d.d.</w:t>
      </w:r>
    </w:p>
    <w:p w:rsidRDefault="00D97748" w:rsidP="00D97748" w:rsidR="00D97748" w:rsidRPr="00D97748">
      <w:pPr>
        <w:spacing w:after="0"/>
        <w:ind w:left="1815"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Razlučni vjerovnik Posojilnica Bank eGen, Austrija, Klagenfurt am Worthersee, Paulitischgasse 5-7, OIB: 24250429800, u iznosu od 1.689.251,52 kn, koji će Financijska agencija Ulica grada Vukovara 70, Zagreb, OIB: 85821130368, uplatiti na račun razlučnog vjerovnika IBAN: AT523910000102459667, swift: VSGKAT2K.</w:t>
      </w:r>
    </w:p>
    <w:p w:rsidRDefault="00D97748" w:rsidP="00D97748" w:rsidR="00D97748" w:rsidRPr="00D97748">
      <w:pPr>
        <w:spacing w:after="0"/>
        <w:ind w:firstLine="375" w:left="720"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ind w:firstLine="720"/>
        <w:jc w:val="center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Obrazloženje</w:t>
      </w: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Imovina stečajnog dužnika čija je prodaja određena rješenjem ovog suda poslovni broj St-5566/16 od 11. listopada 2017. prodana je na četvrtoj elektroničkoj javnoj dražbi održanoj pred FINA-om od 5. rujna 2018. do 27. studenog 2018. za kupovninu od 1.860.001,00 kn.</w:t>
      </w: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Ročište za diobu kupovnine održano je 11. travnja 2019., na koje su uredno pozvani stečajni upravitelj i osobe koje prema stanju spisa i podacima iz z.k. polažu pravo na namirenje – razlučni vjerovnik Posojilnica Bank eGen, Austrija, Klagenfurt am Worthersee, Paulitischgasse 5-7, OIB: 24250429800, Credo banka d.d. u stečaju, Split, Zrinsko-Frankopanska 58, OIB: 94141384086, i Republika Hrvatska, Ministarstvo financija, Porezna uprava, Područni ured Zagreb, OIB: 18683136487.</w:t>
      </w: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Uredno pozvani razlučni vjerovnici Posojilnica Bank eGen, Austrija, Klagenfurt am Worthersee, Paulitischgasse 5-7, OIB: 24250429800, i Republika Hrvatska, Ministarstvo financija, Porezna uprava, Područni ured Zagreb, OIB: 18683136487, pristupili su na ročište za diobu kupovnine, te su prihvatili prijedlog izmijenjenih troškova koje je sastavio stečajni upravitelj i predao na ročištu 11. travnja 2019., a troškovi se odnose na troškove unovčenja koji u sebi uključuje razmjerni dio nagrade stečajnom upravitelju u iznosu od 158.971,57 kn, trošak vodnih usluga u iznosu od 1.036,31 kn, trošak FINA-e u iznosu od 2.800,00 kn, razmjerni iznos troškova knjigovodstva u iznosu od 7.941,60 kn, odnosno ukupno 170.749,48 kn.</w:t>
      </w: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 xml:space="preserve"> </w:t>
      </w: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Troškovi unovčenja u cijelosti su prihvaćeni od nazočnih razlučnih vjerovnika dok se razlučni vjerovnik Credo banka d.d. u stečaju podneskom od 8. travnja 2019. na iste nije očitovao.</w:t>
      </w: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Troškovi unovčenja predmeta razlučnog prava određuju se paušalno u iznos od 5 % od utrška. Ako su stvarno nastali troškovi unovčenja znatno niži ili viši odredit će se u stvarnoj visini, a temeljem čl.254. st.3. Stečajnog zakona (Narodne novine broj 71/15, 104/17, dalje: SZ-a).</w:t>
      </w: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U konkretnom slučaju troškovi unovčenja su viši, te iznose 170.749,48 kn, prema specifikaciji stečajnog upravitelja, a prihvaćeni od razlučnih vjerovnika.</w:t>
      </w: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lastRenderedPageBreak/>
        <w:t>Slijedom navedenog o troškovima unovčenja odlučeno je kao u točki II. 1. izreke rješenja.</w:t>
      </w: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 xml:space="preserve">Temeljem čl.248. st.1. SZ- nakon unovčenja stvari ili prava na kojemu postoji razlučno pravo upisano u javnoj knjizi sud će iz iznosa ostvarenog prodajom: 1. namiriti troškove unovčenja iz čl.254. toga zakona, 2. namiriti tražbine razlučnih vjerovnika prema redoslijedu određenom pravilima ovršnog postupka. </w:t>
      </w: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U konkretnom slučaju tražbina prvog razlučnog vjerovnika osigurana razlučnim pravom je veća (10.325.659,03 kn) od iznosa s kojim će se on namiriti, pa ostali razlučni vjerovnici po redu stjecanja založnog prava i redu upisa u zemljišnu knjigu nisu obuhvaćeni ovim namirenjem, sve u skladu s odredbom čl.114. Ovršnog zakona (Narodne novine broj 112/12, 125/13, 93/14, 55/16, 73/17).</w:t>
      </w: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 xml:space="preserve">Nakon namirenja ukupnih troškova u iznosu od 170.749,48 kn u smislu odredbe čl.248. st.1. toč.1 SZ-a od kupovnine ostaje iznos od 1.689.251,52 kn s kojim iznosom se namiruje prvi razlučni vjerovnik Posojilnica Bank eGen, Austrija, Klagenfurt am Worthersee, Paulitischgasse 5-7, OIB: 24250429800, čije razlučno pravo je veće od iznosa s kojim se namiruje, pa je odlučeno kao u točki II.2. izreke rješenja.  </w:t>
      </w: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 xml:space="preserve">Slijedom navedenog odlučeno je kao u izreci rješenja, a temeljem čl.248. st.2. SZ-a. </w:t>
      </w:r>
    </w:p>
    <w:p w:rsidRDefault="00D97748" w:rsidP="00D97748" w:rsidR="00D97748" w:rsidRPr="00D97748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U Karlovcu 11. travnja 2019.</w:t>
      </w:r>
    </w:p>
    <w:p w:rsidRDefault="00D97748" w:rsidP="00D97748" w:rsidR="00D97748" w:rsidRPr="00D977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 xml:space="preserve">             Stečajni sudac:                                                                                                                 </w:t>
      </w:r>
    </w:p>
    <w:p w:rsidRDefault="00D97748" w:rsidP="00D97748" w:rsidR="00D97748">
      <w:pPr>
        <w:spacing w:after="0"/>
        <w:jc w:val="center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D97748" w:rsidP="00D97748" w:rsidR="00D977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Draženka Prpić</w:t>
      </w:r>
    </w:p>
    <w:p w:rsidRDefault="00D97748" w:rsidP="00D97748" w:rsidR="00D97748" w:rsidRPr="00D977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PRAVNA POUKA:</w:t>
      </w:r>
    </w:p>
    <w:p w:rsidRDefault="00D97748" w:rsidP="00D97748" w:rsidR="00D97748" w:rsidRPr="00D9774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D97748" w:rsidP="00D97748" w:rsidR="00D97748" w:rsidRPr="00D977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7748" w:rsidP="00D97748" w:rsidR="00D97748" w:rsidRPr="00D97748">
      <w:pPr>
        <w:spacing w:after="0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 xml:space="preserve">Dna:                                                                 </w:t>
      </w:r>
    </w:p>
    <w:p w:rsidRDefault="00D97748" w:rsidP="00D97748" w:rsidR="00D97748" w:rsidRPr="00D97748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 xml:space="preserve">Stečajni upravitelj Goran Jedličko   </w:t>
      </w:r>
    </w:p>
    <w:p w:rsidRDefault="00D97748" w:rsidP="00D97748" w:rsidR="00D97748" w:rsidRPr="00D97748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 xml:space="preserve">Razlučni vjerovnik Posojilnica Bank eGen po punomoćniku </w:t>
      </w:r>
    </w:p>
    <w:p w:rsidRDefault="00D97748" w:rsidP="00D97748" w:rsidR="00D97748" w:rsidRPr="00D97748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Razlučni vjerovnik RH, Ministarstvo financija, Porezna uprava, po ŽDO u Karlovcu</w:t>
      </w:r>
    </w:p>
    <w:p w:rsidRDefault="00D97748" w:rsidP="00D97748" w:rsidR="00D97748" w:rsidRPr="00D97748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Razlučni vjerovnik Credo banka d.d. u stečaju po stečajnom upravitelju</w:t>
      </w:r>
    </w:p>
    <w:p w:rsidRDefault="00D97748" w:rsidP="00D97748" w:rsidR="00D97748" w:rsidRPr="00D97748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e-oglasna ploča suda</w:t>
      </w:r>
    </w:p>
    <w:p w:rsidRDefault="00D97748" w:rsidP="00D97748" w:rsidR="00D97748" w:rsidRPr="00D97748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FINA, po pravomoćnosti</w:t>
      </w:r>
    </w:p>
    <w:p w:rsidRDefault="00D97748" w:rsidP="00D97748" w:rsidR="00D97748" w:rsidRPr="00D97748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D97748">
        <w:rPr>
          <w:rFonts w:cs="Times New Roman" w:eastAsia="Times New Roman"/>
          <w:lang w:eastAsia="hr-HR"/>
        </w:rPr>
        <w:t>Spis</w:t>
      </w:r>
    </w:p>
    <w:p w:rsidRDefault="00D97748" w:rsidP="00D97748" w:rsidR="00D97748" w:rsidRPr="00D97748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6361355"/>
      <w:docPartObj>
        <w:docPartGallery w:val="Page Numbers (Top of Page)"/>
        <w:docPartUnique/>
      </w:docPartObj>
    </w:sdtPr>
    <w:sdtContent>
      <w:p w:rsidRDefault="00D97748" w:rsidR="00D9774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626">
          <w:t>1</w:t>
        </w:r>
        <w:r>
          <w:fldChar w:fldCharType="end"/>
        </w:r>
      </w:p>
    </w:sdtContent>
  </w:sdt>
  <w:p w:rsidRDefault="00D97748" w:rsidR="008333A9">
    <w:pPr>
      <w:pStyle w:val="Zaglavlje"/>
    </w:pPr>
    <w:r>
      <w:t>1 St-5566/2016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D8E0F0E"/>
    <w:multiLevelType w:val="hybridMultilevel"/>
    <w:tmpl w:val="A894D126"/>
    <w:lvl w:tplc="B8205AAA" w:ilvl="0">
      <w:start w:val="1"/>
      <w:numFmt w:val="upperRoman"/>
      <w:lvlText w:val="%1."/>
      <w:lvlJc w:val="left"/>
      <w:pPr>
        <w:ind w:hanging="720" w:left="862"/>
      </w:p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plc="041A0019" w:ilvl="7">
      <w:start w:val="1"/>
      <w:numFmt w:val="lowerLetter"/>
      <w:lvlText w:val="%8."/>
      <w:lvlJc w:val="left"/>
      <w:pPr>
        <w:ind w:hanging="360" w:left="5542"/>
      </w:pPr>
    </w:lvl>
    <w:lvl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2012FAA"/>
    <w:multiLevelType w:val="hybridMultilevel"/>
    <w:tmpl w:val="7CBA668C"/>
    <w:lvl w:tplc="8A4CF818" w:ilvl="0">
      <w:start w:val="1"/>
      <w:numFmt w:val="decimal"/>
      <w:lvlText w:val="%1."/>
      <w:lvlJc w:val="left"/>
      <w:pPr>
        <w:ind w:hanging="360" w:left="1815"/>
      </w:pPr>
    </w:lvl>
    <w:lvl w:tplc="041A0019" w:ilvl="1">
      <w:start w:val="1"/>
      <w:numFmt w:val="lowerLetter"/>
      <w:lvlText w:val="%2."/>
      <w:lvlJc w:val="left"/>
      <w:pPr>
        <w:ind w:hanging="360" w:left="2535"/>
      </w:pPr>
    </w:lvl>
    <w:lvl w:tplc="041A001B" w:ilvl="2">
      <w:start w:val="1"/>
      <w:numFmt w:val="lowerRoman"/>
      <w:lvlText w:val="%3."/>
      <w:lvlJc w:val="right"/>
      <w:pPr>
        <w:ind w:hanging="180" w:left="3255"/>
      </w:pPr>
    </w:lvl>
    <w:lvl w:tplc="041A000F" w:ilvl="3">
      <w:start w:val="1"/>
      <w:numFmt w:val="decimal"/>
      <w:lvlText w:val="%4."/>
      <w:lvlJc w:val="left"/>
      <w:pPr>
        <w:ind w:hanging="360" w:left="3975"/>
      </w:pPr>
    </w:lvl>
    <w:lvl w:tplc="041A0019" w:ilvl="4">
      <w:start w:val="1"/>
      <w:numFmt w:val="lowerLetter"/>
      <w:lvlText w:val="%5."/>
      <w:lvlJc w:val="left"/>
      <w:pPr>
        <w:ind w:hanging="360" w:left="4695"/>
      </w:pPr>
    </w:lvl>
    <w:lvl w:tplc="041A001B" w:ilvl="5">
      <w:start w:val="1"/>
      <w:numFmt w:val="lowerRoman"/>
      <w:lvlText w:val="%6."/>
      <w:lvlJc w:val="right"/>
      <w:pPr>
        <w:ind w:hanging="180" w:left="5415"/>
      </w:pPr>
    </w:lvl>
    <w:lvl w:tplc="041A000F" w:ilvl="6">
      <w:start w:val="1"/>
      <w:numFmt w:val="decimal"/>
      <w:lvlText w:val="%7."/>
      <w:lvlJc w:val="left"/>
      <w:pPr>
        <w:ind w:hanging="360" w:left="6135"/>
      </w:pPr>
    </w:lvl>
    <w:lvl w:tplc="041A0019" w:ilvl="7">
      <w:start w:val="1"/>
      <w:numFmt w:val="lowerLetter"/>
      <w:lvlText w:val="%8."/>
      <w:lvlJc w:val="left"/>
      <w:pPr>
        <w:ind w:hanging="360" w:left="6855"/>
      </w:pPr>
    </w:lvl>
    <w:lvl w:tplc="041A001B" w:ilvl="8">
      <w:start w:val="1"/>
      <w:numFmt w:val="lowerRoman"/>
      <w:lvlText w:val="%9."/>
      <w:lvlJc w:val="right"/>
      <w:pPr>
        <w:ind w:hanging="180" w:left="7575"/>
      </w:p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017A7F"/>
    <w:multiLevelType w:val="hybridMultilevel"/>
    <w:tmpl w:val="60669314"/>
    <w:lvl w:tplc="727C7A62" w:ilvl="0">
      <w:start w:val="1"/>
      <w:numFmt w:val="lowerLetter"/>
      <w:lvlText w:val="%1)"/>
      <w:lvlJc w:val="left"/>
      <w:pPr>
        <w:ind w:hanging="360" w:left="2535"/>
      </w:pPr>
    </w:lvl>
    <w:lvl w:tplc="041A0019" w:ilvl="1">
      <w:start w:val="1"/>
      <w:numFmt w:val="lowerLetter"/>
      <w:lvlText w:val="%2."/>
      <w:lvlJc w:val="left"/>
      <w:pPr>
        <w:ind w:hanging="360" w:left="3255"/>
      </w:pPr>
    </w:lvl>
    <w:lvl w:tplc="041A001B" w:ilvl="2">
      <w:start w:val="1"/>
      <w:numFmt w:val="lowerRoman"/>
      <w:lvlText w:val="%3."/>
      <w:lvlJc w:val="right"/>
      <w:pPr>
        <w:ind w:hanging="180" w:left="3975"/>
      </w:pPr>
    </w:lvl>
    <w:lvl w:tplc="041A000F" w:ilvl="3">
      <w:start w:val="1"/>
      <w:numFmt w:val="decimal"/>
      <w:lvlText w:val="%4."/>
      <w:lvlJc w:val="left"/>
      <w:pPr>
        <w:ind w:hanging="360" w:left="4695"/>
      </w:pPr>
    </w:lvl>
    <w:lvl w:tplc="041A0019" w:ilvl="4">
      <w:start w:val="1"/>
      <w:numFmt w:val="lowerLetter"/>
      <w:lvlText w:val="%5."/>
      <w:lvlJc w:val="left"/>
      <w:pPr>
        <w:ind w:hanging="360" w:left="5415"/>
      </w:pPr>
    </w:lvl>
    <w:lvl w:tplc="041A001B" w:ilvl="5">
      <w:start w:val="1"/>
      <w:numFmt w:val="lowerRoman"/>
      <w:lvlText w:val="%6."/>
      <w:lvlJc w:val="right"/>
      <w:pPr>
        <w:ind w:hanging="180" w:left="6135"/>
      </w:pPr>
    </w:lvl>
    <w:lvl w:tplc="041A000F" w:ilvl="6">
      <w:start w:val="1"/>
      <w:numFmt w:val="decimal"/>
      <w:lvlText w:val="%7."/>
      <w:lvlJc w:val="left"/>
      <w:pPr>
        <w:ind w:hanging="360" w:left="6855"/>
      </w:pPr>
    </w:lvl>
    <w:lvl w:tplc="041A0019" w:ilvl="7">
      <w:start w:val="1"/>
      <w:numFmt w:val="lowerLetter"/>
      <w:lvlText w:val="%8."/>
      <w:lvlJc w:val="left"/>
      <w:pPr>
        <w:ind w:hanging="360" w:left="7575"/>
      </w:pPr>
    </w:lvl>
    <w:lvl w:tplc="041A001B" w:ilvl="8">
      <w:start w:val="1"/>
      <w:numFmt w:val="lowerRoman"/>
      <w:lvlText w:val="%9."/>
      <w:lvlJc w:val="right"/>
      <w:pPr>
        <w:ind w:hanging="180" w:left="8295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40"/>
  </w:num>
  <w:num w:numId="19">
    <w:abstractNumId w:val="16"/>
  </w:num>
  <w:num w:numId="20">
    <w:abstractNumId w:val="22"/>
  </w:num>
  <w:num w:numId="21">
    <w:abstractNumId w:val="24"/>
  </w:num>
  <w:num w:numId="22">
    <w:abstractNumId w:val="18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626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48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81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St-5566/2016-143</izvorni_sadrzaj>
    <derivirana_varijabla naziv="DomainObject.Oznaka_1">St-5566/2016-143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5566</izvorni_sadrzaj>
    <derivirana_varijabla naziv="DomainObject.Predmet.Broj_1">5566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St-5566/2016</izvorni_sadrzaj>
    <derivirana_varijabla naziv="DomainObject.Predmet.OznakaBroj_1">St-5566/2016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prema naredbi suca od
22.1.2019. ide na VTS, original u referadi</izvorni_sadrzaj>
    <derivirana_varijabla naziv="DomainObject.Predmet.PrimjedbaSuca_1">Preslik dijela spisa prema naredbi suca od
22.1.2019. ide na VTS, original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GRADITELJSTVO, d.o.o. u stečaju zastupanog po punomoćniku Zvonimir Duvančić</izvorni_sadrzaj>
    <derivirana_varijabla naziv="DomainObject.Predmet.ProtustrankaFormated_1">  DUGA GRADITELJSTVO, d.o.o. u stečaju zastupanog po punomoćniku Zvonimir Duvančić</derivirana_varijabla>
  </DomainObject.Predmet.ProtustrankaFormated>
  <DomainObject.Predmet.ProtustrankaFormatedOIB>
    <izvorni_sadrzaj>  DUGA GRADITELJSTVO, d.o.o. u stečaju, OIB 24017376624 zastupanog po punomoćniku Zvonimir Duvančić</izvorni_sadrzaj>
    <derivirana_varijabla naziv="DomainObject.Predmet.ProtustrankaFormatedOIB_1">  DUGA GRADITELJSTVO, d.o.o. u stečaju, OIB 24017376624 zastupanog po punomoćniku Zvonimir Duvančić</derivirana_varijabla>
  </DomainObject.Predmet.ProtustrankaFormatedOIB>
  <DomainObject.Predmet.ProtustrankaFormatedWithAdress>
    <izvorni_sadrzaj> DUGA GRADITELJSTVO, d.o.o. u stečaju, Draškovićeva 35/I, 10000 Zagreb zastupanog po punomoćniku Zvonimir Duvančić</izvorni_sadrzaj>
    <derivirana_varijabla naziv="DomainObject.Predmet.ProtustrankaFormatedWithAdress_1"> DUGA GRADITELJSTVO, d.o.o. u stečaju, Draškovićeva 35/I, 10000 Zagreb zastupanog po punomoćniku Zvonimir Duvančić</derivirana_varijabla>
  </DomainObject.Predmet.ProtustrankaFormatedWithAdress>
  <DomainObject.Predmet.ProtustrankaFormatedWithAdressOIB>
    <izvorni_sadrzaj> DUGA GRADITELJSTVO, d.o.o. u stečaju, OIB 24017376624, Draškovićeva 35/I, 10000 Zagreb zastupanog po punomoćniku Zvonimir Duvančić</izvorni_sadrzaj>
    <derivirana_varijabla naziv="DomainObject.Predmet.ProtustrankaFormatedWithAdressOIB_1"> DUGA GRADITELJSTVO, d.o.o. u stečaju, OIB 24017376624, Draškovićeva 35/I, 10000 Zagreb zastupanog po punomoćniku Zvonimir Duvančić</derivirana_varijabla>
  </DomainObject.Predmet.ProtustrankaFormatedWithAdressOIB>
  <DomainObject.Predmet.ProtustrankaWithAdress>
    <izvorni_sadrzaj>DUGA GRADITELJSTVO, d.o.o. u stečaju Draškovićeva 35/I, 10000 Zagreb</izvorni_sadrzaj>
    <derivirana_varijabla naziv="DomainObject.Predmet.ProtustrankaWithAdress_1">DUGA GRADITELJSTVO, d.o.o. u stečaju Draškovićeva 35/I, 10000 Zagreb</derivirana_varijabla>
  </DomainObject.Predmet.ProtustrankaWithAdress>
  <DomainObject.Predmet.ProtustrankaWithAdressOIB>
    <izvorni_sadrzaj>DUGA GRADITELJSTVO, d.o.o. u stečaju, OIB 24017376624, Draškovićeva 35/I, 10000 Zagreb</izvorni_sadrzaj>
    <derivirana_varijabla naziv="DomainObject.Predmet.ProtustrankaWithAdressOIB_1">DUGA GRADITELJSTVO, d.o.o. u stečaju, OIB 24017376624, Draškovićeva 35/I, 10000 Zagreb</derivirana_varijabla>
  </DomainObject.Predmet.ProtustrankaWithAdressOIB>
  <DomainObject.Predmet.ProtustrankaNazivFormated>
    <izvorni_sadrzaj>DUGA GRADITELJSTVO, d.o.o. u stečaju</izvorni_sadrzaj>
    <derivirana_varijabla naziv="DomainObject.Predmet.ProtustrankaNazivFormated_1">DUGA GRADITELJSTVO, d.o.o. u stečaju</derivirana_varijabla>
  </DomainObject.Predmet.ProtustrankaNazivFormated>
  <DomainObject.Predmet.ProtustrankaNazivFormatedOIB>
    <izvorni_sadrzaj>DUGA GRADITELJSTVO, d.o.o. u stečaju, OIB 24017376624</izvorni_sadrzaj>
    <derivirana_varijabla naziv="DomainObject.Predmet.ProtustrankaNazivFormatedOIB_1">DUGA GRADITELJSTVO, d.o.o. u stečaju, OIB 24017376624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u Zagrebu</izvorni_sadrzaj>
    <derivirana_varijabla naziv="DomainObject.Predmet.StrankaFormated_1">  FINA Regionalni centar Zagreb; REPUBLIKA HRVATSKA MINISTARSTVO FINANCIJA zastupanog po punomoćniku ŽDO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ŽDO u Zagrebu</izvorni_sadrzaj>
    <derivirana_varijabla naziv="DomainObject.Predmet.StrankaFormatedOIB_1">  FINA Regionalni centar Zagreb, OIB 85821130368;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 MINISTARSTVO FINANCIJA zastupanog po punomoćniku ŽDO u Zagrebu</item>
    </izvorni_sadrzaj>
    <derivirana_varijabla naziv="DomainObject.Predmet.StrankaListFormated_1">
      <item>FINA Regionalni centar Zagreb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DUGA GRADITELJSTVO, d.o.o. u stečaju zastupanog po punomoćniku Zvonimir Duvančić</item>
    </izvorni_sadrzaj>
    <derivirana_varijabla naziv="DomainObject.Predmet.ProtuStrankaListFormated_1">
      <item>DUGA GRADITELJSTVO, d.o.o. u stečaju zastupanog po punomoćniku Zvonimir Duvančić</item>
    </derivirana_varijabla>
  </DomainObject.Predmet.ProtuStrankaListFormated>
  <DomainObject.Predmet.ProtuStrankaListFormatedOIB>
    <izvorni_sadrzaj>
      <item>DUGA GRADITELJSTVO, d.o.o. u stečaju, OIB 24017376624 zastupanog po punomoćniku Zvonimir Duvančić</item>
    </izvorni_sadrzaj>
    <derivirana_varijabla naziv="DomainObject.Predmet.ProtuStrankaListFormatedOIB_1">
      <item>DUGA GRADITELJSTVO, d.o.o. u stečaju, OIB 24017376624 zastupanog po punomoćniku Zvonimir Duvančić</item>
    </derivirana_varijabla>
  </DomainObject.Predmet.ProtuStrankaListFormatedOIB>
  <DomainObject.Predmet.ProtuStrankaListFormatedWithAdress>
    <izvorni_sadrzaj>
      <item>DUGA GRADITELJSTVO, d.o.o. u stečaju, Draškovićeva 35/I, 10000 Zagreb zastupanog po punomoćniku Zvonimir Duvančić</item>
    </izvorni_sadrzaj>
    <derivirana_varijabla naziv="DomainObject.Predmet.ProtuStrankaListFormatedWithAdress_1">
      <item>DUGA GRADITELJSTVO, d.o.o. u stečaju, Draškovićeva 35/I, 10000 Zagreb zastupanog po punomoćniku Zvonimir Duvančić</item>
    </derivirana_varijabla>
  </DomainObject.Predmet.ProtuStrankaListFormatedWithAdress>
  <DomainObject.Predmet.ProtuStrankaListFormatedWithAdressOIB>
    <izvorni_sadrzaj>
      <item>DUGA GRADITELJSTVO, d.o.o. u stečaju, OIB 24017376624, Draškovićeva 35/I, 10000 Zagreb zastupanog po punomoćniku Zvonimir Duvančić</item>
    </izvorni_sadrzaj>
    <derivirana_varijabla naziv="DomainObject.Predmet.ProtuStrankaListFormatedWithAdressOIB_1">
      <item>DUGA GRADITELJSTVO, d.o.o. u stečaju, OIB 24017376624, Draškovićeva 35/I, 10000 Zagreb zastupanog po punomoćniku Zvonimir Duvančić</item>
    </derivirana_varijabla>
  </DomainObject.Predmet.ProtuStrankaListFormatedWithAdressOIB>
  <DomainObject.Predmet.ProtuStrankaListNazivFormated>
    <izvorni_sadrzaj>
      <item>DUGA GRADITELJSTVO, d.o.o. u stečaju</item>
    </izvorni_sadrzaj>
    <derivirana_varijabla naziv="DomainObject.Predmet.ProtuStrankaListNazivFormated_1">
      <item>DUGA GRADITELJSTVO, d.o.o. u stečaju</item>
    </derivirana_varijabla>
  </DomainObject.Predmet.ProtuStrankaListNazivFormated>
  <DomainObject.Predmet.ProtuStrankaListNazivFormatedOIB>
    <izvorni_sadrzaj>
      <item>DUGA GRADITELJSTVO, d.o.o. u stečaju, OIB 24017376624</item>
    </izvorni_sadrzaj>
    <derivirana_varijabla naziv="DomainObject.Predmet.ProtuStrankaListNazivFormatedOIB_1">
      <item>DUGA GRADITELJSTVO, d.o.o. u stečaju, OIB 24017376624</item>
    </derivirana_varijabla>
  </DomainObject.Predmet.ProtuStrankaListNazivFormatedOIB>
  <DomainObject.Predmet.OstaliListFormated>
    <izvorni_sadrzaj>
      <item>Zvonimir Duvančić punomoćnik sudionika u postupku DUGA GRADITELJSTVO, d.o.o. u stečaju</item>
      <item>ŽDO u Zagrebu punomoćnik sudionika u postupku REPUBLIKA HRVATSKA MINISTARSTVO FINANCIJA</item>
      <item>Credo banka dioničko društvo "u stečaju"</item>
      <item>POSOJILNICA BANK EGEN</item>
      <item>Odvjetnik Marko Krpan</item>
      <item>Mijo Opačak</item>
    </izvorni_sadrzaj>
    <derivirana_varijabla naziv="DomainObject.Predmet.OstaliListFormated_1">
      <item>Zvonimir Duvančić punomoćnik sudionika u postupku DUGA GRADITELJSTVO, d.o.o. u stečaju</item>
      <item>ŽDO u Zagrebu punomoćnik sudionika u postupku REPUBLIKA HRVATSKA MINISTARSTVO FINANCIJA</item>
      <item>Credo banka dioničko društvo "u stečaju"</item>
      <item>POSOJILNICA BANK EGEN</item>
      <item>Odvjetnik Marko Krpan</item>
      <item>Mijo Opačak</item>
    </derivirana_varijabla>
  </DomainObject.Predmet.OstaliListFormated>
  <DomainObject.Predmet.OstaliListFormatedOIB>
    <izvorni_sadrzaj>
      <item>Zvonimir Duvančić, OIB 24451031730 punomoćnik sudionika u postupku DUGA GRADITELJSTVO, d.o.o. u stečaju</item>
      <item>ŽDO u Zagrebu, OIB 16488001145 punomoćnik sudionika u postupku REPUBLIKA HRVATSKA MINISTARSTVO FINANCIJA</item>
      <item>Credo banka dioničko društvo "u stečaju", OIB 94141384086</item>
      <item>POSOJILNICA BANK EGEN, OIB 24250429800</item>
      <item>Odvjetnik Marko Krpan, OIB 24419277674</item>
      <item>Mijo Opačak, OIB 21261981979</item>
    </izvorni_sadrzaj>
    <derivirana_varijabla naziv="DomainObject.Predmet.OstaliListFormatedOIB_1">
      <item>Zvonimir Duvančić, OIB 24451031730 punomoćnik sudionika u postupku DUGA GRADITELJSTVO, d.o.o. u stečaju</item>
      <item>ŽDO u Zagrebu, OIB 16488001145 punomoćnik sudionika u postupku REPUBLIKA HRVATSKA MINISTARSTVO FINANCIJA</item>
      <item>Credo banka dioničko društvo "u stečaju", OIB 94141384086</item>
      <item>POSOJILNICA BANK EGEN, OIB 24250429800</item>
      <item>Odvjetnik Marko Krpan, OIB 24419277674</item>
      <item>Mijo Opačak, OIB 21261981979</item>
    </derivirana_varijabla>
  </DomainObject.Predmet.OstaliListFormatedOIB>
  <DomainObject.Predmet.OstaliListFormatedWithAdress>
    <izvorni_sadrzaj>
      <item>Zvonimir Duvančić, Bulatova 7, 10000 Zagreb punomoćnik sudionika u postupku DUGA GRADITELJSTVO, d.o.o. u stečaju</item>
      <item>ŽDO u Zagrebu, Savska cesta 41, 10000 Zagreb punomoćnik sudionika u postupku REPUBLIKA HRVATSKA MINISTARSTVO FINANCIJA</item>
      <item>Credo banka dioničko društvo "u stečaju", Zrinjsko-Frankopanska 58, 21000 Split</item>
      <item>POSOJILNICA BANK EGEN, Paulitschgasse 57, 9010 Klagenfurt</item>
      <item>Odvjetnik Marko Krpan, Boškovićeva 16, 10000 Zagreb</item>
      <item>Mijo Opačak, Slavka Pokaza 7, 35000 Slavonski Brod</item>
    </izvorni_sadrzaj>
    <derivirana_varijabla naziv="DomainObject.Predmet.OstaliListFormatedWithAdress_1">
      <item>Zvonimir Duvančić, Bulatova 7, 10000 Zagreb punomoćnik sudionika u postupku DUGA GRADITELJSTVO, d.o.o. u stečaju</item>
      <item>ŽDO u Zagrebu, Savska cesta 41, 10000 Zagreb punomoćnik sudionika u postupku REPUBLIKA HRVATSKA MINISTARSTVO FINANCIJA</item>
      <item>Credo banka dioničko društvo "u stečaju", Zrinjsko-Frankopanska 58, 21000 Split</item>
      <item>POSOJILNICA BANK EGEN, Paulitschgasse 57, 9010 Klagenfurt</item>
      <item>Odvjetnik Marko Krpan, Boškovićeva 16, 10000 Zagreb</item>
      <item>Mijo Opačak, Slavka Pokaza 7, 35000 Slavonski Brod</item>
    </derivirana_varijabla>
  </DomainObject.Predmet.OstaliListFormatedWithAdress>
  <DomainObject.Predmet.OstaliListFormatedWithAdressOIB>
    <izvorni_sadrzaj>
      <item>Zvonimir Duvančić, OIB 24451031730, Bulatova 7, 10000 Zagreb punomoćnik sudionika u postupku DUGA GRADITELJSTVO, d.o.o. u stečaju</item>
      <item>ŽDO u Zagrebu, OIB 16488001145, Savska cesta 41, 10000 Zagreb punomoćnik sudionika u postupku REPUBLIKA HRVATSKA MINISTARSTVO FINANCIJA</item>
      <item>Credo banka dioničko društvo "u stečaju", OIB 94141384086, Zrinjsko-Frankopanska 58, 21000 Split</item>
      <item>POSOJILNICA BANK EGEN, OIB 24250429800, Paulitschgasse 57, 9010 Klagenfurt</item>
      <item>Odvjetnik Marko Krpan, OIB 24419277674, Boškovićeva 16, 10000 Zagreb</item>
      <item>Mijo Opačak, OIB 21261981979, Slavka Pokaza 7, 35000 Slavonski Brod</item>
    </izvorni_sadrzaj>
    <derivirana_varijabla naziv="DomainObject.Predmet.OstaliListFormatedWithAdressOIB_1">
      <item>Zvonimir Duvančić, OIB 24451031730, Bulatova 7, 10000 Zagreb punomoćnik sudionika u postupku DUGA GRADITELJSTVO, d.o.o. u stečaju</item>
      <item>ŽDO u Zagrebu, OIB 16488001145, Savska cesta 41, 10000 Zagreb punomoćnik sudionika u postupku REPUBLIKA HRVATSKA MINISTARSTVO FINANCIJA</item>
      <item>Credo banka dioničko društvo "u stečaju", OIB 94141384086, Zrinjsko-Frankopanska 58, 21000 Split</item>
      <item>POSOJILNICA BANK EGEN, OIB 24250429800, Paulitschgasse 57, 9010 Klagenfurt</item>
      <item>Odvjetnik Marko Krpan, OIB 24419277674, Boškovićeva 16, 10000 Zagreb</item>
      <item>Mijo Opačak, OIB 21261981979, Slavka Pokaza 7, 35000 Slavonski Brod</item>
    </derivirana_varijabla>
  </DomainObject.Predmet.OstaliListFormatedWithAdressOIB>
  <DomainObject.Predmet.OstaliListNazivFormated>
    <izvorni_sadrzaj>
      <item>Zvonimir Duvančić</item>
      <item>ŽDO u Zagrebu</item>
      <item>Credo banka dioničko društvo "u stečaju"</item>
      <item>POSOJILNICA BANK EGEN</item>
      <item>Odvjetnik Marko Krpan</item>
      <item>Mijo Opačak</item>
    </izvorni_sadrzaj>
    <derivirana_varijabla naziv="DomainObject.Predmet.OstaliListNazivFormated_1">
      <item>Zvonimir Duvančić</item>
      <item>ŽDO u Zagrebu</item>
      <item>Credo banka dioničko društvo "u stečaju"</item>
      <item>POSOJILNICA BANK EGEN</item>
      <item>Odvjetnik Marko Krpan</item>
      <item>Mijo Opačak</item>
    </derivirana_varijabla>
  </DomainObject.Predmet.OstaliListNazivFormated>
  <DomainObject.Predmet.OstaliListNazivFormatedOIB>
    <izvorni_sadrzaj>
      <item>Zvonimir Duvančić, OIB 24451031730</item>
      <item>ŽDO u Zagrebu, OIB 16488001145</item>
      <item>Credo banka dioničko društvo "u stečaju", OIB 94141384086</item>
      <item>POSOJILNICA BANK EGEN, OIB 24250429800</item>
      <item>Odvjetnik Marko Krpan, OIB 24419277674</item>
      <item>Mijo Opačak, OIB 21261981979</item>
    </izvorni_sadrzaj>
    <derivirana_varijabla naziv="DomainObject.Predmet.OstaliListNazivFormatedOIB_1">
      <item>Zvonimir Duvančić, OIB 24451031730</item>
      <item>ŽDO u Zagrebu, OIB 16488001145</item>
      <item>Credo banka dioničko društvo "u stečaju", OIB 94141384086</item>
      <item>POSOJILNICA BANK EGEN, OIB 24250429800</item>
      <item>Odvjetnik Marko Krpan, OIB 24419277674</item>
      <item>Mijo Opačak, OIB 21261981979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>St-5566/2016-143</izvorni_sadrzaj>
    <derivirana_varijabla naziv="DomainObject.PoslovniBrojDokumenta_1">St-5566/2016-143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GRADITELJSTVO, d.o.o. u stečaju</izvorni_sadrzaj>
    <derivirana_varijabla naziv="DomainObject.Predmet.ProtustrankaIDrugi_1">DUGA GRADITELJSTVO,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DUGA GRADITELJSTVO, d.o.o. u stečaju, OIB 24017376624, Draškovićeva 35/I, 10000 Zagreb</izvorni_sadrzaj>
    <derivirana_varijabla naziv="DomainObject.Predmet.ProtustrankaIDrugiAdressOIB_1">DUGA GRADITELJSTVO, d.o.o. u stečaju, OIB 24017376624, Draškovićeva 35/I,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GRADITELJSTVO, d.o.o. u stečaju</item>
      <item>FINA Regionalni centar Zagreb</item>
      <item>Zvonimir Duvančić</item>
      <item>REPUBLIKA HRVATSKA MINISTARSTVO FINANCIJA</item>
      <item>ŽDO u Zagrebu</item>
      <item>Credo banka dioničko društvo "u stečaju"</item>
      <item>POSOJILNICA BANK EGEN</item>
      <item>Odvjetnik Marko Krpan</item>
      <item>Mijo Opačak</item>
    </izvorni_sadrzaj>
    <derivirana_varijabla naziv="DomainObject.Predmet.SudioniciListNaziv_1">
      <item>DUGA GRADITELJSTVO, d.o.o. u stečaju</item>
      <item>FINA Regionalni centar Zagreb</item>
      <item>Zvonimir Duvančić</item>
      <item>REPUBLIKA HRVATSKA MINISTARSTVO FINANCIJA</item>
      <item>ŽDO u Zagrebu</item>
      <item>Credo banka dioničko društvo "u stečaju"</item>
      <item>POSOJILNICA BANK EGEN</item>
      <item>Odvjetnik Marko Krpan</item>
      <item>Mijo Opačak</item>
    </derivirana_varijabla>
  </DomainObject.Predmet.SudioniciListNaziv>
  <DomainObject.Predmet.SudioniciListAdressOIB>
    <izvorni_sadrzaj>
      <item>DUGA GRADITELJSTVO, d.o.o. u stečaju,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  <item>Credo banka dioničko društvo "u stečaju", OIB 94141384086, Zrinjsko-Frankopanska 58,21000 Split</item>
      <item>POSOJILNICA BANK EGEN, OIB 24250429800, Paulitschgasse 57,9010 Klagenfurt</item>
      <item>Odvjetnik Marko Krpan, OIB 24419277674, Boškovićeva 16,10000 Zagreb</item>
      <item>Mijo Opačak, OIB 21261981979, Slavka Pokaza 7,35000 Slavonski Brod</item>
    </izvorni_sadrzaj>
    <derivirana_varijabla naziv="DomainObject.Predmet.SudioniciListAdressOIB_1">
      <item>DUGA GRADITELJSTVO, d.o.o. u stečaju,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  <item>Credo banka dioničko društvo "u stečaju", OIB 94141384086, Zrinjsko-Frankopanska 58,21000 Split</item>
      <item>POSOJILNICA BANK EGEN, OIB 24250429800, Paulitschgasse 57,9010 Klagenfurt</item>
      <item>Odvjetnik Marko Krpan, OIB 24419277674, Boškovićeva 16,10000 Zagreb</item>
      <item>Mijo Opačak, OIB 21261981979, Slavka Pokaza 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98074-98F1-4328-A3C6-78A746468E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956</properties:Words>
  <properties:Characters>5521</properties:Characters>
  <properties:Lines>136</properties:Lines>
  <properties:Paragraphs>43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2019-04-11T10:33:00Z</cp:lastPrinted>
  <dcterms:modified xmlns:xsi="http://www.w3.org/2001/XMLSchema-instance" xsi:type="dcterms:W3CDTF">2019-04-11T10:41:00Z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St-5566/2016-143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