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d713304" w14:paraId="d713304" w:rsidRDefault="00186527" w:rsidP="00186527" w:rsidR="00186527" w:rsidRPr="0018071D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18071D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6B90" w:rsidP="00186527" w:rsidR="00D36B90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  <w:lang w:eastAsia="en-US"/>
        </w:rPr>
      </w:pPr>
    </w:p>
    <w:p w:rsidRDefault="00186527" w:rsidP="00186527" w:rsidR="00186527" w:rsidRPr="0018071D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  <w:lang w:eastAsia="en-US"/>
        </w:rPr>
      </w:pPr>
      <w:r w:rsidRPr="0018071D">
        <w:rPr>
          <w:b/>
          <w:sz w:val="24"/>
          <w:szCs w:val="24"/>
          <w:lang w:eastAsia="en-US"/>
        </w:rPr>
        <w:t>REPUBLIKA HRVATSKA</w:t>
      </w:r>
    </w:p>
    <w:p w:rsidRDefault="00186527" w:rsidP="00186527" w:rsidR="00186527" w:rsidRPr="0018071D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  <w:lang w:eastAsia="en-US"/>
        </w:rPr>
      </w:pPr>
      <w:r w:rsidRPr="0018071D">
        <w:rPr>
          <w:b/>
          <w:sz w:val="24"/>
          <w:szCs w:val="24"/>
          <w:lang w:eastAsia="en-US"/>
        </w:rPr>
        <w:t>TRGOVAČKI SUD U ZAGREBU</w:t>
      </w:r>
    </w:p>
    <w:p w:rsidRDefault="00186527" w:rsidP="00604ACE" w:rsidR="00604ACE" w:rsidRPr="0018071D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18071D">
        <w:rPr>
          <w:b/>
          <w:sz w:val="24"/>
          <w:szCs w:val="24"/>
          <w:lang w:eastAsia="en-US"/>
        </w:rPr>
        <w:t>Zagreb, Amruševa 2/II</w:t>
      </w:r>
      <w:r w:rsidRPr="0018071D">
        <w:rPr>
          <w:sz w:val="24"/>
          <w:szCs w:val="24"/>
          <w:lang w:eastAsia="en-US"/>
        </w:rPr>
        <w:t xml:space="preserve">     </w:t>
      </w:r>
      <w:r w:rsidRPr="0018071D">
        <w:rPr>
          <w:sz w:val="24"/>
          <w:szCs w:val="24"/>
          <w:lang w:eastAsia="en-US"/>
        </w:rPr>
        <w:tab/>
      </w:r>
      <w:r w:rsidRPr="0018071D">
        <w:rPr>
          <w:sz w:val="24"/>
          <w:szCs w:val="24"/>
          <w:lang w:eastAsia="en-US"/>
        </w:rPr>
        <w:tab/>
      </w:r>
      <w:r w:rsidRPr="0018071D">
        <w:rPr>
          <w:sz w:val="24"/>
          <w:szCs w:val="24"/>
          <w:lang w:eastAsia="en-US"/>
        </w:rPr>
        <w:tab/>
      </w:r>
      <w:r w:rsidRPr="0018071D">
        <w:rPr>
          <w:sz w:val="24"/>
          <w:szCs w:val="24"/>
          <w:lang w:eastAsia="en-US"/>
        </w:rPr>
        <w:tab/>
      </w:r>
      <w:r w:rsidRPr="0018071D">
        <w:rPr>
          <w:sz w:val="24"/>
          <w:szCs w:val="24"/>
          <w:lang w:eastAsia="en-US"/>
        </w:rPr>
        <w:tab/>
      </w:r>
      <w:r w:rsidRPr="0018071D">
        <w:rPr>
          <w:sz w:val="24"/>
          <w:szCs w:val="24"/>
          <w:lang w:eastAsia="en-US"/>
        </w:rPr>
        <w:tab/>
      </w:r>
      <w:r w:rsidR="00604ACE" w:rsidRPr="0018071D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18071D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85. St-</w:t>
      </w:r>
      <w:r w:rsidR="0006272F">
        <w:rPr>
          <w:sz w:val="24"/>
          <w:szCs w:val="24"/>
          <w:lang w:eastAsia="en-US"/>
        </w:rPr>
        <w:t>1503</w:t>
      </w:r>
      <w:r w:rsidRPr="0018071D">
        <w:rPr>
          <w:sz w:val="24"/>
          <w:szCs w:val="24"/>
          <w:lang w:eastAsia="en-US"/>
        </w:rPr>
        <w:t>/17</w:t>
      </w:r>
    </w:p>
    <w:p w:rsidRDefault="00D36B90" w:rsidP="00604ACE" w:rsidR="00D36B90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3B2858" w:rsidR="00604ACE" w:rsidRPr="0018071D">
      <w:pPr>
        <w:widowControl/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 xml:space="preserve">Trgovački sud u Zagrebu, po sucu mr.sc. Ivani Koštarić Fegeš, u predstečajnom postupku u povodu prijedloga dužnika </w:t>
      </w:r>
      <w:r w:rsidR="00F05992" w:rsidRPr="000071A1">
        <w:rPr>
          <w:sz w:val="24"/>
          <w:szCs w:val="24"/>
          <w:lang w:val="pt-BR"/>
        </w:rPr>
        <w:t>JADRAN d.d.</w:t>
      </w:r>
      <w:r w:rsidR="00F05992" w:rsidRPr="000071A1">
        <w:rPr>
          <w:sz w:val="24"/>
          <w:szCs w:val="24"/>
        </w:rPr>
        <w:t>, Zagreb, Vinka Žganca 2, OIB: 46106063049,</w:t>
      </w:r>
      <w:r w:rsidR="00F05992">
        <w:rPr>
          <w:sz w:val="24"/>
          <w:szCs w:val="24"/>
        </w:rPr>
        <w:t xml:space="preserve"> kojeg zastupa punomoćnik Goran Jujnović Lučić, odvjetnik u Odvjetničkom društvu Jujnović Lučić Marković j.t.d., Zagreb, Strojarska cesta 20/XXII</w:t>
      </w:r>
      <w:r w:rsidRPr="0018071D">
        <w:rPr>
          <w:sz w:val="24"/>
          <w:szCs w:val="24"/>
          <w:lang w:eastAsia="en-US"/>
        </w:rPr>
        <w:t xml:space="preserve">, </w:t>
      </w:r>
      <w:r w:rsidR="006C1368">
        <w:rPr>
          <w:sz w:val="24"/>
          <w:szCs w:val="24"/>
          <w:lang w:eastAsia="en-US"/>
        </w:rPr>
        <w:t>21</w:t>
      </w:r>
      <w:r w:rsidRPr="0018071D">
        <w:rPr>
          <w:sz w:val="24"/>
          <w:szCs w:val="24"/>
          <w:lang w:eastAsia="en-US"/>
        </w:rPr>
        <w:t xml:space="preserve">. </w:t>
      </w:r>
      <w:r w:rsidR="0006272F">
        <w:rPr>
          <w:sz w:val="24"/>
          <w:szCs w:val="24"/>
          <w:lang w:eastAsia="en-US"/>
        </w:rPr>
        <w:t>srpnja</w:t>
      </w:r>
      <w:r w:rsidRPr="0018071D">
        <w:rPr>
          <w:sz w:val="24"/>
          <w:szCs w:val="24"/>
          <w:lang w:eastAsia="en-US"/>
        </w:rPr>
        <w:t xml:space="preserve"> 2017.,</w:t>
      </w:r>
    </w:p>
    <w:p w:rsidRDefault="00247376" w:rsidP="004D45C7" w:rsidR="00247376" w:rsidRPr="0018071D">
      <w:pPr>
        <w:widowControl/>
        <w:jc w:val="center"/>
        <w:rPr>
          <w:b/>
          <w:sz w:val="24"/>
          <w:szCs w:val="24"/>
        </w:rPr>
      </w:pPr>
    </w:p>
    <w:p w:rsidRDefault="004D45C7" w:rsidP="004D45C7" w:rsidR="004D45C7">
      <w:pPr>
        <w:widowControl/>
        <w:jc w:val="center"/>
        <w:rPr>
          <w:b/>
          <w:sz w:val="24"/>
          <w:szCs w:val="24"/>
        </w:rPr>
      </w:pPr>
      <w:r w:rsidRPr="0018071D">
        <w:rPr>
          <w:b/>
          <w:sz w:val="24"/>
          <w:szCs w:val="24"/>
        </w:rPr>
        <w:t>r i j e š i o   j e</w:t>
      </w:r>
    </w:p>
    <w:p w:rsidRDefault="005D7DE5" w:rsidP="0063661A" w:rsidR="005D7DE5" w:rsidRPr="0018071D">
      <w:pPr>
        <w:widowControl/>
        <w:rPr>
          <w:b/>
          <w:sz w:val="24"/>
          <w:szCs w:val="24"/>
        </w:rPr>
      </w:pPr>
    </w:p>
    <w:p w:rsidRDefault="004D45C7" w:rsidP="0063661A" w:rsidR="0063661A" w:rsidRPr="003B2C95">
      <w:pPr>
        <w:pStyle w:val="Odlomakpopisa"/>
        <w:numPr>
          <w:ilvl w:val="0"/>
          <w:numId w:val="35"/>
        </w:numPr>
        <w:jc w:val="both"/>
        <w:rPr>
          <w:sz w:val="24"/>
          <w:szCs w:val="24"/>
        </w:rPr>
      </w:pPr>
      <w:r w:rsidRPr="00297A9B">
        <w:rPr>
          <w:rFonts w:hAnsi="Times New Roman" w:ascii="Times New Roman"/>
          <w:sz w:val="24"/>
          <w:szCs w:val="24"/>
        </w:rPr>
        <w:t>Utvrđene tražbine:</w:t>
      </w:r>
    </w:p>
    <w:p w:rsidRDefault="003B2C95" w:rsidP="003B2C95" w:rsidR="003B2C95">
      <w:pPr>
        <w:jc w:val="both"/>
        <w:rPr>
          <w:sz w:val="24"/>
          <w:szCs w:val="24"/>
        </w:rPr>
      </w:pPr>
    </w:p>
    <w:tbl>
      <w:tblPr>
        <w:tblW w:type="dxa" w:w="10348"/>
        <w:tblInd w:type="dxa" w:w="-45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shd w:themeFill="background1" w:fill="FFFFFF" w:color="auto" w:val="clear"/>
        <w:tblLook w:val="04A0" w:noVBand="1" w:noHBand="0" w:lastColumn="0" w:firstColumn="1" w:lastRow="0" w:firstRow="1"/>
      </w:tblPr>
      <w:tblGrid>
        <w:gridCol w:w="1206"/>
        <w:gridCol w:w="2928"/>
        <w:gridCol w:w="1551"/>
        <w:gridCol w:w="2820"/>
        <w:gridCol w:w="1843"/>
      </w:tblGrid>
      <w:tr w:rsidTr="00E8311D" w:rsidR="004702C3">
        <w:trPr>
          <w:trHeight w:val="1575"/>
        </w:trPr>
        <w:tc>
          <w:tcPr>
            <w:tcW w:type="dxa" w:w="1206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  <w:b/>
                <w:bCs/>
              </w:rPr>
            </w:pPr>
            <w:bookmarkStart w:name="RANGE!A1:O187" w:id="1"/>
            <w:r>
              <w:rPr>
                <w:rFonts w:cs="Arial" w:hAnsi="Arial" w:ascii="Arial"/>
                <w:b/>
                <w:bCs/>
              </w:rPr>
              <w:t>Redni broj prijavljene tražbine</w:t>
            </w:r>
            <w:bookmarkEnd w:id="1"/>
          </w:p>
        </w:tc>
        <w:tc>
          <w:tcPr>
            <w:tcW w:type="dxa" w:w="2928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  <w:b/>
                <w:bCs/>
              </w:rPr>
            </w:pPr>
            <w:r>
              <w:rPr>
                <w:rFonts w:cs="Arial" w:hAnsi="Arial" w:ascii="Arial"/>
                <w:b/>
                <w:bCs/>
              </w:rPr>
              <w:t>Ime i prezime / Naziv vjerovnika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  <w:b/>
                <w:bCs/>
              </w:rPr>
            </w:pPr>
            <w:r>
              <w:rPr>
                <w:rFonts w:cs="Arial" w:hAnsi="Arial" w:ascii="Arial"/>
                <w:b/>
                <w:bCs/>
              </w:rPr>
              <w:t>OIB vjerovnika</w:t>
            </w:r>
          </w:p>
        </w:tc>
        <w:tc>
          <w:tcPr>
            <w:tcW w:type="dxa" w:w="2820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  <w:b/>
                <w:bCs/>
              </w:rPr>
            </w:pPr>
            <w:r>
              <w:rPr>
                <w:rFonts w:cs="Arial" w:hAnsi="Arial" w:ascii="Arial"/>
                <w:b/>
                <w:bCs/>
              </w:rPr>
              <w:t>Adresa vjerovnika</w:t>
            </w:r>
          </w:p>
        </w:tc>
        <w:tc>
          <w:tcPr>
            <w:tcW w:type="dxa" w:w="1843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  <w:b/>
                <w:bCs/>
              </w:rPr>
            </w:pPr>
            <w:r>
              <w:rPr>
                <w:rFonts w:cs="Arial" w:hAnsi="Arial" w:ascii="Arial"/>
                <w:b/>
                <w:bCs/>
              </w:rPr>
              <w:t>Utvrđeni iznos tražbine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 M društvo s ograničenom odgovornošću za proizvodnju, trgovinu i usluge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45975769859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Školska 60, 10419 Gornje Podotočje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95.207,38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 CNC TEH d.o.o. za proizvodnju, trgovinu i usluge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88518764949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Rimski put 31, 10360 Sesvete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375,00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A2B EXPRESS LOGISTIKA d.o.o. za prijevoz i otpremništvo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54655542852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Buzinski prilaz 36/a,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15.485,33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AIR-LAND-WATER TRANSPORT j.d.o.o. za prijevoz i usluge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42186237040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Zagrebačka 26, 10297 Jakovlje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8.895,71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5.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AM2 STUDIO d.o.o. za usluge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63407068779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Šamačka 29,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1.225,00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ARBIA-TRADE d.o.o. za trgovinu, proizvodnju, usluge, uvoz-izvoz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96443960646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Prespanska 44,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10.141,37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ARGOSI SAVJETOVANJE j.d.o.o za trgovinu i usluge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67327233210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Jelenovački potok 2a,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5.728,74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lastRenderedPageBreak/>
              <w:t>8.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ARRIOTTI-GIACOMI DI Ariotti Marco &amp; C s.a.s.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Via Francesca est N 81, 46040 Rodigo, Italija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12.167,43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10.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AUTO-MOTO CENTAR ZAGREB društvo s ograničenom odgovornošću za trgovinu i usluge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07584268103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Dankovečka 43,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1.450,30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11.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AUTOPRIJEVOZNIK-NISKOGRADNJA BIRKIĆ, vl.DAMIR BIRKIĆ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21088413510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Eugena Kumičića 8, 10360 Sesvete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8.937,50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12.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AUTOPRIJEVOZNIK MATIJA MARTINČEVIĆ vl. MATIJA MARTINČEVIĆ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23784565198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Dravska 23A, 42202 Trnovec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2.489,50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13.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AUTOPRIJEVOZNIK SONI VADLJA vl. SONI VADLJA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08957166160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Koče Racina 20, 40000 Čakovec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45.206,32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14.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BAMA-NEKRETNINE društvo s ograničenom odgovornošću za trgovinu i poslovanje nekretninama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60868695392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Babonićeva 89,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272.446,51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15.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BAMATEX društvo s ograničenom odgovornošću za zastupanje inozemnih tvrtki, marketing i trgovinu na veliko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40564095252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Jurišićeva 3,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127.111,52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16.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BARIŠIĆ DENI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61970828359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Jelenovački potok  2A,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 w:rsidRPr="004702C3">
              <w:rPr>
                <w:rFonts w:cs="Arial" w:hAnsi="Arial" w:ascii="Arial"/>
              </w:rPr>
              <w:t>4.325.103,30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17.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BDO CROATIA društvo s ograničenom odgovornošću za pružanje revizorskih, konzalting i računovodstvenih usluga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76394522236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Trg John Fitzgerald Kennedy 6b,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375.935,64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18.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BISNODE društvo s ograničenom odgovornošću za trgovinu, posredovanje i usluge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48270876028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Fallerovo šetalište 22,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4.160,27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19.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BRUNO DIZAJN, društvo s ograničenom odgovornošću za proizvodnju tendi, sjenila i reklama, usluge i prijevoz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15180866769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Petkov breg 34, 10430 Samobor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6.794,99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20.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CIFRA S.p.A.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Via Sabbionette 7, 20843 Verano Brianza, Italija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178.609,88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21.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CONTIFIBRE S.P.A.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33174432861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Via Tobagi 6, 46040 Casaloldo, Italija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290.184,49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22.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CROATIA FILM društvo s ograničenom odgovornošću za promet, proizvodnju i prikazivanje filmova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74221993288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Katančićeva 3,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4.203,11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23.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CROATIA osiguranje d.d.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26187994862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Vatroslava Jagića 33,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100.745,63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lastRenderedPageBreak/>
              <w:t>24.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DGS TEKSTIL VE DIS TICARET Ltd Sti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A-24 Blok 36-37 Tekstilkent, Esenler, 34235 Istanbul, Turska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97.093,24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25.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DIAMANTEA Srl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Via Norvegia 2/4, 46042 Castel Goffredo, Italija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769.538,67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26.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DIMPEX d.o.o. za međunarodno otpremništvo, unutarnju i vanjsku trgovinu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19693028878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Radnička cesta 75,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20.070,20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27.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DOŠLIN d.o.o. za proizvodnju, trgovinu i usluge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14230278923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VII Retkovec 86 D,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3.262,50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28.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DPD  CROATIA d.o.o.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87109117191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Kovinska 4a,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6.365,68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29.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DS SMITH BELIŠĆE CROATIA društvo s ograničenom odgovornošću za proizvodnju papira i kartonske ambalaže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67131617872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Vijenac Salamona Heinricha Gutmanna 30, 31551 Belišće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31.888,75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30.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E.C. INSPEKT d.o.o. za kontrolu i tehničko ispitivanje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98403848106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Josipa Pupačića 2,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2.000,00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31.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EDITEL ADRIA d.o.o. za računalne djelatnosti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83968467490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Ulica grada Vukovara 284,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4.331,96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32.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EKO PRIJEVOZ d.o.o. za prijevoz i usluge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03750497372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Vodovodna 20A,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230,00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33.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EKO TAXI d.o.o. za prijevoz i usluge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65695875800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Vodovodna 20a,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250,00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34.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EKSTRA DANISMANLIK ITHALT IHRACAT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Asim APT No 2/A, 34235 Istanbul, Turska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118.450,83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35.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ELEKTROKOVINA društvo s ograničenom odgovrnošću za proizvodnju, trgovinu i usluge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31397555146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Stara cesta 32, 10251 Hrvatski Leskovac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11.074,24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36.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ELTRA MG d.o.o. za trgovinu, proizvodnju, promet i usluge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86252349701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Prigornica 2,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21.387,50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37.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ELEKTROMONT servis i trgovina vl. RUDOLF OVČARIČEK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91001746689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Mihaljekov jarek 36, 49000 Mihaljekov Jarek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13.053,00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38.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ERG trgovačko društvo za elektrotehničke djelatnosti, d.o.o.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81424995264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Kučanska 4, 42000 Varaždin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1.200,00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39.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ERSTE&amp;STEIERMÄRKISCHE BANK dioničko društvo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23057039320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Jadranski trg 3a, 51000 Rijeka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60,00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40.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ESAPI d.o.o. za projektiranje i automatizaciju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11647230711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Oporovečki dol 11,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8.432,75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41.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ETI TRADE društvo s ograničenom odgovornošću za proizvodnju, promet roba i </w:t>
            </w:r>
            <w:r>
              <w:rPr>
                <w:rFonts w:cs="Arial" w:hAnsi="Arial" w:ascii="Arial"/>
              </w:rPr>
              <w:lastRenderedPageBreak/>
              <w:t>usluga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lastRenderedPageBreak/>
              <w:t>41122391100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Katun Trviški 58/1, 52000 Pazin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107.493,78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lastRenderedPageBreak/>
              <w:t>42.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FEIN-ELAST UMWINDEWERK GmbH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05024827158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Martin-King-Straße 15, 6890 Lustenau, Austrija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1.143.696,01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43.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FINANCIJSKA AGENCIJA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85821130368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Ulica grada Vukovara 70,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77,50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44.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FILIX s.a.s.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15838745008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Rue Saint-Aventin, 10150 Creney, Francuska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244.258,88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,45.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FOND ZA ZAŠTITU OKOLIŠA I ENERGETSKU UČINKOVITOST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85828625994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Radnička cesta 80,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21.304,29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46.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GEM d.o.o. za turizam i trgovinu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90850583372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Kralja Zvonimira 120, 32100 Vinkovci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37.382,45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47.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GEN-I Zagreb d.o.o. trgovina i prodaja električne energije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77604626413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Radnička cesta 54,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514.159,34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49.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GORENJSKA PREDILNICA d.d.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Kidričeva 75, 4220 Škofja Loka, Slovenija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36.371,69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50.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GRAD IMOTSKI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18919978758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Ante Starčevića 23, 21260 Imotski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3.289,84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51.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GRAD POŽEGA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95699596710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Trg Svetog Trojstva 1, 34000 Požega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41.679,56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52.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GRAD PULA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79517841355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Forum 1, 52100 Pula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84.220,75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53.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GRAD SPLIT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78755598868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Obala kneza Branimira 17, 21000 Split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260,94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54.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GRAD VINKOVCI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67648791479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Bana Josipa Jelačića 1, 32100 Vinkovci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553,76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55.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GRAD ZADAR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09933651854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Narodni trg 1, 23000 Zadar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459,02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56.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GRAD ZAGREB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61817894937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Trg Stjepana Radića 1,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1.629.750,65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 w:rsidRPr="009F4CF5">
            <w:pPr>
              <w:spacing w:after="200"/>
              <w:jc w:val="center"/>
              <w:rPr>
                <w:rFonts w:cs="Arial" w:hAnsi="Arial" w:ascii="Arial"/>
              </w:rPr>
            </w:pPr>
            <w:r w:rsidRPr="009F4CF5">
              <w:rPr>
                <w:rFonts w:cs="Arial" w:hAnsi="Arial" w:ascii="Arial"/>
              </w:rPr>
              <w:t>57.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 w:rsidRPr="009F4CF5">
            <w:pPr>
              <w:spacing w:after="200"/>
              <w:jc w:val="center"/>
              <w:rPr>
                <w:rFonts w:cs="Arial" w:hAnsi="Arial" w:ascii="Arial"/>
              </w:rPr>
            </w:pPr>
            <w:r w:rsidRPr="009F4CF5">
              <w:rPr>
                <w:rFonts w:cs="Arial" w:hAnsi="Arial" w:ascii="Arial"/>
              </w:rPr>
              <w:t>GRADSKA PLINARA ZAGREB-OPSKRBA društvo s ograničenom odgovornošću za opskrbu plinom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 w:rsidRPr="009F4CF5">
            <w:pPr>
              <w:spacing w:after="200"/>
              <w:jc w:val="center"/>
              <w:rPr>
                <w:rFonts w:cs="Arial" w:hAnsi="Arial" w:ascii="Arial"/>
              </w:rPr>
            </w:pPr>
            <w:r w:rsidRPr="009F4CF5">
              <w:rPr>
                <w:rFonts w:cs="Arial" w:hAnsi="Arial" w:ascii="Arial"/>
              </w:rPr>
              <w:t>74364571096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 w:rsidRPr="009F4CF5">
            <w:pPr>
              <w:spacing w:after="200"/>
              <w:jc w:val="center"/>
              <w:rPr>
                <w:rFonts w:cs="Arial" w:hAnsi="Arial" w:ascii="Arial"/>
              </w:rPr>
            </w:pPr>
            <w:r w:rsidRPr="009F4CF5">
              <w:rPr>
                <w:rFonts w:cs="Arial" w:hAnsi="Arial" w:ascii="Arial"/>
              </w:rPr>
              <w:t>Radnička cesta 1,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 w:rsidRPr="009F4CF5">
            <w:pPr>
              <w:spacing w:after="200"/>
              <w:jc w:val="center"/>
              <w:rPr>
                <w:rFonts w:cs="Arial" w:hAnsi="Arial" w:ascii="Arial"/>
              </w:rPr>
            </w:pPr>
            <w:r w:rsidRPr="009F4CF5">
              <w:rPr>
                <w:rFonts w:cs="Arial" w:hAnsi="Arial" w:ascii="Arial"/>
              </w:rPr>
              <w:t>1.074.073,14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58.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GRADSKO DRAMSKO KAZALIŠTE GAVELLA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23901219315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Frankopanska 8,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6.765,11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59.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GRADUS, d.o.o.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88686430368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Primorska 15, 10360 Sesvete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115.251,72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60.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GRAFIČAR - dioničko društvo za proizvodnju ambalaže, grafičkih proizvoda i rehabilitaciju invalida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78723936298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Frankopanska 89, 42230 Ludbreg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1.810.139,12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lastRenderedPageBreak/>
              <w:t>61.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GROMELA CENTAR d.o.o. za građenje, trgovinu i usluge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58036470997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Kašinska 9, 10360 Sesvete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270,00 kn</w:t>
            </w:r>
          </w:p>
        </w:tc>
      </w:tr>
      <w:tr w:rsidTr="00E8311D" w:rsidR="004702C3">
        <w:trPr>
          <w:trHeight w:val="1005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62.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GS1 CROATIA - HRVATSKO UDRUŽENJE ZA AUTOMATSKU IDENTIFIKACIJU, ELEKTRONIČKU RAZMJENU PODATAKA I UPRAVLJANJE POSLOVNIM  PROCESIMA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03365973101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Tuškanac 14,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17.348,32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63.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HANZA MEDIA d.o.o. za izdavačku djelatnost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79517545745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Koranska 2,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2.992,73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64.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HEP - Opskrba d.o.o. za opskrbu potrošača električnom, toplinskom energijom i plinom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63073332379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Ulica grada Vukovara 37,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21.631,81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65.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HEP-Operator distribucijskog sustava d.o.o. za distribuciju i opskrbu električne energije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46830600751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Ulica grada Vukovara 37,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384.159,63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66.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HEP-TOPLINARSTVO d.o.o. za proizvodnju i distribuciju toplinske energije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15907062900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Miševečka 15/a,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10.480,30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67.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HIDROTERM-S.D. d.o.o. za graditeljstvo, unutarnju i vanjsku trgovinu i zanatske usluge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92903001301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Remetinečka cesta 102 C,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11.031,55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68.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HP - Hrvatska pošta d.d.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87311810356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Jurišićeva 13,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23.046,21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69.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Hrvatska radiotelevizija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68419124305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Prisavlje 3,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16.260,45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70.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Hrvatske vode, pravna osoba za upravljanje vodama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28921383001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Ulica grada Vukovara 220,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122.739,11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71.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Hrvatski Telekom d.d.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81793146560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Roberta Frangeša Mihanovića 9,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50.566,00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73.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HRVATSKA GOSPODARSKA KOMORA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85167032587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Rooseveltov trg 2,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62.164,00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74.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HRVATSKA OSIGURAVAJUĆA KUĆA - dioničko društvo za osiguranje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00432869176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Capraška ulica 6,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17.357,89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75.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HRVATSKA UDRUGA POSLODAVACA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80978339255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RADNIČKA CESTA 52,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20.860,96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76.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HRVATSKE ŠUME društvo s ograničenom odgovornošću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69693144506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Ul.Ljudevita Farkaša Vukotinovića 2,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120.368,37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77.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HRVATSKI INŽENJERSKI SAVEZ TEKSTILACA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19468402307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Selska cesta 90/f,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15.540,00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78.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HRVATSKO DRUŠTVO SKLADATELJA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56668956985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Berislavićeva 9,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2.340,51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lastRenderedPageBreak/>
              <w:t>79.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IBM HRVATSKA društvo s ograničenom odgovornošću za proizvodnju i trgovinu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43331467622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Miramarska 23,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10.631,58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80.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ILOV PROIZVODNI USLUŽNI OBRT vl. KREŠIMIR LOVNIČKI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36207094955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Pustodol 9,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2.125,81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81.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ILUNA GROUP S.p.a.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Via Brescia N. 20, 20040 Ciserano, Italija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10.583,47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82.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IN-IMPLANT d.o.o. za proizvodnju proizvoda za medicinu, trgovinu i usluge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10294885961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Rimski put 31, 10360 Sesvete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625,00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83.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INSTRUMENTARIA dioničko društvo, Tvornica proizvoda za medicinu, trgovinu i zastupanje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69606008107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Rimski put 31, 10360 Sesvete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900,00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84.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IN TIME d.o.o. za prijevozničke usluge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18458216879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Velika cesta 78,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5.181,25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85.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INFOMARE informatika i trgovina d.o.o.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77886974479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Makančeva 9,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174.345,30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86.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INOKEM društvo s ograničenom odgovornošću za proizvodnju, trgovinu, usluge i putnička agencija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27919002370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Industrijska cesta 12, 10310 Ivanić-Grad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17.195,53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87.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INTERNATIONAL COLOR S.P.A.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Via Roma 133, 21017 Samarate VA, Italija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47.072,35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88.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INŽENJERSKI BIRO dioničko društvo za poslovne i računalne usluge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84170114747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Heinzelova 4/a,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4.375,00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89.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I.P.A.K.  PRERADA PLASTIKE vl. DAVOR KOVAČIĆ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33472431492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Zagrebačka 6, 44000 Sisak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175.841,82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90.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ISKON INTERNET d.d. za informatiku i telekomunikacije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36779353407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Garićgradska 18,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2.571,30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91.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IV NAKLADNIŠTVO d.o.o. za izdavačku i nakladničku djelatnost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61651285801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Avenija Dubrovnik 16,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7.362,50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92.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IVANDA ILIJA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81127518593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Nazorov prilaz 10, 21000 Split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24.481,35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93.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IVANDA MARA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18091996023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Nazorov prilaz 10, 21000 Split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17.885,65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94.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IVANDA MARIJA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39826651986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Nazorov prilaz 10, 21000 Split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17.885,65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95.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IVANDA MARINKO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37784889734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Nazorov prilaz 10, 21000 Split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17.885,65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lastRenderedPageBreak/>
              <w:t>96.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JADRAN-ČARAPE TRGOVINA d.o.o. za trgovinu i usluge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91985628192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Vinka Žganeca 2,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14.035.797,61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97.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JAFRA-PRINT d.o.o. uslužno-trgovinsko-ugostiteljsko-turističko-prometno društvo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88174299920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Ulica Domovinskog rata 2, 21210 Solin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195.889,07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98.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JAVNI BILJEŽNIK ŽELJKA MAROSLAVAC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57579819162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Avenija Dubrovnik 12,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3.576,16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99.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JAVNI BILJEŽNIK IGNAC VUGER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71550462229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Karlovačka 2, 10360 Sesvete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235,00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100.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JURATEX UNDERWEAR vl. MIRKO VOJNOVIĆ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81898769219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Draganje Selo 5/G, 10430 Draganje Selo - Samobor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3.858,54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101.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JURIŠIĆ AUTO, vl MARIN JURIŠIĆ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95891780033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Kroz Smrdečac 33A, 21000 Split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2.562,50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102.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KAMEŠNICA društvo s ograničenom odgovornošću za grafičku djelatnost, trgovinu, prijevoz i usluge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59908483693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Srešov Klanac 44,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18.797,30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104.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KEMIS-TERMOCLEAN d.o.o. za industrijska čišćenja i gospodarenja otpadom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47719259482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Slavonska avenija 26/4,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18.622,50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105.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KEMO d.o.o. za proizvodnju i trgovinu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29097332500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Klaićeva 66,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21.278,17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106.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KLIN PROMET društvo s ograničenom odgovornošću za trgovinu i usluge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97735715813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Mandrovićeva 3 B,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500,00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107.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LUSTRE obrt za trgovinu i usluge vl. ZVONIMIR KNEŽEVIĆ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75467636152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Trg senjskih uskoka 7,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4.684,77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108.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KONICA MINOLTA HRVATSKA - poslovna rješenja, d.o.o. za trgovinu i usluge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31697259786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Horvatova 82,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P="008F1AED" w:rsidR="004702C3">
            <w:pPr>
              <w:spacing w:after="200"/>
              <w:jc w:val="center"/>
              <w:rPr>
                <w:rFonts w:cs="Arial" w:hAnsi="Arial" w:ascii="Arial"/>
                <w:color w:val="FF0000"/>
              </w:rPr>
            </w:pPr>
            <w:r>
              <w:rPr>
                <w:sz w:val="24"/>
                <w:szCs w:val="24"/>
              </w:rPr>
              <w:t>17.442,22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109.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KOTLOOPREMA-SERVIS d.o.o. za trgovinu, proizvodnju i usluge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80284496376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1. Ferenščica 49,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3.462,50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110.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LAREMA društvo s ograničenom odgovorošću za trgovinu i usluge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30645667250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Petračićeva 13,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11.987,00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111.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LATONA TEKSTIL d.o.o. za proizvodnju i trgovinu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19250197566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Dankovečka 1 A,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15.088,44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112.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LINDE PLIN društvo s ograničenom odgovornošću za proizvodnju, trgovinu, uvoz i izvoz tehničkih plinova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64936811186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Kalinovac 2/a, 47000 Karlovac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3.116,25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lastRenderedPageBreak/>
              <w:t>113.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LOVRIĆ IVANA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92364187147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Trpanjska 32,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22.000,00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114.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MaRCo d.o.o. informatički inženjering i trgovinu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89740937554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Jagnjić dol, Ivanska 12/a, 10431 Sveta Nedelja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30.363,30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115.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MAKAKI društvo s ograničenom odgovornošću za trgovinu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94878402398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Horvaćanska cesta 63,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12.986,84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116.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MAKROMIKRO GRUPA društvo s ograničenom odgovornošću za proizvodnju i trgovinu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50467974870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Bani 73 b,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4.606,08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117.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MARASOVIĆ KUZMAN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46490617684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 w:rsidRPr="009F4CF5">
            <w:pPr>
              <w:spacing w:after="200"/>
              <w:jc w:val="center"/>
              <w:rPr>
                <w:rFonts w:cs="Arial" w:hAnsi="Arial" w:ascii="Arial"/>
              </w:rPr>
            </w:pPr>
            <w:r w:rsidRPr="009F4CF5">
              <w:rPr>
                <w:rFonts w:cs="Arial" w:hAnsi="Arial" w:ascii="Arial"/>
              </w:rPr>
              <w:t>Brine 4, 23244 Starigrad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 w:rsidRPr="009F4CF5">
            <w:pPr>
              <w:spacing w:after="200"/>
              <w:jc w:val="center"/>
              <w:rPr>
                <w:rFonts w:cs="Arial" w:hAnsi="Arial" w:ascii="Arial"/>
              </w:rPr>
            </w:pPr>
            <w:r w:rsidRPr="009F4CF5">
              <w:rPr>
                <w:rFonts w:cs="Arial" w:hAnsi="Arial" w:ascii="Arial"/>
              </w:rPr>
              <w:t>3.009.376,86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118.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MARIJAN PROMET d.o.o. za trgovinu na veliko i malo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79018761168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Čeminačka 4,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12.500,00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119.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MARIO, obrt za prijevoz i usluge vl. MARIO KOVAČIĆ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33514956214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Aleja mira 3, 10360 Markovo Polje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244.702,92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120.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MARYGOLD Srl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Via Circonavalazione Cavallara 8/A, 46040 Solferino, Italija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159.649,12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121.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MEGATREND REDOK d.o.o. za pružanje usluga razmjene elektroničkih dokumenata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93809374555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Bani 75,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16.390,75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122.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MESNICE ZAGREB Trgovački obrt vl. ANĐELKO DOGAN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70089410707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Oporovečka 43,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452,50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123.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META GRUPA d.o.o. za trgovinu, proizvodnju i usluge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72530488515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Šubićeva 42,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1.286,81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124.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METIS d.o.o. za proizvodnju etiketa i usluge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75527664352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Mestinjski put b.b.,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113.832,92 kn</w:t>
            </w:r>
          </w:p>
        </w:tc>
      </w:tr>
      <w:tr w:rsidTr="00E8311D" w:rsidR="004702C3">
        <w:trPr>
          <w:trHeight w:val="9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125.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M-FRIGO SERVIS KUĆANSKIH APARATA, UGOSTITELJSKE OPREME I RASHLADNIH UREĐAJA - vl. MLADEN LEŠ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77025586031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Dolovska 32,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4.428,80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126.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MG KLEŠČIĆ, obrt za proizvodnju i popravak - VIKTOR KLEŠČIĆ i SUZANA KLEŠČIĆ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20024691774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Hrvatske bratske zajednice 7, 10430 Samobor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7.675,00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127.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MIDENA društvo s ograničenom odgovornošću za usluge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33871389385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Put mora 22, 21400 Mirca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210,00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128.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REPUBLIKA HRVATSKA , MINISTARSTVO FINANCIJA - POREZNA UPRAVA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18683136487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Boškovićeva 5,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10.737.311,60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129.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MIRTA-KONTROL, društvo s ograničenom odgovornošću za kontrolu robe, trgovinu, </w:t>
            </w:r>
            <w:r>
              <w:rPr>
                <w:rFonts w:cs="Arial" w:hAnsi="Arial" w:ascii="Arial"/>
              </w:rPr>
              <w:lastRenderedPageBreak/>
              <w:t>proizvodnju i uvoz-izvoz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lastRenderedPageBreak/>
              <w:t>46412753402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Gradiška 3,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11.477,50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lastRenderedPageBreak/>
              <w:t>130.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MK-VIKOM d.o.o. za proizvodnju, trgovinu i usluge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81915460600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Zagorska 104,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114.773,69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131.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MMV 94, društvo s ograničenom odgovornošću za proizvodnju, trgovinu i usluge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50370411516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Folnegovićeva 10,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203.281,87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132.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MOBILNA INFORMATIKA društvo s ograničenom odgovornošću za informatičke usluge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57613679478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Pazinska 52,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49.065,72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133.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MODNA KUĆA TWINS Proizvodnja modne odjeće (vl. Ante Lapić)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67807620971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Podsolarsko 22, 22000 Šibenik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61.308,87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134.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MONTAŽA METALNIH KONSTRUKCIJA ČALE, vl. MATE ČALE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33458408303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Selčinska 13, 10360 Sesvete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210,00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135.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novo-systems d.o.o. za trgovinu i usluge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97213196638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Josipa Lončara b.b.,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49.780,21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136.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NASTAVNI ZAVOD ZA JAVNO ZDRAVSTVO DR. ANDRIJA ŠTAMPAR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33392005961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Mirogojska Cesta 16,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9.834,45 kn</w:t>
            </w:r>
          </w:p>
        </w:tc>
      </w:tr>
      <w:tr w:rsidTr="00E8311D" w:rsidR="004702C3">
        <w:trPr>
          <w:trHeight w:val="87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137.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OMNIBUS-COMMERCIUM, društvo s ograničenom odgovornošću za uvoz,izvoz, trgovinu, proizvodnju, marketing i zastupanje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72271708706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Travnik 22, 40000 Čakovec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6.778,30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138.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OTOK GROMELA DALMACIJA društvo s ograničenom odgovornošću za usluge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70978709098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Mirca 150, 21400 Mirca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250,00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139.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ÖTI - Institut für Ökologie Technik und Innovation Gmbh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Spengergasse 20, 1050 Wien, Austrija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27.245,82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140.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PARVUS d.o.o. za trgovinu na malo i veliko, usluge, zastupstvo, proizvodnju, uvoz i izvoz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91728262086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Janka Holjca 54,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372.883,81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141.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PEER d.o.o. za proizvodnju, trgovinu i usluge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45378012297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Podgora b.b., 49000 Krapina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5.665,00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142.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PIKAS d.o.o. za posredovanje i zastupanje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15550168813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Slavka Batušića 39,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100,00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143.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POUNJE Trikotaža, dioničko društvo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66578115034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Ratka Djetelića 70, 44430 Hrvatska Kostajnica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45.465,34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144.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PROIZVODNJA FILTARA HALAPIR društvo s ograničenom odgovornošću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87939413383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Zagrebačka 2/a, 10370 Velika Ostrna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2.150,00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lastRenderedPageBreak/>
              <w:t>145.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PROIZVODNJA ODJEĆE MOIRA, vl. ŽELJKO PRSTAČIĆ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56393847030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Ivana Gorana Kovačića 4, 35400 Nova Gradiška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25.102,91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146.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PRVOMAJSKA ZAGREB, d.o.o. za proizvodnju strojeva i alata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58937342416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Ivana Stančića 79, 10410 Vukovina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24.262,99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147.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REOMA GRUPA društvo s ograničenom odgovornošću za trgovinu i usluge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61791785783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Radnička cesta 184,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23.027,00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148.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REPUBLIKA HRVATSKA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52634238587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Savska cesta 41,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378.579,78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149.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SANITACIJA, d.o.o. za dezinfekciju, dezinsekciju i deratizaciju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85987734468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Nalješkovićeva 45,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6.805,00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150.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SAVACEL Tvorica celuloze društvo s ograničenom odgovornošću u stečaju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13353073948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Radnička cesta 173,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37.070,08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151.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SECURITAS HRVATSKA društvo s ograničenom odgovornošću za tjelesnu i tehničku zaštitu osoba i imovine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33679708526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Zagrebačka cesta 145/a,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674.686,48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152.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SIES d.o.o.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Ulica Lavžnik 19, 5290 Šempeter pri Gorici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19.007,31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153.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SIM LIFT GLOBAL d.o.o. za usluge i građenje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86556440901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Kranjčevićeva 53,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250,00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154.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SOLANA PAG, dioničko društvo za proizvodnju, preradu i oplemenjivanje morske soli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34949147151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Svilno b.b., 23250 Pag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43.280,53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155.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SREDIŠNJE KLIRINŠKO DEPOZITARNO DRUŠTVO, dioničko društvo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64406809162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Heinzelova 62a,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9.307,09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156.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STUBLIĆ IMPEX, društvo s ograničenom odgovornošću za proizvodnju, trgovinu i usluge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39388757533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Dugoselska 16, 10360 Sesvete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10.222,89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157.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STUDIO LIBER društvo s ograničenom odgovornošću za proizvodnju, trgovinu i usluge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97388920159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Folnegovićeva 10,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7.982,00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158.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TISK tiskara i poslovanje nekretninama - vl. MLADEN SVETEC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71411072930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Mirka Viriusa 12,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24.602,22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159.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SWISSCOLOR društvo s ograničenom dogovornošću za zastupanje, uvoz-izvoz i trgovinu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23856222941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Gospodarska br. 2, 10298 Donja Bistra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40.704,01 kn</w:t>
            </w:r>
          </w:p>
        </w:tc>
      </w:tr>
      <w:tr w:rsidTr="00E8311D" w:rsidR="004702C3">
        <w:trPr>
          <w:trHeight w:val="885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lastRenderedPageBreak/>
              <w:t>160.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TALIA MODEL d.o.o. za organiziranje modnih priredbi posredovanje u zastupanju manekena i fotomodela, trgovinu i usluge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96301497574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Avenija Marina Držića 37,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1.812,50 kn</w:t>
            </w:r>
          </w:p>
        </w:tc>
      </w:tr>
      <w:tr w:rsidTr="00E8311D" w:rsidR="004702C3">
        <w:trPr>
          <w:trHeight w:val="93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161.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TEHNIČKI SERVIS društvo s ograničenom odgovornošću za projektiranje i izvođenje radova na električnim postrojenjima i instalacijama, mjerenje i usluge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02165880844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4. Cvjetno Naselje 1/A,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3.576,16 kn</w:t>
            </w:r>
          </w:p>
        </w:tc>
      </w:tr>
      <w:tr w:rsidTr="00E8311D" w:rsidR="004702C3">
        <w:trPr>
          <w:trHeight w:val="945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162.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TEHNOEKSPERT društvo s ograničenom odgovornošću za istraživačko-razvojne usluge zaštite na radu, zaštite od požara i projektiranje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25974671544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Vladimira Ruždjaka 9b,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34.750,00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163.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TEHNOLOGIJA ČISTOĆE d.o.o. za usluge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27190064717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Marina Getaldića 1,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125,00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164.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TELUR d.o.o. za proizvodnju i trgovinu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64720212310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Dubravkin Trg 5,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4.979,56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165.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TEMIDA PROJEKT d.o.o. za usluge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55584294756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Stenjevečka 42,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5.069,32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166.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TERAD proizvodnja, trgovina i usluge d.o.o.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22078329702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Gojlanska 41,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79.236,75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167.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TERMOTISAK, društvo s ograničenom odgovornošću za proizvodnju, trgovinu i usluge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25738918273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Bernarda Vukasa 28,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8.082,50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168.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TERRA PLIN d.o.o. za izvođenje investicijskih radova, projektiranje i nadzor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67127777349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Dinarski put 1c,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5.625,00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169.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TEXTILCOLOR AG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Landstrasse 140, 9494 Schaan, Lihtenštajn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98.431,02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170.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TISAK trgovačko dioničko društvo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75917721668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Slavonska avenija 11a,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213.502,83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171.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TISKARA REPRINT d.o.o. za tiskarsku djelatnost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91226922948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Kostanjevec 37,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427.249,46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172.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TOKIĆ TRGOVINA d.o.o. za trgovinu, usluge, ugostiteljstvo, građevinarstvo i proizvodnju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68506332477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Selčinska 22, 10360 Sesvete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153,40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173.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TORUS društvo s ograničenom odgovornošću za trgovinu i popravak hidrauličkih i pneumatskih sustava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43070229748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Gmajnje 22,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1.340,00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174.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TPZ, društvo s ograničenom odgovornošću za proizvodnju, </w:t>
            </w:r>
            <w:r>
              <w:rPr>
                <w:rFonts w:cs="Arial" w:hAnsi="Arial" w:ascii="Arial"/>
              </w:rPr>
              <w:lastRenderedPageBreak/>
              <w:t>trgovinu i usluge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lastRenderedPageBreak/>
              <w:t>68119083236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Novoselska 25,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55.764,32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lastRenderedPageBreak/>
              <w:t>175.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TRANS LOGISTIKA, obrt za obavljanje djelatnosti u prijevozu, vl. SANDRA BEBEK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67223611062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Nikole Selaka 10, 48000 Koprivnica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8.668,92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176.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TRAST NEKRETNINE dioničko društvo, za usluge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93225891495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Prisavlje 2,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1.816,69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177.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TRGOPROM-KOZINA d.o.o. za trgovinu i usluge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59822408585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Sotinska 21, 10360 Sesvete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1.500,00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178.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TRIAS MODA j.d.o.o. za trgovinu i usluge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21393814940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Salopekova 8,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625,00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179.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UDRUGA "OMNIBUS"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39920790641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Brozova ulica 36/2,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2.000,00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180.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UNITAS d.d. tvornica konca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78818992607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Getaldićeva 1,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130,00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181.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USTANOVA ZA ZDRAVSTVENU SKRB SV. ROK  M.D. za medicinu rada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95062951400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Ulica grada Vukovara 284,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17.451,68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182.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VEKO usluge i trgovina d.o.o.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68802515461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Kustošijanska 215,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71.162,75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183.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VELPRO - CENTAR društvo s ograničenom odgovornošću za trgovinu i usluge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46660800468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Marijana Čavića 1,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263.954,39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184.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VIRTEGO GmbH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Kantgasse 3, 1010 Wien, Austrija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793.467,05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185.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VODOOPSKRBA I ODVODNJA društvo s ograničenom odgovornošću za javnu vodoopskrbu i odvodnju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83416546499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Folnegovićeva 1,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340.787,97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186.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VUPAK društvo s ograničenom odgovornošću za proizvodnju i trgovinu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15252974153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Franje Glada 2, 40323 Prelog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50.347,21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187.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ZAGREBAČKA BURZA d.d.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84368186611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Ivana Lučića 2a/22,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4.817,44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188.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</w:tcPr>
          <w:p w:rsidRDefault="004702C3" w:rsidR="004702C3">
            <w:pPr>
              <w:jc w:val="center"/>
              <w:rPr>
                <w:rFonts w:cs="Arial" w:hAnsi="Arial" w:ascii="Arial"/>
              </w:rPr>
            </w:pPr>
          </w:p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ZAGREB NEKRETNINE d.o.o. za poslovanje nekretninama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15364543303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Nova Ves 17,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7.152,33 kn</w:t>
            </w:r>
          </w:p>
        </w:tc>
      </w:tr>
      <w:tr w:rsidTr="00E8311D" w:rsidR="004702C3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190.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</w:tcPr>
          <w:p w:rsidRDefault="004702C3" w:rsidR="004702C3">
            <w:pPr>
              <w:jc w:val="center"/>
              <w:rPr>
                <w:rFonts w:cs="Arial" w:hAnsi="Arial" w:ascii="Arial"/>
              </w:rPr>
            </w:pPr>
          </w:p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ZAGREBAČKI HOLDING d.o.o.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85584865987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Ulica grada Vukovara  41,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311.814,99 kn</w:t>
            </w:r>
          </w:p>
        </w:tc>
      </w:tr>
      <w:tr w:rsidTr="00E8311D" w:rsidR="004702C3">
        <w:trPr>
          <w:trHeight w:val="108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191.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ZAVOD ZA ISTRAŽIVANJE I RAZVOJ SIGURNOSTI društvo s ograničenom odgovornošću za sigurnost na </w:t>
            </w:r>
            <w:r>
              <w:rPr>
                <w:rFonts w:cs="Arial" w:hAnsi="Arial" w:ascii="Arial"/>
              </w:rPr>
              <w:lastRenderedPageBreak/>
              <w:t>radu, zaštitu od požara i eksplozije, zaštitu i unapređenje čovjekove okoline te sigurnost u prometu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lastRenderedPageBreak/>
              <w:t>05494093403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Ulica grada Vukovara 68, 10000 Zagreb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3.556,48 kn</w:t>
            </w:r>
          </w:p>
        </w:tc>
      </w:tr>
      <w:tr w:rsidTr="00E8311D" w:rsidR="004702C3">
        <w:trPr>
          <w:trHeight w:val="108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lastRenderedPageBreak/>
              <w:t>192.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HEP – Operator distribucijskog sustava d.o.o., Elektra Slavonski Brod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46830600751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Ulica Petra Krešimira IV 11, Slavonski Brod</w:t>
            </w:r>
          </w:p>
        </w:tc>
        <w:tc>
          <w:tcPr>
            <w:tcW w:type="dxa" w:w="1843"/>
            <w:shd w:themeFill="background1" w:fill="FFFFFF" w:color="auto" w:val="clear"/>
            <w:noWrap/>
            <w:vAlign w:val="center"/>
            <w:hideMark/>
          </w:tcPr>
          <w:p w:rsidRDefault="004702C3" w:rsidR="004702C3">
            <w:pPr>
              <w:spacing w:after="20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238,39 kn</w:t>
            </w:r>
          </w:p>
        </w:tc>
      </w:tr>
    </w:tbl>
    <w:p w:rsidRDefault="003B2C95" w:rsidP="003B2C95" w:rsidR="003B2C95">
      <w:pPr>
        <w:jc w:val="both"/>
        <w:rPr>
          <w:sz w:val="24"/>
          <w:szCs w:val="24"/>
        </w:rPr>
      </w:pPr>
    </w:p>
    <w:p w:rsidRDefault="003B2C95" w:rsidP="003B2C95" w:rsidR="003B2C95">
      <w:pPr>
        <w:jc w:val="both"/>
        <w:rPr>
          <w:sz w:val="24"/>
          <w:szCs w:val="24"/>
        </w:rPr>
      </w:pPr>
    </w:p>
    <w:p w:rsidRDefault="00CB335C" w:rsidP="00CB335C" w:rsidR="00CB335C">
      <w:pPr>
        <w:rPr>
          <w:sz w:val="24"/>
          <w:szCs w:val="24"/>
        </w:rPr>
      </w:pPr>
      <w:r w:rsidRPr="00DF3689">
        <w:rPr>
          <w:sz w:val="24"/>
          <w:szCs w:val="24"/>
        </w:rPr>
        <w:t xml:space="preserve">VJEROVNICI S RAZLUČNIM PRAVOM: </w:t>
      </w:r>
    </w:p>
    <w:p w:rsidRDefault="00305137" w:rsidP="00CB335C" w:rsidR="00305137">
      <w:pPr>
        <w:rPr>
          <w:sz w:val="24"/>
          <w:szCs w:val="24"/>
        </w:rPr>
      </w:pPr>
    </w:p>
    <w:p w:rsidRDefault="00305137" w:rsidP="00CB335C" w:rsidR="00305137" w:rsidRPr="00DF3689">
      <w:pPr>
        <w:rPr>
          <w:sz w:val="24"/>
          <w:szCs w:val="24"/>
        </w:rPr>
      </w:pPr>
    </w:p>
    <w:tbl>
      <w:tblPr>
        <w:tblW w:type="dxa" w:w="11058"/>
        <w:tblInd w:type="dxa" w:w="-88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567"/>
        <w:gridCol w:w="1702"/>
        <w:gridCol w:w="1559"/>
        <w:gridCol w:w="1560"/>
        <w:gridCol w:w="1559"/>
        <w:gridCol w:w="2410"/>
        <w:gridCol w:w="1701"/>
      </w:tblGrid>
      <w:tr w:rsidTr="00E338AF" w:rsidR="00305137">
        <w:trPr>
          <w:trHeight w:val="1275"/>
        </w:trPr>
        <w:tc>
          <w:tcPr>
            <w:tcW w:type="dxa" w:w="567"/>
            <w:shd w:fill="auto" w:color="auto" w:val="clear"/>
            <w:vAlign w:val="center"/>
            <w:hideMark/>
          </w:tcPr>
          <w:p w:rsidRDefault="00305137" w:rsidP="00C556F6" w:rsidR="00305137" w:rsidRPr="00475665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475665">
              <w:rPr>
                <w:rFonts w:cs="Arial" w:hAnsi="Arial" w:ascii="Arial"/>
                <w:b/>
                <w:bCs/>
                <w:sz w:val="16"/>
                <w:szCs w:val="16"/>
              </w:rPr>
              <w:t>REDNI BROJ PRIJAVLJENE TRAŽBINE</w:t>
            </w:r>
          </w:p>
        </w:tc>
        <w:tc>
          <w:tcPr>
            <w:tcW w:type="dxa" w:w="1702"/>
            <w:shd w:fill="auto" w:color="auto" w:val="clear"/>
            <w:noWrap/>
            <w:vAlign w:val="center"/>
            <w:hideMark/>
          </w:tcPr>
          <w:p w:rsidRDefault="00305137" w:rsidP="00C556F6" w:rsidR="00305137">
            <w:pPr>
              <w:jc w:val="center"/>
              <w:rPr>
                <w:rFonts w:cs="Arial" w:hAnsi="Arial" w:ascii="Arial"/>
                <w:b/>
                <w:bCs/>
              </w:rPr>
            </w:pPr>
            <w:r>
              <w:rPr>
                <w:rFonts w:cs="Arial" w:hAnsi="Arial" w:ascii="Arial"/>
                <w:b/>
                <w:bCs/>
              </w:rPr>
              <w:t xml:space="preserve">IME I PREZIME / </w:t>
            </w:r>
          </w:p>
          <w:p w:rsidRDefault="00305137" w:rsidP="00C556F6" w:rsidR="00305137">
            <w:pPr>
              <w:jc w:val="center"/>
              <w:rPr>
                <w:rFonts w:cs="Arial" w:hAnsi="Arial" w:ascii="Arial"/>
                <w:b/>
                <w:bCs/>
              </w:rPr>
            </w:pPr>
            <w:r>
              <w:rPr>
                <w:rFonts w:cs="Arial" w:hAnsi="Arial" w:ascii="Arial"/>
                <w:b/>
                <w:bCs/>
              </w:rPr>
              <w:t>NAZIV VJEROVNIKA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305137" w:rsidP="00C556F6" w:rsidR="00305137">
            <w:pPr>
              <w:jc w:val="center"/>
              <w:rPr>
                <w:rFonts w:cs="Arial" w:hAnsi="Arial" w:ascii="Arial"/>
                <w:b/>
                <w:bCs/>
              </w:rPr>
            </w:pPr>
            <w:r>
              <w:rPr>
                <w:rFonts w:cs="Arial" w:hAnsi="Arial" w:ascii="Arial"/>
                <w:b/>
                <w:bCs/>
              </w:rPr>
              <w:t>OIB VJEROVNIKA</w:t>
            </w:r>
          </w:p>
        </w:tc>
        <w:tc>
          <w:tcPr>
            <w:tcW w:type="dxa" w:w="1560"/>
            <w:shd w:fill="auto" w:color="auto" w:val="clear"/>
            <w:noWrap/>
            <w:vAlign w:val="center"/>
            <w:hideMark/>
          </w:tcPr>
          <w:p w:rsidRDefault="00305137" w:rsidP="00C556F6" w:rsidR="00305137">
            <w:pPr>
              <w:jc w:val="center"/>
              <w:rPr>
                <w:rFonts w:cs="Arial" w:hAnsi="Arial" w:ascii="Arial"/>
                <w:b/>
                <w:bCs/>
              </w:rPr>
            </w:pPr>
            <w:r>
              <w:rPr>
                <w:rFonts w:cs="Arial" w:hAnsi="Arial" w:ascii="Arial"/>
                <w:b/>
                <w:bCs/>
              </w:rPr>
              <w:t xml:space="preserve">ADRESA </w:t>
            </w:r>
          </w:p>
          <w:p w:rsidRDefault="00305137" w:rsidP="00C556F6" w:rsidR="00305137">
            <w:pPr>
              <w:jc w:val="center"/>
              <w:rPr>
                <w:rFonts w:cs="Arial" w:hAnsi="Arial" w:ascii="Arial"/>
                <w:b/>
                <w:bCs/>
              </w:rPr>
            </w:pPr>
            <w:r>
              <w:rPr>
                <w:rFonts w:cs="Arial" w:hAnsi="Arial" w:ascii="Arial"/>
                <w:b/>
                <w:bCs/>
              </w:rPr>
              <w:t>VJEROVNIKA</w:t>
            </w:r>
          </w:p>
        </w:tc>
        <w:tc>
          <w:tcPr>
            <w:tcW w:type="dxa" w:w="1559"/>
            <w:shd w:fill="auto" w:color="auto" w:val="clear"/>
            <w:vAlign w:val="center"/>
            <w:hideMark/>
          </w:tcPr>
          <w:p w:rsidRDefault="00305137" w:rsidP="00C556F6" w:rsidR="00305137">
            <w:pPr>
              <w:jc w:val="center"/>
              <w:rPr>
                <w:rFonts w:cs="Arial" w:hAnsi="Arial" w:ascii="Arial"/>
                <w:b/>
                <w:bCs/>
              </w:rPr>
            </w:pPr>
            <w:r>
              <w:rPr>
                <w:rFonts w:cs="Arial" w:hAnsi="Arial" w:ascii="Arial"/>
                <w:b/>
                <w:bCs/>
              </w:rPr>
              <w:t>UTVRĐENI IZNOS TRAŽBINE</w:t>
            </w:r>
          </w:p>
        </w:tc>
        <w:tc>
          <w:tcPr>
            <w:tcW w:type="dxa" w:w="2410"/>
            <w:shd w:fill="auto" w:color="auto" w:val="clear"/>
            <w:vAlign w:val="center"/>
            <w:hideMark/>
          </w:tcPr>
          <w:p w:rsidRDefault="00305137" w:rsidP="00C556F6" w:rsidR="00305137">
            <w:pPr>
              <w:jc w:val="center"/>
              <w:rPr>
                <w:rFonts w:cs="Arial" w:hAnsi="Arial" w:ascii="Arial"/>
                <w:b/>
                <w:bCs/>
              </w:rPr>
            </w:pPr>
            <w:r>
              <w:rPr>
                <w:rFonts w:cs="Arial" w:hAnsi="Arial" w:ascii="Arial"/>
                <w:b/>
                <w:bCs/>
              </w:rPr>
              <w:t>PRAVNA OSNOVA RAZLUČNOG PRAVA</w:t>
            </w:r>
          </w:p>
        </w:tc>
        <w:tc>
          <w:tcPr>
            <w:tcW w:type="dxa" w:w="1701"/>
            <w:shd w:fill="auto" w:color="auto" w:val="clear"/>
            <w:vAlign w:val="center"/>
            <w:hideMark/>
          </w:tcPr>
          <w:p w:rsidRDefault="00305137" w:rsidP="00C556F6" w:rsidR="00305137">
            <w:pPr>
              <w:jc w:val="center"/>
              <w:rPr>
                <w:rFonts w:cs="Arial" w:hAnsi="Arial" w:ascii="Arial"/>
                <w:b/>
                <w:bCs/>
              </w:rPr>
            </w:pPr>
            <w:r>
              <w:rPr>
                <w:rFonts w:cs="Arial" w:hAnsi="Arial" w:ascii="Arial"/>
                <w:b/>
                <w:bCs/>
              </w:rPr>
              <w:t>PREDMET RAZLUČNOG PRAVA</w:t>
            </w:r>
          </w:p>
        </w:tc>
      </w:tr>
      <w:tr w:rsidTr="00E338AF" w:rsidR="00305137">
        <w:trPr>
          <w:trHeight w:val="1275"/>
        </w:trPr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305137" w:rsidP="00C556F6" w:rsidR="00305137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48.</w:t>
            </w:r>
          </w:p>
        </w:tc>
        <w:tc>
          <w:tcPr>
            <w:tcW w:type="dxa" w:w="1702"/>
            <w:shd w:fill="auto" w:color="auto" w:val="clear"/>
            <w:vAlign w:val="center"/>
            <w:hideMark/>
          </w:tcPr>
          <w:p w:rsidRDefault="00305137" w:rsidP="00C556F6" w:rsidR="00305137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GLOTEX d.o.o.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305137" w:rsidP="00C556F6" w:rsidR="00305137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69155316845</w:t>
            </w:r>
          </w:p>
        </w:tc>
        <w:tc>
          <w:tcPr>
            <w:tcW w:type="dxa" w:w="1560"/>
            <w:shd w:fill="auto" w:color="auto" w:val="clear"/>
            <w:vAlign w:val="center"/>
            <w:hideMark/>
          </w:tcPr>
          <w:p w:rsidRDefault="00305137" w:rsidP="00C556F6" w:rsidR="00305137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Erbežnikova ulica 2, </w:t>
            </w:r>
          </w:p>
          <w:p w:rsidRDefault="00305137" w:rsidP="00C556F6" w:rsidR="00305137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1000 Ljubljana, Slovenija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305137" w:rsidP="00C556F6" w:rsidR="00305137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3.863.789,34 kn</w:t>
            </w:r>
          </w:p>
        </w:tc>
        <w:tc>
          <w:tcPr>
            <w:tcW w:type="dxa" w:w="2410"/>
            <w:shd w:fill="auto" w:color="auto" w:val="clear"/>
            <w:vAlign w:val="center"/>
            <w:hideMark/>
          </w:tcPr>
          <w:p w:rsidRDefault="00305137" w:rsidP="00C556F6" w:rsidR="00305137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Sporazum o osiguranju novčane tražbine zalogom na nekretninama protivnika osiguranja  od 26.8.2014. godine (OV-23862/14) i Rješenje OGS u Zagrebu Z-35394/14 od 1.9.2014.</w:t>
            </w:r>
          </w:p>
        </w:tc>
        <w:tc>
          <w:tcPr>
            <w:tcW w:type="dxa" w:w="1701"/>
            <w:shd w:fill="auto" w:color="auto" w:val="clear"/>
            <w:vAlign w:val="center"/>
            <w:hideMark/>
          </w:tcPr>
          <w:p w:rsidRDefault="00305137" w:rsidP="00C556F6" w:rsidR="00305137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Nekretnine upisane kod OGS u Zagrebu, Zk Odjel Zagreb, zk.ul. 586, k.č.br. 3556/3, 3563/3, 3564/4 i 3565/1. </w:t>
            </w:r>
            <w:r w:rsidRPr="00CB335C">
              <w:rPr>
                <w:rFonts w:cs="Arial" w:hAnsi="Arial" w:ascii="Arial"/>
                <w:bCs/>
              </w:rPr>
              <w:t>Iznos osigurane tražbine iznosi 3.712.960,50 kn.</w:t>
            </w:r>
          </w:p>
        </w:tc>
      </w:tr>
      <w:tr w:rsidTr="00E338AF" w:rsidR="00305137">
        <w:trPr>
          <w:trHeight w:val="1530"/>
        </w:trPr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305137" w:rsidP="00C556F6" w:rsidR="00305137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72.</w:t>
            </w:r>
          </w:p>
        </w:tc>
        <w:tc>
          <w:tcPr>
            <w:tcW w:type="dxa" w:w="1702"/>
            <w:shd w:fill="auto" w:color="auto" w:val="clear"/>
            <w:vAlign w:val="center"/>
            <w:hideMark/>
          </w:tcPr>
          <w:p w:rsidRDefault="00305137" w:rsidP="00C556F6" w:rsidR="00305137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HRVATSKA BANKA ZA OBNOVU I RAZVITAK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305137" w:rsidP="00C556F6" w:rsidR="00305137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26702280390</w:t>
            </w:r>
          </w:p>
        </w:tc>
        <w:tc>
          <w:tcPr>
            <w:tcW w:type="dxa" w:w="1560"/>
            <w:shd w:fill="auto" w:color="auto" w:val="clear"/>
            <w:vAlign w:val="center"/>
            <w:hideMark/>
          </w:tcPr>
          <w:p w:rsidRDefault="00305137" w:rsidP="00C556F6" w:rsidR="00305137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Trg Josipa Jurja Strossmayera 9,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305137" w:rsidP="00C556F6" w:rsidR="00305137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3.500.000,00 kn</w:t>
            </w:r>
          </w:p>
        </w:tc>
        <w:tc>
          <w:tcPr>
            <w:tcW w:type="dxa" w:w="2410"/>
            <w:shd w:fill="auto" w:color="auto" w:val="clear"/>
            <w:vAlign w:val="center"/>
            <w:hideMark/>
          </w:tcPr>
          <w:p w:rsidRDefault="00305137" w:rsidP="00C556F6" w:rsidR="00305137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Sporazum o zasnivanju založnog prava na nekretninama radi osiguranja novčane tražbine od 8. kolovoza 2012. godine (OV-7595/2012), a temeljem Ugovora o kreditu broj:PRON 02/2012, po kojem je dužnik iz postupka bio založni dužnik, a korisnik kredita treća osoba.</w:t>
            </w:r>
          </w:p>
        </w:tc>
        <w:tc>
          <w:tcPr>
            <w:tcW w:type="dxa" w:w="1701"/>
            <w:shd w:fill="auto" w:color="auto" w:val="clear"/>
            <w:vAlign w:val="center"/>
            <w:hideMark/>
          </w:tcPr>
          <w:p w:rsidRDefault="00305137" w:rsidP="00C556F6" w:rsidR="00305137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Nekretnine upisane kod OGS u Zagrebu, ZK Odjel Zagreb, k.o. Resnik, zk.u. 586, kčbr. 3556/3, 3563/3, 3564/4, 3565/1</w:t>
            </w:r>
          </w:p>
        </w:tc>
      </w:tr>
      <w:tr w:rsidTr="00E338AF" w:rsidR="00305137">
        <w:trPr>
          <w:trHeight w:val="1275"/>
        </w:trPr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305137" w:rsidP="00C556F6" w:rsidR="00305137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189.</w:t>
            </w:r>
          </w:p>
        </w:tc>
        <w:tc>
          <w:tcPr>
            <w:tcW w:type="dxa" w:w="1702"/>
            <w:shd w:fill="auto" w:color="auto" w:val="clear"/>
            <w:vAlign w:val="center"/>
            <w:hideMark/>
          </w:tcPr>
          <w:p w:rsidRDefault="00305137" w:rsidP="00C556F6" w:rsidR="00305137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ZAGREBAČKA BANKA  D.D.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305137" w:rsidP="00C556F6" w:rsidR="00305137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92963223473</w:t>
            </w:r>
          </w:p>
        </w:tc>
        <w:tc>
          <w:tcPr>
            <w:tcW w:type="dxa" w:w="1560"/>
            <w:shd w:fill="auto" w:color="auto" w:val="clear"/>
            <w:vAlign w:val="center"/>
            <w:hideMark/>
          </w:tcPr>
          <w:p w:rsidRDefault="00305137" w:rsidP="00C556F6" w:rsidR="00305137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Trg bana Josipa Jelačića 10,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305137" w:rsidP="00C556F6" w:rsidR="00305137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12.805.446,98 kn</w:t>
            </w:r>
          </w:p>
        </w:tc>
        <w:tc>
          <w:tcPr>
            <w:tcW w:type="dxa" w:w="2410"/>
            <w:shd w:fill="auto" w:color="auto" w:val="clear"/>
            <w:vAlign w:val="center"/>
            <w:hideMark/>
          </w:tcPr>
          <w:p w:rsidRDefault="00305137" w:rsidP="00C556F6" w:rsidR="00305137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Ugovor o založnim pravima od 3.11.2005. godine (OU-759/2005-1) i Ugovor o osnivanju hipoteka prijenosom neizbrisanih hipoteka od 9.4.2013. godine (OV-3375/2013)</w:t>
            </w:r>
          </w:p>
        </w:tc>
        <w:tc>
          <w:tcPr>
            <w:tcW w:type="dxa" w:w="1701"/>
            <w:shd w:fill="auto" w:color="auto" w:val="clear"/>
            <w:vAlign w:val="center"/>
            <w:hideMark/>
          </w:tcPr>
          <w:p w:rsidRDefault="00305137" w:rsidP="00C556F6" w:rsidR="00305137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Nekretnine upisane kod OGS u Zagrebu, ZK Odjel Zagreb, k.o. Resnik, zk.ul. 586, k.č.br. 3556/3, 3565/1, 3563/3, i 3564/4. </w:t>
            </w:r>
            <w:r w:rsidRPr="00E8311D">
              <w:rPr>
                <w:rFonts w:cs="Arial" w:hAnsi="Arial" w:ascii="Arial"/>
                <w:bCs/>
              </w:rPr>
              <w:t xml:space="preserve">Iznos osigurane tražbine iznosi </w:t>
            </w:r>
            <w:r w:rsidRPr="00E8311D">
              <w:rPr>
                <w:rFonts w:cs="Arial" w:hAnsi="Arial" w:ascii="Arial"/>
                <w:bCs/>
              </w:rPr>
              <w:lastRenderedPageBreak/>
              <w:t>6.238.709,02 kn</w:t>
            </w:r>
          </w:p>
        </w:tc>
      </w:tr>
    </w:tbl>
    <w:p w:rsidRDefault="003B2C95" w:rsidP="003B2C95" w:rsidR="003B2C95">
      <w:pPr>
        <w:jc w:val="both"/>
        <w:rPr>
          <w:sz w:val="24"/>
          <w:szCs w:val="24"/>
        </w:rPr>
      </w:pPr>
    </w:p>
    <w:p w:rsidRDefault="00CB335C" w:rsidP="00CB335C" w:rsidR="00CB335C">
      <w:pPr>
        <w:rPr>
          <w:sz w:val="24"/>
          <w:szCs w:val="24"/>
        </w:rPr>
      </w:pPr>
      <w:r w:rsidRPr="00DF3689">
        <w:rPr>
          <w:sz w:val="24"/>
          <w:szCs w:val="24"/>
        </w:rPr>
        <w:t xml:space="preserve">VJEROVNICI S </w:t>
      </w:r>
      <w:r>
        <w:rPr>
          <w:sz w:val="24"/>
          <w:szCs w:val="24"/>
        </w:rPr>
        <w:t>IZLUČNIM</w:t>
      </w:r>
      <w:r w:rsidRPr="00DF3689">
        <w:rPr>
          <w:sz w:val="24"/>
          <w:szCs w:val="24"/>
        </w:rPr>
        <w:t xml:space="preserve"> PRA</w:t>
      </w:r>
      <w:r w:rsidR="00305137">
        <w:rPr>
          <w:sz w:val="24"/>
          <w:szCs w:val="24"/>
        </w:rPr>
        <w:t>VOM:</w:t>
      </w:r>
    </w:p>
    <w:p w:rsidRDefault="00305137" w:rsidP="00CB335C" w:rsidR="00305137">
      <w:pPr>
        <w:rPr>
          <w:sz w:val="24"/>
          <w:szCs w:val="24"/>
        </w:rPr>
      </w:pPr>
    </w:p>
    <w:tbl>
      <w:tblPr>
        <w:tblW w:type="dxa" w:w="11058"/>
        <w:tblInd w:type="dxa" w:w="-88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1135"/>
        <w:gridCol w:w="1418"/>
        <w:gridCol w:w="1559"/>
        <w:gridCol w:w="1701"/>
        <w:gridCol w:w="1701"/>
        <w:gridCol w:w="1984"/>
        <w:gridCol w:w="1560"/>
      </w:tblGrid>
      <w:tr w:rsidTr="00C556F6" w:rsidR="00305137">
        <w:trPr>
          <w:trHeight w:val="1275"/>
        </w:trPr>
        <w:tc>
          <w:tcPr>
            <w:tcW w:type="dxa" w:w="1135"/>
            <w:shd w:fill="auto" w:color="auto" w:val="clear"/>
            <w:vAlign w:val="center"/>
            <w:hideMark/>
          </w:tcPr>
          <w:p w:rsidRDefault="00305137" w:rsidP="00C556F6" w:rsidR="00305137" w:rsidRPr="00475665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475665">
              <w:rPr>
                <w:rFonts w:cs="Arial" w:hAnsi="Arial" w:ascii="Arial"/>
                <w:b/>
                <w:bCs/>
                <w:sz w:val="16"/>
                <w:szCs w:val="16"/>
              </w:rPr>
              <w:t>REDNI BROJ PRIJAVLJENE TRAŽBINE</w:t>
            </w:r>
          </w:p>
        </w:tc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305137" w:rsidP="00C556F6" w:rsidR="00305137">
            <w:pPr>
              <w:jc w:val="center"/>
              <w:rPr>
                <w:rFonts w:cs="Arial" w:hAnsi="Arial" w:ascii="Arial"/>
                <w:b/>
                <w:bCs/>
              </w:rPr>
            </w:pPr>
            <w:r>
              <w:rPr>
                <w:rFonts w:cs="Arial" w:hAnsi="Arial" w:ascii="Arial"/>
                <w:b/>
                <w:bCs/>
              </w:rPr>
              <w:t xml:space="preserve">IME I PREZIME </w:t>
            </w:r>
          </w:p>
          <w:p w:rsidRDefault="00305137" w:rsidP="00C556F6" w:rsidR="00305137">
            <w:pPr>
              <w:jc w:val="center"/>
              <w:rPr>
                <w:rFonts w:cs="Arial" w:hAnsi="Arial" w:ascii="Arial"/>
                <w:b/>
                <w:bCs/>
              </w:rPr>
            </w:pPr>
            <w:r>
              <w:rPr>
                <w:rFonts w:cs="Arial" w:hAnsi="Arial" w:ascii="Arial"/>
                <w:b/>
                <w:bCs/>
              </w:rPr>
              <w:t>/ NAZIV VJEROVNIKA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305137" w:rsidP="00C556F6" w:rsidR="00305137">
            <w:pPr>
              <w:jc w:val="center"/>
              <w:rPr>
                <w:rFonts w:cs="Arial" w:hAnsi="Arial" w:ascii="Arial"/>
                <w:b/>
                <w:bCs/>
              </w:rPr>
            </w:pPr>
            <w:r>
              <w:rPr>
                <w:rFonts w:cs="Arial" w:hAnsi="Arial" w:ascii="Arial"/>
                <w:b/>
                <w:bCs/>
              </w:rPr>
              <w:t xml:space="preserve">OIB </w:t>
            </w:r>
          </w:p>
          <w:p w:rsidRDefault="00305137" w:rsidP="00C556F6" w:rsidR="00305137">
            <w:pPr>
              <w:jc w:val="center"/>
              <w:rPr>
                <w:rFonts w:cs="Arial" w:hAnsi="Arial" w:ascii="Arial"/>
                <w:b/>
                <w:bCs/>
              </w:rPr>
            </w:pPr>
            <w:r>
              <w:rPr>
                <w:rFonts w:cs="Arial" w:hAnsi="Arial" w:ascii="Arial"/>
                <w:b/>
                <w:bCs/>
              </w:rPr>
              <w:t>VJEROVNIKA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305137" w:rsidP="00C556F6" w:rsidR="00305137">
            <w:pPr>
              <w:jc w:val="center"/>
              <w:rPr>
                <w:rFonts w:cs="Arial" w:hAnsi="Arial" w:ascii="Arial"/>
                <w:b/>
                <w:bCs/>
              </w:rPr>
            </w:pPr>
            <w:r>
              <w:rPr>
                <w:rFonts w:cs="Arial" w:hAnsi="Arial" w:ascii="Arial"/>
                <w:b/>
                <w:bCs/>
              </w:rPr>
              <w:t>ADRESA VJEROVNIKA</w:t>
            </w:r>
          </w:p>
        </w:tc>
        <w:tc>
          <w:tcPr>
            <w:tcW w:type="dxa" w:w="1701"/>
            <w:shd w:fill="auto" w:color="auto" w:val="clear"/>
            <w:vAlign w:val="center"/>
            <w:hideMark/>
          </w:tcPr>
          <w:p w:rsidRDefault="00305137" w:rsidP="00C556F6" w:rsidR="00305137">
            <w:pPr>
              <w:jc w:val="center"/>
              <w:rPr>
                <w:rFonts w:cs="Arial" w:hAnsi="Arial" w:ascii="Arial"/>
                <w:b/>
                <w:bCs/>
              </w:rPr>
            </w:pPr>
            <w:r>
              <w:rPr>
                <w:rFonts w:cs="Arial" w:hAnsi="Arial" w:ascii="Arial"/>
                <w:b/>
                <w:bCs/>
              </w:rPr>
              <w:t>UTVRĐENI IZNOS TRAŽBINE</w:t>
            </w:r>
          </w:p>
        </w:tc>
        <w:tc>
          <w:tcPr>
            <w:tcW w:type="dxa" w:w="1984"/>
            <w:shd w:fill="auto" w:color="auto" w:val="clear"/>
            <w:vAlign w:val="center"/>
            <w:hideMark/>
          </w:tcPr>
          <w:p w:rsidRDefault="00305137" w:rsidP="00C556F6" w:rsidR="00305137">
            <w:pPr>
              <w:jc w:val="center"/>
              <w:rPr>
                <w:rFonts w:cs="Arial" w:hAnsi="Arial" w:ascii="Arial"/>
                <w:b/>
                <w:bCs/>
              </w:rPr>
            </w:pPr>
            <w:r>
              <w:rPr>
                <w:rFonts w:cs="Arial" w:hAnsi="Arial" w:ascii="Arial"/>
                <w:b/>
                <w:bCs/>
              </w:rPr>
              <w:t>PRAVNA OSNOVA IZLUČNOG PRAVA</w:t>
            </w:r>
          </w:p>
        </w:tc>
        <w:tc>
          <w:tcPr>
            <w:tcW w:type="dxa" w:w="1560"/>
            <w:shd w:fill="auto" w:color="auto" w:val="clear"/>
            <w:vAlign w:val="center"/>
            <w:hideMark/>
          </w:tcPr>
          <w:p w:rsidRDefault="00305137" w:rsidP="00C556F6" w:rsidR="00305137">
            <w:pPr>
              <w:jc w:val="center"/>
              <w:rPr>
                <w:rFonts w:cs="Arial" w:hAnsi="Arial" w:ascii="Arial"/>
                <w:b/>
                <w:bCs/>
              </w:rPr>
            </w:pPr>
            <w:r>
              <w:rPr>
                <w:rFonts w:cs="Arial" w:hAnsi="Arial" w:ascii="Arial"/>
                <w:b/>
                <w:bCs/>
              </w:rPr>
              <w:t>PREDMET IZLUČNOG PRAVA</w:t>
            </w:r>
          </w:p>
        </w:tc>
      </w:tr>
      <w:tr w:rsidTr="00C556F6" w:rsidR="00305137">
        <w:trPr>
          <w:trHeight w:val="255"/>
        </w:trPr>
        <w:tc>
          <w:tcPr>
            <w:tcW w:type="dxa" w:w="1135"/>
            <w:shd w:fill="auto" w:color="auto" w:val="clear"/>
            <w:noWrap/>
            <w:vAlign w:val="center"/>
            <w:hideMark/>
          </w:tcPr>
          <w:p w:rsidRDefault="00305137" w:rsidP="00C556F6" w:rsidR="00305137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9.</w:t>
            </w:r>
          </w:p>
        </w:tc>
        <w:tc>
          <w:tcPr>
            <w:tcW w:type="dxa" w:w="1418"/>
            <w:shd w:fill="auto" w:color="auto" w:val="clear"/>
            <w:vAlign w:val="center"/>
            <w:hideMark/>
          </w:tcPr>
          <w:p w:rsidRDefault="00305137" w:rsidP="00C556F6" w:rsidR="00305137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ATLAS COPCO FINANCIAL SOLUTIONS AB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305137" w:rsidP="00C556F6" w:rsidR="00305137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1701"/>
            <w:shd w:fill="auto" w:color="auto" w:val="clear"/>
            <w:vAlign w:val="center"/>
            <w:hideMark/>
          </w:tcPr>
          <w:p w:rsidRDefault="00305137" w:rsidP="00C556F6" w:rsidR="00305137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Sickla Industriväg 3, 13154 Nacka, 10523 Stockholm, Švedska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305137" w:rsidP="00C556F6" w:rsidR="00305137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159.839,60 kn</w:t>
            </w:r>
          </w:p>
        </w:tc>
        <w:tc>
          <w:tcPr>
            <w:tcW w:type="dxa" w:w="1984"/>
            <w:shd w:fill="auto" w:color="auto" w:val="clear"/>
            <w:noWrap/>
            <w:vAlign w:val="center"/>
            <w:hideMark/>
          </w:tcPr>
          <w:p w:rsidRDefault="00305137" w:rsidP="00C556F6" w:rsidR="00305137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Ugovor o kupoprodaji s pridržajem prava vlasništva</w:t>
            </w:r>
          </w:p>
        </w:tc>
        <w:tc>
          <w:tcPr>
            <w:tcW w:type="dxa" w:w="1560"/>
            <w:shd w:fill="auto" w:color="auto" w:val="clear"/>
            <w:noWrap/>
            <w:vAlign w:val="center"/>
            <w:hideMark/>
          </w:tcPr>
          <w:p w:rsidRDefault="00305137" w:rsidP="00C556F6" w:rsidR="00305137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Stroj za komprimirajnje zraka</w:t>
            </w:r>
          </w:p>
        </w:tc>
      </w:tr>
      <w:tr w:rsidTr="00C556F6" w:rsidR="00305137">
        <w:trPr>
          <w:trHeight w:val="1530"/>
        </w:trPr>
        <w:tc>
          <w:tcPr>
            <w:tcW w:type="dxa" w:w="1135"/>
            <w:shd w:fill="auto" w:color="auto" w:val="clear"/>
            <w:noWrap/>
            <w:vAlign w:val="center"/>
            <w:hideMark/>
          </w:tcPr>
          <w:p w:rsidRDefault="00305137" w:rsidP="00C556F6" w:rsidR="00305137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103.</w:t>
            </w:r>
          </w:p>
        </w:tc>
        <w:tc>
          <w:tcPr>
            <w:tcW w:type="dxa" w:w="1418"/>
            <w:shd w:fill="auto" w:color="auto" w:val="clear"/>
            <w:vAlign w:val="center"/>
            <w:hideMark/>
          </w:tcPr>
          <w:p w:rsidRDefault="00305137" w:rsidP="00C556F6" w:rsidR="00305137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KBM Leasing Hrvatska društvo s ograničenom odgovornošću za poslovne usluge u likvidaciji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305137" w:rsidP="00C556F6" w:rsidR="00305137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30069323966</w:t>
            </w:r>
          </w:p>
        </w:tc>
        <w:tc>
          <w:tcPr>
            <w:tcW w:type="dxa" w:w="1701"/>
            <w:shd w:fill="auto" w:color="auto" w:val="clear"/>
            <w:vAlign w:val="center"/>
            <w:hideMark/>
          </w:tcPr>
          <w:p w:rsidRDefault="00305137" w:rsidP="00C556F6" w:rsidR="00305137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Draškovićeva 54, 10000 Zagreb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305137" w:rsidP="00C556F6" w:rsidR="00305137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355.192,85 kn</w:t>
            </w:r>
          </w:p>
        </w:tc>
        <w:tc>
          <w:tcPr>
            <w:tcW w:type="dxa" w:w="1984"/>
            <w:shd w:fill="auto" w:color="auto" w:val="clear"/>
            <w:vAlign w:val="center"/>
            <w:hideMark/>
          </w:tcPr>
          <w:p w:rsidRDefault="00305137" w:rsidP="00C556F6" w:rsidR="00305137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Ugovor o financijskom leasingu broj 00001645/12 i Ugovor o zakupu od 1. veljače 2016. </w:t>
            </w:r>
          </w:p>
        </w:tc>
        <w:tc>
          <w:tcPr>
            <w:tcW w:type="dxa" w:w="1560"/>
            <w:shd w:fill="auto" w:color="auto" w:val="clear"/>
            <w:vAlign w:val="center"/>
            <w:hideMark/>
          </w:tcPr>
          <w:p w:rsidRDefault="00305137" w:rsidP="00C556F6" w:rsidR="00305137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BOWALKO 1300KB stroj za farbanje čarapa. </w:t>
            </w:r>
            <w:r w:rsidRPr="00305137">
              <w:rPr>
                <w:rFonts w:cs="Arial" w:hAnsi="Arial" w:ascii="Arial"/>
                <w:bCs/>
              </w:rPr>
              <w:t>Potraživanje temeljem Ugovora o leasingu iznosi 342.713,18 kn, a temeljem Ugovora o zakupu iznosi 12.479,67 kn.</w:t>
            </w:r>
          </w:p>
        </w:tc>
      </w:tr>
    </w:tbl>
    <w:p w:rsidRDefault="00CB335C" w:rsidP="00CB335C" w:rsidR="00CB335C">
      <w:pPr>
        <w:jc w:val="both"/>
        <w:rPr>
          <w:sz w:val="24"/>
          <w:szCs w:val="24"/>
        </w:rPr>
      </w:pPr>
    </w:p>
    <w:p w:rsidRDefault="005D7DE5" w:rsidP="0063661A" w:rsidR="005D7DE5">
      <w:pPr>
        <w:jc w:val="both"/>
        <w:rPr>
          <w:b/>
          <w:sz w:val="24"/>
          <w:szCs w:val="24"/>
        </w:rPr>
      </w:pPr>
    </w:p>
    <w:p w:rsidRDefault="00247376" w:rsidP="008B16FC" w:rsidR="00D06667" w:rsidRPr="00E8311D">
      <w:pPr>
        <w:widowControl/>
        <w:ind w:firstLine="708"/>
        <w:jc w:val="both"/>
        <w:rPr>
          <w:sz w:val="24"/>
          <w:szCs w:val="24"/>
        </w:rPr>
      </w:pPr>
      <w:r w:rsidRPr="00D36B90">
        <w:rPr>
          <w:sz w:val="24"/>
          <w:szCs w:val="24"/>
        </w:rPr>
        <w:t xml:space="preserve">II. </w:t>
      </w:r>
      <w:r w:rsidR="001C7AA1" w:rsidRPr="00E8311D">
        <w:rPr>
          <w:sz w:val="24"/>
          <w:szCs w:val="24"/>
        </w:rPr>
        <w:t>Osporen</w:t>
      </w:r>
      <w:r w:rsidR="00D06667" w:rsidRPr="00E8311D">
        <w:rPr>
          <w:sz w:val="24"/>
          <w:szCs w:val="24"/>
        </w:rPr>
        <w:t>e tražbine</w:t>
      </w:r>
    </w:p>
    <w:tbl>
      <w:tblPr>
        <w:tblpPr w:tblpY="201" w:tblpXSpec="center" w:horzAnchor="margin" w:vertAnchor="text" w:rightFromText="180" w:leftFromText="180"/>
        <w:tblOverlap w:val="never"/>
        <w:tblW w:type="dxa" w:w="1092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shd w:themeFill="background1" w:fill="FFFFFF" w:color="auto" w:val="clear"/>
        <w:tblLayout w:type="fixed"/>
        <w:tblLook w:val="04A0" w:noVBand="1" w:noHBand="0" w:lastColumn="0" w:firstColumn="1" w:lastRow="0" w:firstRow="1"/>
      </w:tblPr>
      <w:tblGrid>
        <w:gridCol w:w="1206"/>
        <w:gridCol w:w="2928"/>
        <w:gridCol w:w="1551"/>
        <w:gridCol w:w="2820"/>
        <w:gridCol w:w="2424"/>
      </w:tblGrid>
      <w:tr w:rsidTr="00E8311D" w:rsidR="00E8311D" w:rsidRPr="00E8311D">
        <w:trPr>
          <w:trHeight w:val="1124"/>
        </w:trPr>
        <w:tc>
          <w:tcPr>
            <w:tcW w:type="dxa" w:w="1206"/>
            <w:shd w:themeFill="background1" w:fill="FFFFFF" w:color="auto" w:val="clear"/>
            <w:vAlign w:val="center"/>
            <w:hideMark/>
          </w:tcPr>
          <w:p w:rsidRDefault="00E8311D" w:rsidP="00E8311D" w:rsidR="00E8311D" w:rsidRPr="00E8311D">
            <w:pPr>
              <w:widowControl/>
              <w:overflowPunct/>
              <w:autoSpaceDE/>
              <w:autoSpaceDN/>
              <w:adjustRightInd/>
              <w:spacing w:after="200"/>
              <w:jc w:val="center"/>
              <w:textAlignment w:val="auto"/>
              <w:rPr>
                <w:rFonts w:cs="Arial" w:hAnsi="Arial" w:ascii="Arial"/>
                <w:b/>
                <w:bCs/>
              </w:rPr>
            </w:pPr>
            <w:r w:rsidRPr="00E8311D">
              <w:rPr>
                <w:rFonts w:cs="Arial" w:hAnsi="Arial" w:ascii="Arial"/>
                <w:b/>
                <w:bCs/>
              </w:rPr>
              <w:t>Redni broj prijavljene tražbine</w:t>
            </w:r>
          </w:p>
        </w:tc>
        <w:tc>
          <w:tcPr>
            <w:tcW w:type="dxa" w:w="2928"/>
            <w:shd w:themeFill="background1" w:fill="FFFFFF" w:color="auto" w:val="clear"/>
            <w:noWrap/>
            <w:vAlign w:val="center"/>
            <w:hideMark/>
          </w:tcPr>
          <w:p w:rsidRDefault="00E8311D" w:rsidP="00E8311D" w:rsidR="00E8311D" w:rsidRPr="00E8311D">
            <w:pPr>
              <w:widowControl/>
              <w:overflowPunct/>
              <w:autoSpaceDE/>
              <w:autoSpaceDN/>
              <w:adjustRightInd/>
              <w:spacing w:after="200"/>
              <w:jc w:val="center"/>
              <w:textAlignment w:val="auto"/>
              <w:rPr>
                <w:rFonts w:cs="Arial" w:hAnsi="Arial" w:ascii="Arial"/>
                <w:b/>
                <w:bCs/>
              </w:rPr>
            </w:pPr>
            <w:r w:rsidRPr="00E8311D">
              <w:rPr>
                <w:rFonts w:cs="Arial" w:hAnsi="Arial" w:ascii="Arial"/>
                <w:b/>
                <w:bCs/>
              </w:rPr>
              <w:t>Ime i prezime / Naziv vjerovnika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E8311D" w:rsidP="00E8311D" w:rsidR="00E8311D" w:rsidRPr="00E8311D">
            <w:pPr>
              <w:widowControl/>
              <w:overflowPunct/>
              <w:autoSpaceDE/>
              <w:autoSpaceDN/>
              <w:adjustRightInd/>
              <w:spacing w:after="200"/>
              <w:jc w:val="center"/>
              <w:textAlignment w:val="auto"/>
              <w:rPr>
                <w:rFonts w:cs="Arial" w:hAnsi="Arial" w:ascii="Arial"/>
                <w:b/>
                <w:bCs/>
              </w:rPr>
            </w:pPr>
            <w:r w:rsidRPr="00E8311D">
              <w:rPr>
                <w:rFonts w:cs="Arial" w:hAnsi="Arial" w:ascii="Arial"/>
                <w:b/>
                <w:bCs/>
              </w:rPr>
              <w:t>OIB vjerovnika</w:t>
            </w:r>
          </w:p>
        </w:tc>
        <w:tc>
          <w:tcPr>
            <w:tcW w:type="dxa" w:w="2820"/>
            <w:shd w:themeFill="background1" w:fill="FFFFFF" w:color="auto" w:val="clear"/>
            <w:noWrap/>
            <w:vAlign w:val="center"/>
            <w:hideMark/>
          </w:tcPr>
          <w:p w:rsidRDefault="00E8311D" w:rsidP="00E8311D" w:rsidR="00E8311D" w:rsidRPr="00E8311D">
            <w:pPr>
              <w:widowControl/>
              <w:overflowPunct/>
              <w:autoSpaceDE/>
              <w:autoSpaceDN/>
              <w:adjustRightInd/>
              <w:spacing w:after="200"/>
              <w:jc w:val="center"/>
              <w:textAlignment w:val="auto"/>
              <w:rPr>
                <w:rFonts w:cs="Arial" w:hAnsi="Arial" w:ascii="Arial"/>
                <w:b/>
                <w:bCs/>
              </w:rPr>
            </w:pPr>
            <w:r w:rsidRPr="00E8311D">
              <w:rPr>
                <w:rFonts w:cs="Arial" w:hAnsi="Arial" w:ascii="Arial"/>
                <w:b/>
                <w:bCs/>
              </w:rPr>
              <w:t>Adresa vjerovnika</w:t>
            </w:r>
          </w:p>
        </w:tc>
        <w:tc>
          <w:tcPr>
            <w:tcW w:type="dxa" w:w="2424"/>
            <w:shd w:themeFill="background1" w:fill="FFFFFF" w:color="auto" w:val="clear"/>
            <w:vAlign w:val="center"/>
          </w:tcPr>
          <w:p w:rsidRDefault="00E8311D" w:rsidP="00E8311D" w:rsidR="00E8311D" w:rsidRPr="00E8311D">
            <w:pPr>
              <w:widowControl/>
              <w:overflowPunct/>
              <w:autoSpaceDE/>
              <w:autoSpaceDN/>
              <w:adjustRightInd/>
              <w:spacing w:after="200"/>
              <w:jc w:val="center"/>
              <w:textAlignment w:val="auto"/>
              <w:rPr>
                <w:rFonts w:cs="Arial" w:hAnsi="Arial" w:ascii="Arial"/>
                <w:b/>
                <w:bCs/>
              </w:rPr>
            </w:pPr>
            <w:r w:rsidRPr="00E8311D">
              <w:rPr>
                <w:rFonts w:cs="Arial" w:hAnsi="Arial" w:ascii="Arial"/>
                <w:b/>
                <w:bCs/>
              </w:rPr>
              <w:t>Osporeni iznos tražbine i razlog osporavanja</w:t>
            </w:r>
          </w:p>
        </w:tc>
      </w:tr>
      <w:tr w:rsidTr="00E8311D" w:rsidR="00E8311D" w:rsidRPr="00E8311D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E8311D" w:rsidP="00E8311D" w:rsidR="00E8311D" w:rsidRPr="00E8311D">
            <w:pPr>
              <w:widowControl/>
              <w:overflowPunct/>
              <w:autoSpaceDE/>
              <w:autoSpaceDN/>
              <w:adjustRightInd/>
              <w:spacing w:after="200"/>
              <w:jc w:val="center"/>
              <w:textAlignment w:val="auto"/>
              <w:rPr>
                <w:rFonts w:cs="Arial" w:hAnsi="Arial" w:ascii="Arial"/>
              </w:rPr>
            </w:pPr>
            <w:r w:rsidRPr="00E8311D">
              <w:rPr>
                <w:rFonts w:cs="Arial" w:hAnsi="Arial" w:ascii="Arial"/>
              </w:rPr>
              <w:t>16.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E8311D" w:rsidP="00E8311D" w:rsidR="00E8311D" w:rsidRPr="00E8311D">
            <w:pPr>
              <w:widowControl/>
              <w:overflowPunct/>
              <w:autoSpaceDE/>
              <w:autoSpaceDN/>
              <w:adjustRightInd/>
              <w:spacing w:after="200"/>
              <w:jc w:val="center"/>
              <w:textAlignment w:val="auto"/>
              <w:rPr>
                <w:rFonts w:cs="Arial" w:hAnsi="Arial" w:ascii="Arial"/>
              </w:rPr>
            </w:pPr>
            <w:r w:rsidRPr="00E8311D">
              <w:rPr>
                <w:rFonts w:cs="Arial" w:hAnsi="Arial" w:ascii="Arial"/>
              </w:rPr>
              <w:t>BARIŠIĆ DENI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E8311D" w:rsidP="00E8311D" w:rsidR="00E8311D" w:rsidRPr="00E8311D">
            <w:pPr>
              <w:widowControl/>
              <w:overflowPunct/>
              <w:autoSpaceDE/>
              <w:autoSpaceDN/>
              <w:adjustRightInd/>
              <w:spacing w:after="200"/>
              <w:jc w:val="center"/>
              <w:textAlignment w:val="auto"/>
              <w:rPr>
                <w:rFonts w:cs="Arial" w:hAnsi="Arial" w:ascii="Arial"/>
              </w:rPr>
            </w:pPr>
            <w:r w:rsidRPr="00E8311D">
              <w:rPr>
                <w:rFonts w:cs="Arial" w:hAnsi="Arial" w:ascii="Arial"/>
              </w:rPr>
              <w:t>61970828359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E8311D" w:rsidP="00E8311D" w:rsidR="00E8311D" w:rsidRPr="00E8311D">
            <w:pPr>
              <w:widowControl/>
              <w:overflowPunct/>
              <w:autoSpaceDE/>
              <w:autoSpaceDN/>
              <w:adjustRightInd/>
              <w:spacing w:after="200"/>
              <w:jc w:val="center"/>
              <w:textAlignment w:val="auto"/>
              <w:rPr>
                <w:rFonts w:cs="Arial" w:hAnsi="Arial" w:ascii="Arial"/>
              </w:rPr>
            </w:pPr>
            <w:r w:rsidRPr="00E8311D">
              <w:rPr>
                <w:rFonts w:cs="Arial" w:hAnsi="Arial" w:ascii="Arial"/>
              </w:rPr>
              <w:t>Jelenovački potok  2A, 10000 Zagreb</w:t>
            </w:r>
          </w:p>
        </w:tc>
        <w:tc>
          <w:tcPr>
            <w:tcW w:type="dxa" w:w="2424"/>
            <w:shd w:themeFill="background1" w:fill="FFFFFF" w:color="auto" w:val="clear"/>
            <w:vAlign w:val="center"/>
          </w:tcPr>
          <w:p w:rsidRDefault="00E8311D" w:rsidP="00E8311D" w:rsidR="00E8311D" w:rsidRPr="00E8311D">
            <w:pPr>
              <w:widowControl/>
              <w:overflowPunct/>
              <w:autoSpaceDE/>
              <w:autoSpaceDN/>
              <w:adjustRightInd/>
              <w:spacing w:after="200"/>
              <w:jc w:val="center"/>
              <w:textAlignment w:val="auto"/>
              <w:rPr>
                <w:rFonts w:cs="Arial" w:hAnsi="Arial" w:ascii="Arial"/>
              </w:rPr>
            </w:pPr>
            <w:r w:rsidRPr="00E8311D">
              <w:rPr>
                <w:rFonts w:cs="Arial" w:hAnsi="Arial" w:ascii="Arial"/>
              </w:rPr>
              <w:t>749.901,67 kn, pogrešno obračunate zatezne kamate</w:t>
            </w:r>
          </w:p>
        </w:tc>
      </w:tr>
      <w:tr w:rsidTr="00E8311D" w:rsidR="00E8311D" w:rsidRPr="00E8311D">
        <w:trPr>
          <w:trHeight w:val="600"/>
        </w:trPr>
        <w:tc>
          <w:tcPr>
            <w:tcW w:type="dxa" w:w="1206"/>
            <w:shd w:themeFill="background1" w:fill="FFFFFF" w:color="auto" w:val="clear"/>
            <w:noWrap/>
            <w:vAlign w:val="center"/>
            <w:hideMark/>
          </w:tcPr>
          <w:p w:rsidRDefault="00E8311D" w:rsidP="00E8311D" w:rsidR="00E8311D" w:rsidRPr="00E8311D">
            <w:pPr>
              <w:widowControl/>
              <w:overflowPunct/>
              <w:autoSpaceDE/>
              <w:autoSpaceDN/>
              <w:adjustRightInd/>
              <w:spacing w:after="200"/>
              <w:jc w:val="center"/>
              <w:textAlignment w:val="auto"/>
              <w:rPr>
                <w:rFonts w:cs="Arial" w:hAnsi="Arial" w:ascii="Arial"/>
              </w:rPr>
            </w:pPr>
            <w:r w:rsidRPr="00E8311D">
              <w:rPr>
                <w:rFonts w:cs="Arial" w:hAnsi="Arial" w:ascii="Arial"/>
              </w:rPr>
              <w:t>117.</w:t>
            </w:r>
          </w:p>
        </w:tc>
        <w:tc>
          <w:tcPr>
            <w:tcW w:type="dxa" w:w="2928"/>
            <w:shd w:themeFill="background1" w:fill="FFFFFF" w:color="auto" w:val="clear"/>
            <w:vAlign w:val="center"/>
            <w:hideMark/>
          </w:tcPr>
          <w:p w:rsidRDefault="00E8311D" w:rsidP="00E8311D" w:rsidR="00E8311D" w:rsidRPr="00E8311D">
            <w:pPr>
              <w:widowControl/>
              <w:overflowPunct/>
              <w:autoSpaceDE/>
              <w:autoSpaceDN/>
              <w:adjustRightInd/>
              <w:spacing w:after="200"/>
              <w:jc w:val="center"/>
              <w:textAlignment w:val="auto"/>
              <w:rPr>
                <w:rFonts w:cs="Arial" w:hAnsi="Arial" w:ascii="Arial"/>
              </w:rPr>
            </w:pPr>
            <w:r w:rsidRPr="00E8311D">
              <w:rPr>
                <w:rFonts w:cs="Arial" w:hAnsi="Arial" w:ascii="Arial"/>
              </w:rPr>
              <w:t>MARASOVIĆ KUZMAN</w:t>
            </w:r>
          </w:p>
        </w:tc>
        <w:tc>
          <w:tcPr>
            <w:tcW w:type="dxa" w:w="1551"/>
            <w:shd w:themeFill="background1" w:fill="FFFFFF" w:color="auto" w:val="clear"/>
            <w:noWrap/>
            <w:vAlign w:val="center"/>
            <w:hideMark/>
          </w:tcPr>
          <w:p w:rsidRDefault="00E8311D" w:rsidP="00E8311D" w:rsidR="00E8311D" w:rsidRPr="00E8311D">
            <w:pPr>
              <w:widowControl/>
              <w:overflowPunct/>
              <w:autoSpaceDE/>
              <w:autoSpaceDN/>
              <w:adjustRightInd/>
              <w:spacing w:after="200"/>
              <w:jc w:val="center"/>
              <w:textAlignment w:val="auto"/>
              <w:rPr>
                <w:rFonts w:cs="Arial" w:hAnsi="Arial" w:ascii="Arial"/>
              </w:rPr>
            </w:pPr>
            <w:r w:rsidRPr="00E8311D">
              <w:rPr>
                <w:rFonts w:cs="Arial" w:hAnsi="Arial" w:ascii="Arial"/>
              </w:rPr>
              <w:t>46490617684</w:t>
            </w:r>
          </w:p>
        </w:tc>
        <w:tc>
          <w:tcPr>
            <w:tcW w:type="dxa" w:w="2820"/>
            <w:shd w:themeFill="background1" w:fill="FFFFFF" w:color="auto" w:val="clear"/>
            <w:vAlign w:val="center"/>
            <w:hideMark/>
          </w:tcPr>
          <w:p w:rsidRDefault="00E8311D" w:rsidP="00E8311D" w:rsidR="00E8311D" w:rsidRPr="00E8311D">
            <w:pPr>
              <w:widowControl/>
              <w:overflowPunct/>
              <w:autoSpaceDE/>
              <w:autoSpaceDN/>
              <w:adjustRightInd/>
              <w:spacing w:after="200"/>
              <w:jc w:val="center"/>
              <w:textAlignment w:val="auto"/>
              <w:rPr>
                <w:rFonts w:cs="Arial" w:hAnsi="Arial" w:ascii="Arial"/>
              </w:rPr>
            </w:pPr>
            <w:r w:rsidRPr="00E8311D">
              <w:rPr>
                <w:rFonts w:cs="Arial" w:hAnsi="Arial" w:ascii="Arial"/>
              </w:rPr>
              <w:t>Brine 4, 23244 Starigrad</w:t>
            </w:r>
          </w:p>
        </w:tc>
        <w:tc>
          <w:tcPr>
            <w:tcW w:type="dxa" w:w="2424"/>
            <w:shd w:themeFill="background1" w:fill="FFFFFF" w:color="auto" w:val="clear"/>
            <w:vAlign w:val="center"/>
          </w:tcPr>
          <w:p w:rsidRDefault="00E8311D" w:rsidP="00E8311D" w:rsidR="00E8311D" w:rsidRPr="00E8311D">
            <w:pPr>
              <w:widowControl/>
              <w:overflowPunct/>
              <w:autoSpaceDE/>
              <w:autoSpaceDN/>
              <w:adjustRightInd/>
              <w:spacing w:after="200"/>
              <w:jc w:val="center"/>
              <w:textAlignment w:val="auto"/>
              <w:rPr>
                <w:rFonts w:cs="Arial" w:hAnsi="Arial" w:ascii="Arial"/>
              </w:rPr>
            </w:pPr>
            <w:r w:rsidRPr="00E8311D">
              <w:rPr>
                <w:rFonts w:cs="Arial" w:hAnsi="Arial" w:ascii="Arial"/>
              </w:rPr>
              <w:t>496.152,91 kn, Pogrešno obračunate zatezne kamate</w:t>
            </w:r>
          </w:p>
        </w:tc>
      </w:tr>
    </w:tbl>
    <w:p w:rsidRDefault="001B799E" w:rsidP="00247376" w:rsidR="001B799E">
      <w:pPr>
        <w:widowControl/>
        <w:jc w:val="both"/>
        <w:rPr>
          <w:b/>
          <w:sz w:val="24"/>
          <w:szCs w:val="24"/>
        </w:rPr>
      </w:pPr>
    </w:p>
    <w:p w:rsidRDefault="001B799E" w:rsidP="00CE3C98" w:rsidR="00E8311D">
      <w:pPr>
        <w:widowControl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Default="001B799E" w:rsidP="000F0767" w:rsidR="00CE3C98">
      <w:pPr>
        <w:widowControl/>
        <w:jc w:val="both"/>
        <w:rPr>
          <w:sz w:val="24"/>
          <w:szCs w:val="24"/>
        </w:rPr>
      </w:pPr>
      <w:r w:rsidRPr="00DE27DE">
        <w:rPr>
          <w:sz w:val="24"/>
          <w:szCs w:val="24"/>
        </w:rPr>
        <w:t>III.</w:t>
      </w:r>
      <w:r>
        <w:rPr>
          <w:b/>
          <w:sz w:val="24"/>
          <w:szCs w:val="24"/>
        </w:rPr>
        <w:t xml:space="preserve"> </w:t>
      </w:r>
      <w:r w:rsidR="00AF01DA" w:rsidRPr="008D6F84">
        <w:rPr>
          <w:sz w:val="24"/>
          <w:szCs w:val="24"/>
        </w:rPr>
        <w:t>Upućuj</w:t>
      </w:r>
      <w:r w:rsidR="003F74D4" w:rsidRPr="008D6F84">
        <w:rPr>
          <w:sz w:val="24"/>
          <w:szCs w:val="24"/>
        </w:rPr>
        <w:t>u</w:t>
      </w:r>
      <w:r w:rsidR="00AF01DA" w:rsidRPr="008D6F84">
        <w:rPr>
          <w:sz w:val="24"/>
          <w:szCs w:val="24"/>
        </w:rPr>
        <w:t xml:space="preserve"> se </w:t>
      </w:r>
      <w:r w:rsidR="00CE3C98" w:rsidRPr="008D6F84">
        <w:rPr>
          <w:sz w:val="24"/>
          <w:szCs w:val="24"/>
        </w:rPr>
        <w:t xml:space="preserve">vjerovnici pod brojem </w:t>
      </w:r>
      <w:r w:rsidR="008D6F84">
        <w:rPr>
          <w:sz w:val="24"/>
          <w:szCs w:val="24"/>
        </w:rPr>
        <w:t xml:space="preserve">16. </w:t>
      </w:r>
      <w:r w:rsidR="008D6F84" w:rsidRPr="008D6F84">
        <w:rPr>
          <w:sz w:val="24"/>
          <w:szCs w:val="24"/>
        </w:rPr>
        <w:t>tablice BARIŠIĆ DENI, OIB: 61970828359, Jelenovački potok  2A, 10000 Zagreb,</w:t>
      </w:r>
      <w:r w:rsidR="00B13D72">
        <w:rPr>
          <w:sz w:val="24"/>
          <w:szCs w:val="24"/>
        </w:rPr>
        <w:t xml:space="preserve"> u odnosu na osporenu tražbinu u iznosu od </w:t>
      </w:r>
      <w:r w:rsidR="008D6F84" w:rsidRPr="00E8311D">
        <w:rPr>
          <w:sz w:val="24"/>
          <w:szCs w:val="24"/>
        </w:rPr>
        <w:t>749.901,67 kn</w:t>
      </w:r>
      <w:r w:rsidR="008D6F84">
        <w:rPr>
          <w:sz w:val="24"/>
          <w:szCs w:val="24"/>
        </w:rPr>
        <w:t xml:space="preserve"> i pod brojem 117. tablice MARASOVIĆ KUZMAN, OIB: 46490617684, Brine 4, 23244 Starigrad, </w:t>
      </w:r>
      <w:r w:rsidR="00B13D72">
        <w:rPr>
          <w:sz w:val="24"/>
          <w:szCs w:val="24"/>
        </w:rPr>
        <w:t xml:space="preserve">u odnosu na osporenu tražbinu u iznosu od </w:t>
      </w:r>
      <w:r w:rsidR="008D6F84">
        <w:rPr>
          <w:sz w:val="24"/>
          <w:szCs w:val="24"/>
        </w:rPr>
        <w:t>496.152,91 kn</w:t>
      </w:r>
      <w:r w:rsidR="008D6F84" w:rsidRPr="00E8311D">
        <w:rPr>
          <w:sz w:val="24"/>
          <w:szCs w:val="24"/>
        </w:rPr>
        <w:t>,</w:t>
      </w:r>
      <w:r w:rsidR="000F0767">
        <w:rPr>
          <w:sz w:val="24"/>
          <w:szCs w:val="24"/>
        </w:rPr>
        <w:t xml:space="preserve"> </w:t>
      </w:r>
      <w:r w:rsidR="00CE3C98">
        <w:rPr>
          <w:sz w:val="24"/>
          <w:szCs w:val="24"/>
        </w:rPr>
        <w:t>u roku od osam dana od dana pravomoćnosti rješenja o upućivanju u parnicu, odnosno primitka drugostupanjske odluke, na parnicu protiv dužnika radi utvrđivanja osporene tražbine.</w:t>
      </w:r>
    </w:p>
    <w:p w:rsidRDefault="00CE3C98" w:rsidP="00CE3C98" w:rsidR="00CE3C98">
      <w:pPr>
        <w:ind w:left="705"/>
        <w:jc w:val="both"/>
        <w:rPr>
          <w:sz w:val="24"/>
          <w:szCs w:val="24"/>
        </w:rPr>
      </w:pPr>
    </w:p>
    <w:p w:rsidRDefault="00CE3C98" w:rsidP="00CE3C98" w:rsidR="00CE3C98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 xml:space="preserve">IV. </w:t>
      </w:r>
      <w:r w:rsidR="00C744BA">
        <w:rPr>
          <w:sz w:val="24"/>
          <w:szCs w:val="24"/>
        </w:rPr>
        <w:t>Ako vjerovnici iz točke III</w:t>
      </w:r>
      <w:r>
        <w:rPr>
          <w:sz w:val="24"/>
          <w:szCs w:val="24"/>
        </w:rPr>
        <w:t xml:space="preserve">. izreke ovog rješenja ne pokrenu parnicu u </w:t>
      </w:r>
      <w:r w:rsidR="00C744BA">
        <w:rPr>
          <w:sz w:val="24"/>
          <w:szCs w:val="24"/>
        </w:rPr>
        <w:t>roku određenom u točki III</w:t>
      </w:r>
      <w:r>
        <w:rPr>
          <w:sz w:val="24"/>
          <w:szCs w:val="24"/>
        </w:rPr>
        <w:t>. izreke ovog rješenja, smatrat će se da su odustali od prava na vođenje parnice.</w:t>
      </w:r>
    </w:p>
    <w:p w:rsidRDefault="00CE3C98" w:rsidP="00247376" w:rsidR="00CE3C98">
      <w:pPr>
        <w:widowControl/>
        <w:jc w:val="both"/>
        <w:rPr>
          <w:sz w:val="24"/>
          <w:szCs w:val="24"/>
        </w:rPr>
      </w:pPr>
    </w:p>
    <w:p w:rsidRDefault="00F17738" w:rsidP="00E338AF" w:rsidR="00C744B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V. O</w:t>
      </w:r>
      <w:r w:rsidR="00E338AF">
        <w:rPr>
          <w:sz w:val="24"/>
          <w:szCs w:val="24"/>
        </w:rPr>
        <w:t>dbacuju</w:t>
      </w:r>
      <w:r w:rsidR="00820753">
        <w:rPr>
          <w:sz w:val="24"/>
          <w:szCs w:val="24"/>
        </w:rPr>
        <w:t xml:space="preserve"> se prijav</w:t>
      </w:r>
      <w:r w:rsidR="00E338AF">
        <w:rPr>
          <w:sz w:val="24"/>
          <w:szCs w:val="24"/>
        </w:rPr>
        <w:t>e</w:t>
      </w:r>
      <w:r w:rsidR="00820753">
        <w:rPr>
          <w:sz w:val="24"/>
          <w:szCs w:val="24"/>
        </w:rPr>
        <w:t xml:space="preserve"> </w:t>
      </w:r>
      <w:r w:rsidR="00E338AF">
        <w:rPr>
          <w:sz w:val="24"/>
          <w:szCs w:val="24"/>
        </w:rPr>
        <w:t>tražbina</w:t>
      </w:r>
      <w:r w:rsidR="004F2FBD">
        <w:rPr>
          <w:sz w:val="24"/>
          <w:szCs w:val="24"/>
        </w:rPr>
        <w:t xml:space="preserve"> </w:t>
      </w:r>
      <w:r w:rsidR="00E338AF">
        <w:rPr>
          <w:sz w:val="24"/>
          <w:szCs w:val="24"/>
        </w:rPr>
        <w:t xml:space="preserve">sljedećih </w:t>
      </w:r>
      <w:r w:rsidR="004F2FBD">
        <w:rPr>
          <w:sz w:val="24"/>
          <w:szCs w:val="24"/>
        </w:rPr>
        <w:t>vjerovnika</w:t>
      </w:r>
      <w:r w:rsidR="00E338AF">
        <w:rPr>
          <w:sz w:val="24"/>
          <w:szCs w:val="24"/>
        </w:rPr>
        <w:t>:</w:t>
      </w:r>
    </w:p>
    <w:p w:rsidRDefault="00E338AF" w:rsidP="00E338AF" w:rsidR="00E338AF">
      <w:pPr>
        <w:ind w:firstLine="708"/>
        <w:jc w:val="both"/>
        <w:rPr>
          <w:sz w:val="24"/>
          <w:szCs w:val="24"/>
        </w:rPr>
      </w:pPr>
    </w:p>
    <w:p w:rsidRDefault="00380EA9" w:rsidP="00E338AF" w:rsidR="00380EA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57. GRADSKA PLINARA ZAGREB-OPSKRBA društvo s ograničenom odgovornošću za opskrbu plinom, OIB:74364571096, Radnička cesta 1, 10000 Zagreb u iznosu od 1.177.657,07 kn od 1</w:t>
      </w:r>
      <w:r w:rsidR="005E05B3">
        <w:rPr>
          <w:sz w:val="24"/>
          <w:szCs w:val="24"/>
        </w:rPr>
        <w:t>0. srpnja 2017.,</w:t>
      </w:r>
    </w:p>
    <w:p w:rsidRDefault="00380EA9" w:rsidP="00E338AF" w:rsidR="00380EA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108. KONICA MINOLTA HRVATSKA - poslovna rješenja, d.o.o. za trgovinu i usluge, OIB:31697259786, Horvatova 82, 10000 Zagreb, u iznosu od 25.209,57 kn od 4. srpnja 2017. i</w:t>
      </w:r>
    </w:p>
    <w:p w:rsidRDefault="00380EA9" w:rsidP="00E338AF" w:rsidR="00E338A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193. </w:t>
      </w:r>
      <w:r w:rsidR="00E338AF">
        <w:rPr>
          <w:sz w:val="24"/>
          <w:szCs w:val="24"/>
        </w:rPr>
        <w:t xml:space="preserve">ZAGREBAČKI HOLDING d.o.o., PODRUŽNICA ZET, OIB:85584865987, Ozaljska 105, Zagreb u iznosu od 201.224,69 kn od </w:t>
      </w:r>
      <w:r>
        <w:rPr>
          <w:sz w:val="24"/>
          <w:szCs w:val="24"/>
        </w:rPr>
        <w:t xml:space="preserve">3. srpnja 2017., </w:t>
      </w:r>
      <w:r w:rsidR="00E338AF">
        <w:rPr>
          <w:sz w:val="24"/>
          <w:szCs w:val="24"/>
        </w:rPr>
        <w:t>kao nepravovremene.</w:t>
      </w:r>
    </w:p>
    <w:p w:rsidRDefault="00E338AF" w:rsidP="00247376" w:rsidR="00E338AF">
      <w:pPr>
        <w:widowControl/>
        <w:jc w:val="both"/>
        <w:rPr>
          <w:sz w:val="24"/>
          <w:szCs w:val="24"/>
        </w:rPr>
      </w:pPr>
    </w:p>
    <w:p w:rsidRDefault="00CE068D" w:rsidP="00CE068D" w:rsidR="003134EE" w:rsidRPr="000E178B">
      <w:pPr>
        <w:widowControl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45680C" w:rsidRPr="009155E9">
        <w:rPr>
          <w:sz w:val="24"/>
          <w:szCs w:val="24"/>
        </w:rPr>
        <w:t xml:space="preserve">VI. </w:t>
      </w:r>
      <w:r w:rsidRPr="000E178B">
        <w:rPr>
          <w:sz w:val="24"/>
          <w:szCs w:val="24"/>
        </w:rPr>
        <w:t xml:space="preserve">Utvrđuje se osnovanim prigovor </w:t>
      </w:r>
      <w:r w:rsidR="00193A2E">
        <w:rPr>
          <w:sz w:val="24"/>
          <w:szCs w:val="24"/>
        </w:rPr>
        <w:t>prijašnjeg dužnikovog</w:t>
      </w:r>
      <w:r w:rsidRPr="000E178B">
        <w:rPr>
          <w:sz w:val="24"/>
          <w:szCs w:val="24"/>
        </w:rPr>
        <w:t xml:space="preserve"> radnika </w:t>
      </w:r>
      <w:r w:rsidR="000E178B">
        <w:rPr>
          <w:sz w:val="24"/>
          <w:szCs w:val="24"/>
        </w:rPr>
        <w:t>Pavla Majstorovića, Zagreb, Turinina 7, OIB: 53415611738.</w:t>
      </w:r>
    </w:p>
    <w:p w:rsidRDefault="00467DB2" w:rsidP="00467DB2" w:rsidR="00467DB2" w:rsidRPr="000E178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Obrazloženje </w:t>
      </w: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</w:p>
    <w:p w:rsidRDefault="001C13A3" w:rsidP="001C13A3" w:rsidR="001C13A3">
      <w:pPr>
        <w:ind w:firstLine="708"/>
        <w:jc w:val="both"/>
        <w:rPr>
          <w:sz w:val="24"/>
          <w:szCs w:val="24"/>
          <w:lang w:eastAsia="en-US"/>
        </w:rPr>
      </w:pPr>
      <w:r w:rsidRPr="00B056DF">
        <w:rPr>
          <w:sz w:val="24"/>
          <w:szCs w:val="24"/>
        </w:rPr>
        <w:t xml:space="preserve">Dužnik </w:t>
      </w:r>
      <w:r>
        <w:rPr>
          <w:sz w:val="24"/>
          <w:szCs w:val="24"/>
          <w:lang w:val="pt-BR"/>
        </w:rPr>
        <w:t>JADRAN d.d.</w:t>
      </w:r>
      <w:r w:rsidRPr="00D429AB">
        <w:rPr>
          <w:sz w:val="24"/>
          <w:szCs w:val="24"/>
        </w:rPr>
        <w:t>,</w:t>
      </w:r>
      <w:r>
        <w:rPr>
          <w:sz w:val="24"/>
          <w:szCs w:val="24"/>
        </w:rPr>
        <w:t xml:space="preserve"> Zagreb, Vinka Žganca 2, OIB: </w:t>
      </w:r>
      <w:r w:rsidRPr="00C86C40">
        <w:rPr>
          <w:sz w:val="24"/>
          <w:szCs w:val="24"/>
        </w:rPr>
        <w:t>46106063049</w:t>
      </w:r>
      <w:r>
        <w:rPr>
          <w:sz w:val="24"/>
          <w:szCs w:val="24"/>
        </w:rPr>
        <w:t xml:space="preserve"> (dalje: dužnik) </w:t>
      </w:r>
      <w:r w:rsidRPr="00B056DF">
        <w:rPr>
          <w:sz w:val="24"/>
          <w:szCs w:val="24"/>
        </w:rPr>
        <w:t xml:space="preserve">podnio </w:t>
      </w:r>
      <w:r>
        <w:rPr>
          <w:sz w:val="24"/>
          <w:szCs w:val="24"/>
        </w:rPr>
        <w:t xml:space="preserve">je, 18. svibnja 2017., </w:t>
      </w:r>
      <w:r w:rsidRPr="00B056DF">
        <w:rPr>
          <w:sz w:val="24"/>
          <w:szCs w:val="24"/>
        </w:rPr>
        <w:t xml:space="preserve">ovom sudu prijedlog za </w:t>
      </w:r>
      <w:r>
        <w:rPr>
          <w:sz w:val="24"/>
          <w:szCs w:val="24"/>
        </w:rPr>
        <w:t xml:space="preserve">otvaranje predstečajnoga postupka </w:t>
      </w:r>
      <w:r w:rsidRPr="00B056DF">
        <w:rPr>
          <w:sz w:val="24"/>
          <w:szCs w:val="24"/>
        </w:rPr>
        <w:t>na temelju odred</w:t>
      </w:r>
      <w:r>
        <w:rPr>
          <w:sz w:val="24"/>
          <w:szCs w:val="24"/>
        </w:rPr>
        <w:t>a</w:t>
      </w:r>
      <w:r w:rsidRPr="00B056DF">
        <w:rPr>
          <w:sz w:val="24"/>
          <w:szCs w:val="24"/>
        </w:rPr>
        <w:t>b</w:t>
      </w:r>
      <w:r>
        <w:rPr>
          <w:sz w:val="24"/>
          <w:szCs w:val="24"/>
        </w:rPr>
        <w:t>a</w:t>
      </w:r>
      <w:r w:rsidRPr="00B056D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čl. 16. i </w:t>
      </w:r>
      <w:r w:rsidRPr="00B056DF">
        <w:rPr>
          <w:sz w:val="24"/>
          <w:szCs w:val="24"/>
        </w:rPr>
        <w:t>čl. 25. st. 1. Stečajnog zakona („Narodne novine“ broj 71/2015: dalje: SZ).</w:t>
      </w:r>
      <w:r>
        <w:rPr>
          <w:sz w:val="24"/>
          <w:szCs w:val="24"/>
        </w:rPr>
        <w:t xml:space="preserve"> </w:t>
      </w:r>
      <w:r w:rsidRPr="003A418D">
        <w:rPr>
          <w:sz w:val="24"/>
          <w:szCs w:val="24"/>
          <w:lang w:eastAsia="en-US"/>
        </w:rPr>
        <w:t>U prijedlogu se u bitnome navodi kako kod dužnika postoji predstečajni razlog prijeteće nesposobnosti za plaćanje.</w:t>
      </w:r>
      <w:r>
        <w:rPr>
          <w:sz w:val="24"/>
          <w:szCs w:val="24"/>
          <w:lang w:eastAsia="en-US"/>
        </w:rPr>
        <w:t xml:space="preserve"> U prilog navedene tvrdnje dužnik je uz prijedlog dostavio </w:t>
      </w:r>
      <w:r w:rsidRPr="005436AB">
        <w:rPr>
          <w:sz w:val="24"/>
          <w:szCs w:val="24"/>
        </w:rPr>
        <w:t xml:space="preserve">Potvrdu </w:t>
      </w:r>
      <w:r>
        <w:rPr>
          <w:sz w:val="24"/>
          <w:szCs w:val="24"/>
        </w:rPr>
        <w:t xml:space="preserve">Financijske agencije o blokadi računa i novčanih sredstava </w:t>
      </w:r>
      <w:r w:rsidRPr="005436AB">
        <w:rPr>
          <w:sz w:val="24"/>
          <w:szCs w:val="24"/>
        </w:rPr>
        <w:t xml:space="preserve">(list </w:t>
      </w:r>
      <w:r>
        <w:rPr>
          <w:sz w:val="24"/>
          <w:szCs w:val="24"/>
        </w:rPr>
        <w:t>5</w:t>
      </w:r>
      <w:r w:rsidRPr="005436AB">
        <w:rPr>
          <w:sz w:val="24"/>
          <w:szCs w:val="24"/>
        </w:rPr>
        <w:t>. spisa)</w:t>
      </w:r>
      <w:r w:rsidR="00970146">
        <w:rPr>
          <w:sz w:val="24"/>
          <w:szCs w:val="24"/>
        </w:rPr>
        <w:t>.</w:t>
      </w:r>
    </w:p>
    <w:p w:rsidRDefault="0065615E" w:rsidP="00027277" w:rsidR="0065615E">
      <w:pPr>
        <w:widowControl/>
        <w:ind w:firstLine="720"/>
        <w:jc w:val="both"/>
        <w:rPr>
          <w:sz w:val="24"/>
          <w:szCs w:val="24"/>
        </w:rPr>
      </w:pPr>
    </w:p>
    <w:p w:rsidRDefault="0023346F" w:rsidP="00027277" w:rsidR="004046A4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ovoga suda od </w:t>
      </w:r>
      <w:r w:rsidR="001C13A3">
        <w:rPr>
          <w:sz w:val="24"/>
          <w:szCs w:val="24"/>
        </w:rPr>
        <w:t>26</w:t>
      </w:r>
      <w:r>
        <w:rPr>
          <w:sz w:val="24"/>
          <w:szCs w:val="24"/>
        </w:rPr>
        <w:t xml:space="preserve">. </w:t>
      </w:r>
      <w:r w:rsidR="001C13A3">
        <w:rPr>
          <w:sz w:val="24"/>
          <w:szCs w:val="24"/>
        </w:rPr>
        <w:t xml:space="preserve">svibnja </w:t>
      </w:r>
      <w:r>
        <w:rPr>
          <w:sz w:val="24"/>
          <w:szCs w:val="24"/>
        </w:rPr>
        <w:t>2017.</w:t>
      </w:r>
      <w:r w:rsidR="004046A4">
        <w:rPr>
          <w:sz w:val="24"/>
          <w:szCs w:val="24"/>
        </w:rPr>
        <w:t xml:space="preserve">, koje je </w:t>
      </w:r>
      <w:r w:rsidR="001C13A3">
        <w:rPr>
          <w:sz w:val="24"/>
          <w:szCs w:val="24"/>
        </w:rPr>
        <w:t xml:space="preserve">istoga dana </w:t>
      </w:r>
      <w:r w:rsidR="004046A4">
        <w:rPr>
          <w:sz w:val="24"/>
          <w:szCs w:val="24"/>
        </w:rPr>
        <w:t>objavljeno na mrežnoj stranici e-oglasna ploča ovoga suda</w:t>
      </w:r>
      <w:r w:rsidR="001C13A3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otvoren je predstečajni postupak nad dužnikom u skladu s odredbama čl. 34. SZ-a, dok je </w:t>
      </w:r>
      <w:r w:rsidR="001C13A3">
        <w:rPr>
          <w:sz w:val="24"/>
          <w:szCs w:val="24"/>
        </w:rPr>
        <w:t>19</w:t>
      </w:r>
      <w:r>
        <w:rPr>
          <w:sz w:val="24"/>
          <w:szCs w:val="24"/>
        </w:rPr>
        <w:t xml:space="preserve">. </w:t>
      </w:r>
      <w:r w:rsidR="001C13A3">
        <w:rPr>
          <w:sz w:val="24"/>
          <w:szCs w:val="24"/>
        </w:rPr>
        <w:t>srpnja</w:t>
      </w:r>
      <w:r>
        <w:rPr>
          <w:sz w:val="24"/>
          <w:szCs w:val="24"/>
        </w:rPr>
        <w:t xml:space="preserve"> 2017. održano ročište radi ispitivanja tražbina u skladu s odredbama čl. 46. SZ-a.</w:t>
      </w:r>
    </w:p>
    <w:p w:rsidRDefault="0065615E" w:rsidP="00027277" w:rsidR="0065615E">
      <w:pPr>
        <w:widowControl/>
        <w:ind w:firstLine="720"/>
        <w:jc w:val="both"/>
        <w:rPr>
          <w:sz w:val="24"/>
          <w:szCs w:val="24"/>
        </w:rPr>
      </w:pPr>
    </w:p>
    <w:p w:rsidRDefault="00BB42F8" w:rsidP="00027277" w:rsidR="00BB42F8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</w:t>
      </w:r>
      <w:r w:rsidR="004E158F">
        <w:rPr>
          <w:sz w:val="24"/>
          <w:szCs w:val="24"/>
        </w:rPr>
        <w:t>rješenje o otvaranju predstečaj</w:t>
      </w:r>
      <w:r w:rsidR="00B772D1">
        <w:rPr>
          <w:sz w:val="24"/>
          <w:szCs w:val="24"/>
        </w:rPr>
        <w:t>n</w:t>
      </w:r>
      <w:r w:rsidR="004E158F">
        <w:rPr>
          <w:sz w:val="24"/>
          <w:szCs w:val="24"/>
        </w:rPr>
        <w:t>og postupka</w:t>
      </w:r>
      <w:r w:rsidR="00B25190">
        <w:rPr>
          <w:sz w:val="24"/>
          <w:szCs w:val="24"/>
        </w:rPr>
        <w:t xml:space="preserve"> objavljeno na mrežnoj stranici e-oglasna ploča ovoga suda </w:t>
      </w:r>
      <w:r w:rsidR="00D21F3B">
        <w:rPr>
          <w:sz w:val="24"/>
          <w:szCs w:val="24"/>
        </w:rPr>
        <w:t>26</w:t>
      </w:r>
      <w:r w:rsidR="00B25190">
        <w:rPr>
          <w:sz w:val="24"/>
          <w:szCs w:val="24"/>
        </w:rPr>
        <w:t xml:space="preserve">. </w:t>
      </w:r>
      <w:r w:rsidR="00D21F3B">
        <w:rPr>
          <w:sz w:val="24"/>
          <w:szCs w:val="24"/>
        </w:rPr>
        <w:t xml:space="preserve">svibnja </w:t>
      </w:r>
      <w:r w:rsidR="00B25190">
        <w:rPr>
          <w:sz w:val="24"/>
          <w:szCs w:val="24"/>
        </w:rPr>
        <w:t xml:space="preserve">2017., to proizlazi da je zadnji dan roka za prijavu tražbine iz čl. 34. st. 1. podstavak 2. SZ-a, bio </w:t>
      </w:r>
      <w:r w:rsidR="00D21F3B">
        <w:rPr>
          <w:sz w:val="24"/>
          <w:szCs w:val="24"/>
        </w:rPr>
        <w:t>20</w:t>
      </w:r>
      <w:r w:rsidR="00B25190">
        <w:rPr>
          <w:sz w:val="24"/>
          <w:szCs w:val="24"/>
        </w:rPr>
        <w:t xml:space="preserve">. </w:t>
      </w:r>
      <w:r w:rsidR="00D21F3B">
        <w:rPr>
          <w:sz w:val="24"/>
          <w:szCs w:val="24"/>
        </w:rPr>
        <w:t xml:space="preserve">lipnja </w:t>
      </w:r>
      <w:r w:rsidR="00B25190">
        <w:rPr>
          <w:sz w:val="24"/>
          <w:szCs w:val="24"/>
        </w:rPr>
        <w:t>2017.</w:t>
      </w:r>
      <w:r w:rsidR="00D21F3B">
        <w:rPr>
          <w:sz w:val="24"/>
          <w:szCs w:val="24"/>
        </w:rPr>
        <w:t xml:space="preserve"> (u tom smislu i pravno shvaćanje Visokog trgovačkog suda Republike Hrvatske doneseno na 29. sjednici Odjela trgovačkih i ostalih sporova održanoj 12. srpnja 2017.</w:t>
      </w:r>
      <w:r w:rsidR="00FA4674">
        <w:rPr>
          <w:sz w:val="24"/>
          <w:szCs w:val="24"/>
        </w:rPr>
        <w:t xml:space="preserve"> prema kojem se u slučaju kada se prema odredbama SZ-a rokovi računaju od dana objave na mrežnoj stranici e-oglasna ploča sudova, rokovi računaju od isteka osmoga dana od d</w:t>
      </w:r>
      <w:r w:rsidR="006C3672">
        <w:rPr>
          <w:sz w:val="24"/>
          <w:szCs w:val="24"/>
        </w:rPr>
        <w:t>a</w:t>
      </w:r>
      <w:r w:rsidR="00FA4674">
        <w:rPr>
          <w:sz w:val="24"/>
          <w:szCs w:val="24"/>
        </w:rPr>
        <w:t>na objave</w:t>
      </w:r>
      <w:r w:rsidR="00D21F3B">
        <w:rPr>
          <w:sz w:val="24"/>
          <w:szCs w:val="24"/>
        </w:rPr>
        <w:t>).</w:t>
      </w:r>
    </w:p>
    <w:p w:rsidRDefault="008B2ED6" w:rsidP="00027277" w:rsidR="008B2ED6">
      <w:pPr>
        <w:widowControl/>
        <w:ind w:firstLine="720"/>
        <w:jc w:val="both"/>
        <w:rPr>
          <w:sz w:val="24"/>
          <w:szCs w:val="24"/>
        </w:rPr>
      </w:pPr>
    </w:p>
    <w:p w:rsidRDefault="003D3872" w:rsidP="004E158F" w:rsidR="002F22F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</w:t>
      </w:r>
      <w:r w:rsidR="00BB42F8">
        <w:rPr>
          <w:sz w:val="24"/>
          <w:szCs w:val="24"/>
        </w:rPr>
        <w:t xml:space="preserve">isprave u spisu utvrđeno je kako su sljedeći vjerovnici podnijeli pravovremene prijave tražbina: </w:t>
      </w:r>
    </w:p>
    <w:p w:rsidRDefault="00DD7BAB" w:rsidP="00DD7BAB" w:rsidR="00DD7BAB" w:rsidRPr="00DD7BAB">
      <w:pPr>
        <w:ind w:firstLine="708"/>
        <w:jc w:val="both"/>
        <w:rPr>
          <w:sz w:val="24"/>
          <w:szCs w:val="24"/>
        </w:rPr>
      </w:pPr>
      <w:r w:rsidRPr="00DD7BAB">
        <w:rPr>
          <w:sz w:val="24"/>
          <w:szCs w:val="24"/>
        </w:rPr>
        <w:t>-HEP – Operator distribucijskog sustava d.o.o., Elektra Slavonski Brod, Ulica Petra Krešimira IV 11, Slavonski Brod, OIB: 46830600751 u iznosu od 238,34 kn</w:t>
      </w:r>
    </w:p>
    <w:p w:rsidRDefault="00DD7BAB" w:rsidP="00DD7BAB" w:rsidR="00DD7BAB" w:rsidRPr="00DD7BAB">
      <w:pPr>
        <w:ind w:firstLine="708"/>
        <w:jc w:val="both"/>
        <w:rPr>
          <w:sz w:val="24"/>
          <w:szCs w:val="24"/>
        </w:rPr>
      </w:pPr>
      <w:r w:rsidRPr="00DD7BAB">
        <w:rPr>
          <w:sz w:val="24"/>
          <w:szCs w:val="24"/>
        </w:rPr>
        <w:t>-KEMIS-TERMOCLEAN d.o.o. za industrijska čišćenja i gospodarenja otpadom, OIB: 47719259482, Slavonska avenija 26/4, 10000 Zagreb, u iznosu od 18.622,50 kn</w:t>
      </w:r>
    </w:p>
    <w:p w:rsidRDefault="00DD7BAB" w:rsidP="00DD7BAB" w:rsidR="00DD7BAB" w:rsidRPr="00DD7BAB">
      <w:pPr>
        <w:ind w:firstLine="708"/>
        <w:jc w:val="both"/>
        <w:rPr>
          <w:sz w:val="24"/>
          <w:szCs w:val="24"/>
        </w:rPr>
      </w:pPr>
      <w:r w:rsidRPr="00DD7BAB">
        <w:rPr>
          <w:sz w:val="24"/>
          <w:szCs w:val="24"/>
        </w:rPr>
        <w:t>-HRVATSKO DRUŠTVO SKLADATELJA, OIB:56668956985, Berislavićeva 9, 10000 Zagreb, u iznosu od 2.340,51 kn</w:t>
      </w:r>
    </w:p>
    <w:p w:rsidRDefault="00DD7BAB" w:rsidP="00DD7BAB" w:rsidR="00DD7BAB" w:rsidRPr="00DD7BAB">
      <w:pPr>
        <w:ind w:firstLine="708"/>
        <w:jc w:val="both"/>
        <w:rPr>
          <w:rFonts w:cstheme="minorBidi" w:eastAsiaTheme="minorHAnsi" w:hAnsiTheme="minorHAnsi" w:asciiTheme="minorHAnsi"/>
          <w:sz w:val="22"/>
          <w:szCs w:val="22"/>
        </w:rPr>
      </w:pPr>
      <w:r w:rsidRPr="00DD7BAB">
        <w:rPr>
          <w:sz w:val="24"/>
          <w:szCs w:val="24"/>
        </w:rPr>
        <w:t>-KBM Leasing Hrvatska društvo s ograničenom odgovornošću za poslovne usluge u likvidaciji, OIB: 30069323966, Draškovićeva 54, 10000 Zagreb, u iznosu od 355.192,85 kn. U</w:t>
      </w:r>
      <w:r>
        <w:rPr>
          <w:sz w:val="24"/>
          <w:szCs w:val="24"/>
        </w:rPr>
        <w:t xml:space="preserve"> odnosu na navedenog vjerovnika utvrđeno </w:t>
      </w:r>
      <w:r w:rsidR="004A0C7D">
        <w:rPr>
          <w:sz w:val="24"/>
          <w:szCs w:val="24"/>
        </w:rPr>
        <w:t xml:space="preserve">je </w:t>
      </w:r>
      <w:r>
        <w:rPr>
          <w:sz w:val="24"/>
          <w:szCs w:val="24"/>
        </w:rPr>
        <w:t xml:space="preserve">kako je </w:t>
      </w:r>
      <w:r w:rsidRPr="00DD7BAB">
        <w:rPr>
          <w:sz w:val="24"/>
          <w:szCs w:val="24"/>
        </w:rPr>
        <w:t xml:space="preserve">dostavio obavijest o izlučnom pravu </w:t>
      </w:r>
      <w:r w:rsidRPr="00DD7BAB">
        <w:rPr>
          <w:sz w:val="24"/>
          <w:szCs w:val="24"/>
        </w:rPr>
        <w:lastRenderedPageBreak/>
        <w:t>te je naveo kako ne pristaje da se izdvoji predmet na koji se odnosi njegovo izlučno pravo</w:t>
      </w:r>
    </w:p>
    <w:p w:rsidRDefault="00DD7BAB" w:rsidP="00DD7BAB" w:rsidR="00DD7BAB" w:rsidRPr="00DD7BAB">
      <w:pPr>
        <w:ind w:firstLine="708"/>
        <w:jc w:val="both"/>
      </w:pPr>
      <w:r w:rsidRPr="00DD7BAB">
        <w:rPr>
          <w:sz w:val="24"/>
          <w:szCs w:val="24"/>
        </w:rPr>
        <w:t>-REPUBLIKA HRVATSKA, MINISTARSTVO FINANCIJA - POREZNA UPRAVA, PODRUĆNI URED ZAGREB, OIB:18683136487, Savska cesta 41, 10000 Zagreb, u iznosu od 10.737.311,60 kn</w:t>
      </w:r>
    </w:p>
    <w:p w:rsidRDefault="00DD7BAB" w:rsidP="00DD7BAB" w:rsidR="00DD7BAB" w:rsidRPr="00DD7BAB">
      <w:pPr>
        <w:ind w:firstLine="708"/>
        <w:jc w:val="both"/>
        <w:rPr>
          <w:lang w:eastAsia="en-US"/>
        </w:rPr>
      </w:pPr>
      <w:r w:rsidRPr="00DD7BAB">
        <w:rPr>
          <w:sz w:val="24"/>
          <w:szCs w:val="24"/>
        </w:rPr>
        <w:t>-HRVATSKA RADIOTELEVIZIJA, OIB: 68419124305, Prisavlje 3, 10000 Zagreb, u iznosu od 16.260,45 kn</w:t>
      </w:r>
    </w:p>
    <w:p w:rsidRDefault="00DD7BAB" w:rsidP="00DD7BAB" w:rsidR="00DD7BAB" w:rsidRPr="00DD7BAB">
      <w:pPr>
        <w:ind w:firstLine="708"/>
        <w:jc w:val="both"/>
        <w:rPr>
          <w:sz w:val="24"/>
          <w:szCs w:val="24"/>
        </w:rPr>
      </w:pPr>
      <w:r w:rsidRPr="00DD7BAB">
        <w:rPr>
          <w:sz w:val="24"/>
          <w:szCs w:val="24"/>
        </w:rPr>
        <w:t xml:space="preserve">-HRVATSKA BANKA ZA OBNOVU I RAZVITAK  - </w:t>
      </w:r>
      <w:r w:rsidRPr="00DD7BAB">
        <w:rPr>
          <w:bCs/>
          <w:sz w:val="24"/>
          <w:szCs w:val="24"/>
        </w:rPr>
        <w:t>OIB:</w:t>
      </w:r>
      <w:r w:rsidRPr="00DD7BAB">
        <w:rPr>
          <w:sz w:val="24"/>
          <w:szCs w:val="24"/>
        </w:rPr>
        <w:t>26702280390, Trg Josipa Jurja Strossmayera 9, 10000 Zagreb, u iznosu od 3.500.000,00 kn. U</w:t>
      </w:r>
      <w:r>
        <w:rPr>
          <w:sz w:val="24"/>
          <w:szCs w:val="24"/>
        </w:rPr>
        <w:t xml:space="preserve"> odnosu na navedenog vjerovnika utvrđeno je da </w:t>
      </w:r>
      <w:r w:rsidRPr="00DD7BAB">
        <w:rPr>
          <w:sz w:val="24"/>
          <w:szCs w:val="24"/>
        </w:rPr>
        <w:t>je navedeni vjerovnik dostavio obavijest o razlučnom pravu te se nije odrekao razlučnog prava.</w:t>
      </w:r>
    </w:p>
    <w:p w:rsidRDefault="00DD7BAB" w:rsidP="00DD7BAB" w:rsidR="00DD7BAB" w:rsidRPr="00DD7BAB">
      <w:pPr>
        <w:ind w:firstLine="708"/>
        <w:jc w:val="both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  <w:r w:rsidRPr="00DD7BAB">
        <w:rPr>
          <w:sz w:val="24"/>
          <w:szCs w:val="24"/>
        </w:rPr>
        <w:t xml:space="preserve">-CROATIA osiguranje d.d., </w:t>
      </w:r>
      <w:r w:rsidRPr="00DD7BAB">
        <w:rPr>
          <w:bCs/>
          <w:sz w:val="24"/>
          <w:szCs w:val="24"/>
        </w:rPr>
        <w:t>OIB:</w:t>
      </w:r>
      <w:r w:rsidRPr="00DD7BAB">
        <w:rPr>
          <w:sz w:val="24"/>
          <w:szCs w:val="24"/>
        </w:rPr>
        <w:t>26187994862, Vatroslava Jagića 33, 10000 Zagreb, u iznosu od 100.745,63 kn</w:t>
      </w:r>
    </w:p>
    <w:p w:rsidRDefault="00DD7BAB" w:rsidP="00DD7BAB" w:rsidR="00DD7BAB" w:rsidRPr="00DD7BAB">
      <w:pPr>
        <w:ind w:firstLine="708"/>
        <w:jc w:val="both"/>
        <w:rPr>
          <w:sz w:val="24"/>
          <w:szCs w:val="24"/>
        </w:rPr>
      </w:pPr>
      <w:r w:rsidRPr="00DD7BAB">
        <w:rPr>
          <w:sz w:val="24"/>
          <w:szCs w:val="24"/>
        </w:rPr>
        <w:t xml:space="preserve">-HEP-Operator distribucijskog sustava d.o.o. za distribuciju i opskrbu električne energije, </w:t>
      </w:r>
      <w:r w:rsidRPr="00DD7BAB">
        <w:rPr>
          <w:bCs/>
          <w:sz w:val="24"/>
          <w:szCs w:val="24"/>
        </w:rPr>
        <w:t>OIB:</w:t>
      </w:r>
      <w:r w:rsidRPr="00DD7BAB">
        <w:rPr>
          <w:sz w:val="24"/>
          <w:szCs w:val="24"/>
        </w:rPr>
        <w:t>46830600751, Ulica grada Vukovara 37, 10000 Zagreb, u iznosu od 384.159,63 kn</w:t>
      </w:r>
    </w:p>
    <w:p w:rsidRDefault="00DD7BAB" w:rsidP="00DD7BAB" w:rsidR="00DD7BAB" w:rsidRPr="00DD7BAB">
      <w:pPr>
        <w:ind w:firstLine="708"/>
        <w:jc w:val="both"/>
        <w:rPr>
          <w:sz w:val="24"/>
          <w:szCs w:val="24"/>
        </w:rPr>
      </w:pPr>
      <w:r w:rsidRPr="00DD7BAB">
        <w:rPr>
          <w:sz w:val="24"/>
          <w:szCs w:val="24"/>
        </w:rPr>
        <w:t>-HEP - Opskrba d.o.o. za opskrbu potrošača električnom, toplinskom energijom i plinom, OIB: 63073332379, Zagreb, Ulica grada Vukovara 37, u iznosu od 21.631,81 kn</w:t>
      </w:r>
    </w:p>
    <w:p w:rsidRDefault="00DD7BAB" w:rsidP="00DD7BAB" w:rsidR="00DD7BAB" w:rsidRPr="00DD7BAB">
      <w:pPr>
        <w:ind w:firstLine="708"/>
        <w:jc w:val="both"/>
        <w:rPr>
          <w:sz w:val="24"/>
          <w:szCs w:val="24"/>
        </w:rPr>
      </w:pPr>
      <w:r w:rsidRPr="00DD7BAB">
        <w:rPr>
          <w:sz w:val="24"/>
          <w:szCs w:val="24"/>
        </w:rPr>
        <w:t xml:space="preserve">-INFOMARE informatika i trgovina d.o.o., </w:t>
      </w:r>
      <w:r w:rsidRPr="00DD7BAB">
        <w:rPr>
          <w:bCs/>
          <w:sz w:val="24"/>
          <w:szCs w:val="24"/>
        </w:rPr>
        <w:t>OIB:</w:t>
      </w:r>
      <w:r w:rsidRPr="00DD7BAB">
        <w:rPr>
          <w:sz w:val="24"/>
          <w:szCs w:val="24"/>
        </w:rPr>
        <w:t>77886974479, Makančeva 9, 10000 ZagrebFINANCIJSKA AGENCIJA, OIB:85821130368, Ulica grada Vukovara 70, 10000 Zagreb, u iznosu od 174.345,30 kn</w:t>
      </w:r>
    </w:p>
    <w:p w:rsidRDefault="00DD7BAB" w:rsidP="00DD7BAB" w:rsidR="00DD7BAB" w:rsidRPr="00DD7BAB">
      <w:pPr>
        <w:ind w:firstLine="708"/>
        <w:jc w:val="both"/>
        <w:rPr>
          <w:sz w:val="24"/>
          <w:szCs w:val="24"/>
        </w:rPr>
      </w:pPr>
      <w:r w:rsidRPr="00DD7BAB">
        <w:rPr>
          <w:sz w:val="24"/>
          <w:szCs w:val="24"/>
        </w:rPr>
        <w:t>-Financijska agencija, Ulica grada Vukovara 70, Zagreb, OIB:85821130368, u iznosu od 77,50 kn</w:t>
      </w:r>
    </w:p>
    <w:p w:rsidRDefault="00DD7BAB" w:rsidP="00DD7BAB" w:rsidR="00DD7BAB" w:rsidRPr="00DD7BAB">
      <w:pPr>
        <w:ind w:firstLine="708"/>
        <w:jc w:val="both"/>
        <w:rPr>
          <w:sz w:val="24"/>
          <w:szCs w:val="24"/>
        </w:rPr>
      </w:pPr>
      <w:r w:rsidRPr="00DD7BAB">
        <w:rPr>
          <w:sz w:val="24"/>
          <w:szCs w:val="24"/>
        </w:rPr>
        <w:t>-HP - Hrvatska pošta d.d., OIB:87311810356, Jurišićeva 13, 10000 Zagreb, u iznosu od 23.046,21 kn</w:t>
      </w:r>
    </w:p>
    <w:p w:rsidRDefault="00DD7BAB" w:rsidP="00DD7BAB" w:rsidR="00DD7BAB" w:rsidRPr="00DD7BAB">
      <w:pPr>
        <w:ind w:firstLine="708"/>
        <w:jc w:val="both"/>
        <w:rPr>
          <w:sz w:val="24"/>
          <w:szCs w:val="24"/>
        </w:rPr>
      </w:pPr>
      <w:r w:rsidRPr="00DD7BAB">
        <w:rPr>
          <w:sz w:val="24"/>
          <w:szCs w:val="24"/>
        </w:rPr>
        <w:t>-ZAGREBAČKI HOLDING d.o.o., Podružnica Zagrebparking, OIB:85584865987, Ulica grada Vukovara  41, 10000 ZAGREB, u iznosu od 107.276,70 kn</w:t>
      </w:r>
    </w:p>
    <w:p w:rsidRDefault="00DD7BAB" w:rsidP="00DD7BAB" w:rsidR="00DD7BAB" w:rsidRPr="00DD7BAB">
      <w:pPr>
        <w:ind w:firstLine="708"/>
        <w:jc w:val="both"/>
        <w:rPr>
          <w:sz w:val="24"/>
          <w:szCs w:val="24"/>
        </w:rPr>
      </w:pPr>
      <w:r w:rsidRPr="00DD7BAB">
        <w:rPr>
          <w:sz w:val="24"/>
          <w:szCs w:val="24"/>
        </w:rPr>
        <w:t>-HEP-TOPLINARSTVO d.o.o. za proizvodnju i distribuciju toplinske energije, OIB:15907062900, Miševečka 15/a, 10000 Zagreb, u iznosu od 10.480,30 kn</w:t>
      </w:r>
    </w:p>
    <w:p w:rsidRDefault="00DD7BAB" w:rsidP="00DD7BAB" w:rsidR="00DD7BAB" w:rsidRPr="00DD7BAB">
      <w:pPr>
        <w:ind w:firstLine="708"/>
        <w:jc w:val="both"/>
        <w:rPr>
          <w:sz w:val="24"/>
          <w:szCs w:val="24"/>
        </w:rPr>
      </w:pPr>
      <w:r w:rsidRPr="00DD7BAB">
        <w:rPr>
          <w:sz w:val="24"/>
          <w:szCs w:val="24"/>
        </w:rPr>
        <w:t>-GRAD PULA, OIB:79517841355, Forum 1, 52100 Pula, u iznosu od 84.220,75 kn</w:t>
      </w:r>
    </w:p>
    <w:p w:rsidRDefault="00DD7BAB" w:rsidP="00DD7BAB" w:rsidR="00DD7BAB" w:rsidRPr="00DD7BAB">
      <w:pPr>
        <w:ind w:firstLine="708"/>
        <w:jc w:val="both"/>
        <w:rPr>
          <w:sz w:val="24"/>
          <w:szCs w:val="24"/>
        </w:rPr>
      </w:pPr>
      <w:r w:rsidRPr="00DD7BAB">
        <w:rPr>
          <w:sz w:val="24"/>
          <w:szCs w:val="24"/>
        </w:rPr>
        <w:t>-FILIX s.a.s., OIB:15838745008, Rue Saint-Aventin, 10150 Creney, Francuska, u iznosu od 244.258,88 kn</w:t>
      </w:r>
    </w:p>
    <w:p w:rsidRDefault="00DD7BAB" w:rsidP="00DD7BAB" w:rsidR="00DD7BAB" w:rsidRPr="00DD7BAB">
      <w:pPr>
        <w:ind w:firstLine="708"/>
        <w:jc w:val="both"/>
        <w:rPr>
          <w:sz w:val="24"/>
          <w:szCs w:val="24"/>
        </w:rPr>
      </w:pPr>
      <w:r w:rsidRPr="00DD7BAB">
        <w:rPr>
          <w:sz w:val="24"/>
          <w:szCs w:val="24"/>
        </w:rPr>
        <w:t>-CONTIFIBRE S.P.A., OIB:33174432861, Via Tobagi 6, 46040 Casaloldo, Italija, u iznosu od 290.184,49 kn</w:t>
      </w:r>
    </w:p>
    <w:p w:rsidRDefault="00DD7BAB" w:rsidP="00DD7BAB" w:rsidR="00DD7BAB" w:rsidRPr="00DD7BAB">
      <w:pPr>
        <w:ind w:firstLine="708"/>
        <w:jc w:val="both"/>
        <w:rPr>
          <w:sz w:val="24"/>
          <w:szCs w:val="24"/>
        </w:rPr>
      </w:pPr>
      <w:r w:rsidRPr="00DD7BAB">
        <w:rPr>
          <w:sz w:val="24"/>
          <w:szCs w:val="24"/>
        </w:rPr>
        <w:t>-ZAGREBAČKA BURZA d.d., OIB:84368186611, Ivana Lučića 2a/22, 10000 Zagreb, u iznosu od 4.817,44 kn</w:t>
      </w:r>
    </w:p>
    <w:p w:rsidRDefault="00DD7BAB" w:rsidP="00DD7BAB" w:rsidR="00DD7BAB" w:rsidRPr="00DD7BAB">
      <w:pPr>
        <w:pStyle w:val="Bezproreda"/>
        <w:ind w:firstLine="708"/>
        <w:jc w:val="both"/>
        <w:rPr>
          <w:rFonts w:eastAsiaTheme="minorHAnsi" w:hAnsi="Times New Roman" w:ascii="Times New Roman"/>
          <w:sz w:val="24"/>
          <w:szCs w:val="24"/>
          <w:lang w:eastAsia="hr-HR"/>
        </w:rPr>
      </w:pPr>
      <w:r w:rsidRPr="00DD7BAB">
        <w:rPr>
          <w:rFonts w:hAnsi="Times New Roman" w:ascii="Times New Roman"/>
          <w:sz w:val="24"/>
          <w:szCs w:val="24"/>
          <w:lang w:eastAsia="hr-HR"/>
        </w:rPr>
        <w:t>-STUBLIĆ IMPEX, društvo s ograničenom odgovornošću za proizvodnju, trgovinu i usluge, OIB:39388757533, Dugoselska 16, 10360 Sesvete u iznosu od 10.222.89 kn</w:t>
      </w:r>
    </w:p>
    <w:p w:rsidRDefault="00DD7BAB" w:rsidP="00DD7BAB" w:rsidR="00DD7BAB" w:rsidRPr="00DD7BAB">
      <w:pPr>
        <w:pStyle w:val="Bezproreda"/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DD7BAB">
        <w:rPr>
          <w:rFonts w:hAnsi="Times New Roman" w:ascii="Times New Roman"/>
          <w:sz w:val="24"/>
          <w:szCs w:val="24"/>
          <w:lang w:eastAsia="hr-HR"/>
        </w:rPr>
        <w:t>-MAKROMIKRO GRUPA društvo s ograničenom odgovornošću za proizvodnju i trgovinu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DD7BAB">
        <w:rPr>
          <w:rFonts w:hAnsi="Times New Roman" w:ascii="Times New Roman"/>
          <w:sz w:val="24"/>
          <w:szCs w:val="24"/>
          <w:lang w:eastAsia="hr-HR"/>
        </w:rPr>
        <w:t>50467974870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DD7BAB">
        <w:rPr>
          <w:rFonts w:hAnsi="Times New Roman" w:ascii="Times New Roman"/>
          <w:sz w:val="24"/>
          <w:szCs w:val="24"/>
          <w:lang w:eastAsia="hr-HR"/>
        </w:rPr>
        <w:t>Bani 73 b, 10000 Zagreb, u iznosu od 4.606,08 kn</w:t>
      </w:r>
    </w:p>
    <w:p w:rsidRDefault="00DD7BAB" w:rsidP="00DD7BAB" w:rsidR="00DD7BAB" w:rsidRPr="00DD7BAB">
      <w:pPr>
        <w:pStyle w:val="Bezproreda"/>
        <w:ind w:firstLine="708"/>
        <w:jc w:val="both"/>
        <w:rPr>
          <w:rFonts w:eastAsiaTheme="minorHAnsi" w:hAnsi="Times New Roman" w:ascii="Times New Roman"/>
          <w:sz w:val="24"/>
          <w:szCs w:val="24"/>
          <w:lang w:eastAsia="hr-HR"/>
        </w:rPr>
      </w:pPr>
      <w:r w:rsidRPr="00DD7BAB">
        <w:rPr>
          <w:rFonts w:hAnsi="Times New Roman" w:ascii="Times New Roman"/>
          <w:sz w:val="24"/>
          <w:szCs w:val="24"/>
          <w:lang w:eastAsia="hr-HR"/>
        </w:rPr>
        <w:t>-ZAGREBAČKA BANKA d.d., Trg bana Josipa Jelačića 10, Zagreb, OIB: 92963223473, u iznosu od 12.805.446,98 kn</w:t>
      </w:r>
    </w:p>
    <w:p w:rsidRDefault="00DD7BAB" w:rsidP="00DD7BAB" w:rsidR="00DD7BAB" w:rsidRPr="00DD7BAB">
      <w:pPr>
        <w:pStyle w:val="Bezproreda"/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DD7BAB">
        <w:rPr>
          <w:rFonts w:hAnsi="Times New Roman" w:ascii="Times New Roman"/>
          <w:sz w:val="24"/>
          <w:szCs w:val="24"/>
          <w:lang w:eastAsia="hr-HR"/>
        </w:rPr>
        <w:t>-Hrvatske vode, pravna osoba za upravljanje vodama, OIB:28921383001, Ulica grada Vukovara 220, 10000 Zagreb, u iznosu od 122.739,11 kn</w:t>
      </w:r>
    </w:p>
    <w:p w:rsidRDefault="00DD7BAB" w:rsidP="00DD7BAB" w:rsidR="00DD7BAB" w:rsidRPr="00DD7BAB">
      <w:pPr>
        <w:pStyle w:val="Bezproreda"/>
        <w:ind w:firstLine="708"/>
        <w:jc w:val="both"/>
        <w:rPr>
          <w:rFonts w:cstheme="minorBidi" w:hAnsiTheme="minorHAnsi" w:asciiTheme="minorHAnsi"/>
        </w:rPr>
      </w:pPr>
      <w:r w:rsidRPr="00DD7BAB">
        <w:rPr>
          <w:rFonts w:hAnsi="Times New Roman" w:ascii="Times New Roman"/>
          <w:sz w:val="24"/>
          <w:szCs w:val="24"/>
          <w:lang w:eastAsia="hr-HR"/>
        </w:rPr>
        <w:t>-GRAD ZADAR, OIB:09933651854, Narodni trg 1, 23000 Zadar, u iznosu od 459,02 kn</w:t>
      </w:r>
    </w:p>
    <w:p w:rsidRDefault="00DD7BAB" w:rsidP="00DD7BAB" w:rsidR="00DD7BAB" w:rsidRPr="00DD7BAB">
      <w:pPr>
        <w:pStyle w:val="Bezproreda"/>
        <w:ind w:firstLine="708"/>
        <w:jc w:val="both"/>
      </w:pPr>
      <w:r w:rsidRPr="00DD7BAB">
        <w:rPr>
          <w:rFonts w:hAnsi="Times New Roman" w:ascii="Times New Roman"/>
          <w:sz w:val="24"/>
          <w:szCs w:val="24"/>
          <w:lang w:eastAsia="hr-HR"/>
        </w:rPr>
        <w:t>-REPUBLIKA HRVATSKA , OIB: 52634238587, Savska cesta 41, 10000 Zagreb, u iznosu od 378.579,78 kn</w:t>
      </w:r>
    </w:p>
    <w:p w:rsidRDefault="00DD7BAB" w:rsidP="00DD7BAB" w:rsidR="00DD7BAB" w:rsidRPr="00DD7BAB">
      <w:pPr>
        <w:pStyle w:val="Bezproreda"/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DD7BAB">
        <w:rPr>
          <w:rFonts w:hAnsi="Times New Roman" w:ascii="Times New Roman"/>
          <w:sz w:val="24"/>
          <w:szCs w:val="24"/>
          <w:lang w:eastAsia="hr-HR"/>
        </w:rPr>
        <w:t>-GRAD ZAGREB, OIB:61817894937, Trg Stjepana Radića 1, 10000 Zagreb, u iznosu od 1.629.750,65 kn</w:t>
      </w:r>
    </w:p>
    <w:p w:rsidRDefault="00DD7BAB" w:rsidP="00DD7BAB" w:rsidR="00DD7BAB" w:rsidRPr="00DD7BAB">
      <w:pPr>
        <w:pStyle w:val="Bezproreda"/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DD7BAB">
        <w:rPr>
          <w:rFonts w:hAnsi="Times New Roman" w:ascii="Times New Roman"/>
          <w:sz w:val="24"/>
          <w:szCs w:val="24"/>
          <w:lang w:eastAsia="hr-HR"/>
        </w:rPr>
        <w:lastRenderedPageBreak/>
        <w:t>-GRAD VINKOVCI</w:t>
      </w:r>
      <w:r w:rsidRPr="00DD7BAB">
        <w:rPr>
          <w:rFonts w:hAnsi="Times New Roman" w:ascii="Times New Roman"/>
          <w:sz w:val="24"/>
          <w:szCs w:val="24"/>
          <w:lang w:eastAsia="hr-HR"/>
        </w:rPr>
        <w:tab/>
        <w:t>67648791479</w:t>
      </w:r>
      <w:r w:rsidRPr="00DD7BAB">
        <w:rPr>
          <w:rFonts w:hAnsi="Times New Roman" w:ascii="Times New Roman"/>
          <w:sz w:val="24"/>
          <w:szCs w:val="24"/>
          <w:lang w:eastAsia="hr-HR"/>
        </w:rPr>
        <w:tab/>
        <w:t>Bana Josipa Jelačića 1, 32100 Vinkovci, u iznosu od 553,76 kn</w:t>
      </w:r>
    </w:p>
    <w:p w:rsidRDefault="00DD7BAB" w:rsidP="00DD7BAB" w:rsidR="00DD7BAB" w:rsidRPr="00DD7BAB">
      <w:pPr>
        <w:pStyle w:val="Bezproreda"/>
        <w:ind w:firstLine="708"/>
        <w:jc w:val="both"/>
        <w:rPr>
          <w:rFonts w:cstheme="minorBidi" w:hAnsiTheme="minorHAnsi" w:asciiTheme="minorHAnsi"/>
        </w:rPr>
      </w:pPr>
      <w:r w:rsidRPr="00DD7BAB">
        <w:rPr>
          <w:rFonts w:hAnsi="Times New Roman" w:ascii="Times New Roman"/>
          <w:sz w:val="24"/>
          <w:szCs w:val="24"/>
          <w:lang w:eastAsia="hr-HR"/>
        </w:rPr>
        <w:t>-SREDIŠNJE KLIRINŠKO DEPOZITARNO DRUŠTVO, dioničko društvo, OIB:64406809162, Heinzelova 62a, 10000 Zagreb, u iznosu od 9.307,09 kn</w:t>
      </w:r>
    </w:p>
    <w:p w:rsidRDefault="00DD7BAB" w:rsidP="00DD7BAB" w:rsidR="00DD7BAB" w:rsidRPr="00DD7BAB">
      <w:pPr>
        <w:ind w:firstLine="708"/>
        <w:jc w:val="both"/>
        <w:rPr>
          <w:sz w:val="24"/>
          <w:szCs w:val="24"/>
        </w:rPr>
      </w:pPr>
      <w:r w:rsidRPr="00DD7BAB">
        <w:rPr>
          <w:sz w:val="24"/>
          <w:szCs w:val="24"/>
        </w:rPr>
        <w:t xml:space="preserve">-GLOTEX d.o.o. , OIB:69155316845, Erbežnikova ulica 2, 1000 Ljubljana, Slovenija, u iznosu od 3.863.789,34 kn. </w:t>
      </w:r>
      <w:r>
        <w:rPr>
          <w:sz w:val="24"/>
          <w:szCs w:val="24"/>
        </w:rPr>
        <w:t xml:space="preserve">U odnosu na navedenog vjerovnika utvrđeno je kako </w:t>
      </w:r>
      <w:r w:rsidRPr="00DD7BAB">
        <w:rPr>
          <w:sz w:val="24"/>
          <w:szCs w:val="24"/>
        </w:rPr>
        <w:t xml:space="preserve">je navedeni vjerovnik izjavio kako se ne odriče svog razlučnog prava i ne pristaje na odgodu namirenja iz predmeta na koje se odnosi njegovo razlučno pravo. </w:t>
      </w:r>
    </w:p>
    <w:p w:rsidRDefault="00DD7BAB" w:rsidP="00DD7BAB" w:rsidR="00DD7BAB" w:rsidRPr="00DD7BAB">
      <w:pPr>
        <w:ind w:firstLine="708"/>
        <w:jc w:val="both"/>
        <w:rPr>
          <w:sz w:val="24"/>
          <w:szCs w:val="24"/>
        </w:rPr>
      </w:pPr>
      <w:r w:rsidRPr="00DD7BAB">
        <w:rPr>
          <w:sz w:val="24"/>
          <w:szCs w:val="24"/>
        </w:rPr>
        <w:t>-GRAFIČAR - dioničko društvo za proizvodnju ambalaže, grafičkih proizvoda i rehabilitaciju invalida. OIB:78723936298, Frankopanska 89, 42230 Ludbreg, u iznosu od 1.810.139,12 kn</w:t>
      </w:r>
    </w:p>
    <w:p w:rsidRDefault="00DD7BAB" w:rsidP="00DD7BAB" w:rsidR="00DD7BAB" w:rsidRPr="00DD7BAB">
      <w:pPr>
        <w:ind w:firstLine="708"/>
        <w:jc w:val="both"/>
        <w:rPr>
          <w:sz w:val="24"/>
          <w:szCs w:val="24"/>
        </w:rPr>
      </w:pPr>
      <w:r w:rsidRPr="00DD7BAB">
        <w:rPr>
          <w:sz w:val="24"/>
          <w:szCs w:val="24"/>
        </w:rPr>
        <w:t>-GRAD SPLIT, OIB:78755598868, Obala kneza Branimira 17, 21000 Split, u iznosu od 260,94 kn</w:t>
      </w:r>
    </w:p>
    <w:p w:rsidRDefault="00DD7BAB" w:rsidP="00DD7BAB" w:rsidR="00DD7BAB">
      <w:pPr>
        <w:ind w:firstLine="708"/>
        <w:jc w:val="both"/>
        <w:rPr>
          <w:sz w:val="24"/>
          <w:szCs w:val="24"/>
        </w:rPr>
      </w:pPr>
      <w:r w:rsidRPr="00DD7BAB">
        <w:rPr>
          <w:sz w:val="24"/>
          <w:szCs w:val="24"/>
        </w:rPr>
        <w:t>-FEIN-ELAST UMWINDEWERK GmbH, OIB:05024827158, Martin-King-Straße 15, 6890 Lustenau, Austrija, u iznosu od 1.143.696,01 kn</w:t>
      </w:r>
      <w:r w:rsidR="00C04BBB">
        <w:rPr>
          <w:sz w:val="24"/>
          <w:szCs w:val="24"/>
        </w:rPr>
        <w:t>.</w:t>
      </w:r>
    </w:p>
    <w:p w:rsidRDefault="00C04BBB" w:rsidP="00DD7BAB" w:rsidR="00C04BBB">
      <w:pPr>
        <w:ind w:firstLine="708"/>
        <w:jc w:val="both"/>
        <w:rPr>
          <w:sz w:val="24"/>
          <w:szCs w:val="24"/>
        </w:rPr>
      </w:pPr>
    </w:p>
    <w:p w:rsidRDefault="00C04BBB" w:rsidP="00C04BBB" w:rsidR="00C04BBB" w:rsidRPr="00507E4B">
      <w:pPr>
        <w:ind w:firstLine="705"/>
        <w:jc w:val="both"/>
        <w:rPr>
          <w:color w:themeColor="text1" w:val="000000"/>
          <w:sz w:val="24"/>
          <w:szCs w:val="24"/>
        </w:rPr>
      </w:pPr>
      <w:r w:rsidRPr="00507E4B">
        <w:rPr>
          <w:color w:themeColor="text1" w:val="000000"/>
          <w:sz w:val="24"/>
          <w:szCs w:val="24"/>
        </w:rPr>
        <w:t>U</w:t>
      </w:r>
      <w:r w:rsidR="00842332" w:rsidRPr="00507E4B">
        <w:rPr>
          <w:color w:themeColor="text1" w:val="000000"/>
          <w:sz w:val="24"/>
          <w:szCs w:val="24"/>
        </w:rPr>
        <w:t xml:space="preserve">vidom u isprave u spisu utvrđeno je kako </w:t>
      </w:r>
      <w:r w:rsidRPr="00507E4B">
        <w:rPr>
          <w:color w:themeColor="text1" w:val="000000"/>
          <w:sz w:val="24"/>
          <w:szCs w:val="24"/>
        </w:rPr>
        <w:t xml:space="preserve">se razlučni vjerovnici </w:t>
      </w:r>
      <w:r w:rsidRPr="00507E4B">
        <w:rPr>
          <w:sz w:val="24"/>
          <w:szCs w:val="24"/>
        </w:rPr>
        <w:t>GLOTEX d.o.o., OIB:69155316845,</w:t>
      </w:r>
      <w:r w:rsidR="00507E4B" w:rsidRPr="00507E4B">
        <w:rPr>
          <w:sz w:val="24"/>
          <w:szCs w:val="24"/>
        </w:rPr>
        <w:t xml:space="preserve"> </w:t>
      </w:r>
      <w:r w:rsidRPr="00507E4B">
        <w:rPr>
          <w:sz w:val="24"/>
          <w:szCs w:val="24"/>
        </w:rPr>
        <w:t>Erbežnikova ulica 2, 1000 Ljubljana, Slovenija, HRVATSKA BANKA ZA OBNOVU I RAZVITAK, OIB: 26702280390,Trg Josipa Jurja S</w:t>
      </w:r>
      <w:r w:rsidR="00507E4B" w:rsidRPr="00507E4B">
        <w:rPr>
          <w:sz w:val="24"/>
          <w:szCs w:val="24"/>
        </w:rPr>
        <w:t xml:space="preserve">trossmayera 9, 10000 Zagreb, i </w:t>
      </w:r>
      <w:r w:rsidRPr="00507E4B">
        <w:rPr>
          <w:sz w:val="24"/>
          <w:szCs w:val="24"/>
        </w:rPr>
        <w:t>ZAGREBAČKA BANKA DIONIČKO DRUŠTVO, OIB: 92963223473, Trg bana Josipa Jelačića 10, 10000 Zagreb</w:t>
      </w:r>
      <w:r w:rsidRPr="00507E4B">
        <w:rPr>
          <w:color w:themeColor="text1" w:val="000000"/>
          <w:sz w:val="24"/>
          <w:szCs w:val="24"/>
        </w:rPr>
        <w:t xml:space="preserve"> nisu odrekli prava na odvojeno namirenje u smislu odredbe čl. 38. st.1. SZ-a.</w:t>
      </w:r>
      <w:r w:rsidR="00507E4B" w:rsidRPr="00507E4B">
        <w:rPr>
          <w:color w:themeColor="text1" w:val="000000"/>
          <w:sz w:val="24"/>
          <w:szCs w:val="24"/>
        </w:rPr>
        <w:t xml:space="preserve"> Nadalje je utvrđeno kako </w:t>
      </w:r>
      <w:r w:rsidRPr="00507E4B">
        <w:rPr>
          <w:color w:themeColor="text1" w:val="000000"/>
          <w:sz w:val="24"/>
          <w:szCs w:val="24"/>
        </w:rPr>
        <w:t xml:space="preserve">navedeni razlučni vjerovnici i izlučni vjerovnici </w:t>
      </w:r>
      <w:r w:rsidRPr="00507E4B">
        <w:rPr>
          <w:sz w:val="24"/>
          <w:szCs w:val="24"/>
        </w:rPr>
        <w:t>ATLAS COPCO FINANCIAL SOLUTIONS AB,Sickla Industriväg 3, 13154 N</w:t>
      </w:r>
      <w:r w:rsidR="00507E4B" w:rsidRPr="00507E4B">
        <w:rPr>
          <w:sz w:val="24"/>
          <w:szCs w:val="24"/>
        </w:rPr>
        <w:t xml:space="preserve">acka, 10523 Stockholm, Švedska i </w:t>
      </w:r>
      <w:r w:rsidRPr="00507E4B">
        <w:rPr>
          <w:sz w:val="24"/>
          <w:szCs w:val="24"/>
        </w:rPr>
        <w:t>KBM LEASING HRVATSKA, društvo s ograničenom odgovornošću za poslovne usluge u likvidaciji, OIB: 30069323966, Draškovićeva 54, 10000 Zagreb</w:t>
      </w:r>
      <w:r w:rsidRPr="00507E4B">
        <w:rPr>
          <w:color w:themeColor="text1" w:val="000000"/>
          <w:sz w:val="24"/>
          <w:szCs w:val="24"/>
        </w:rPr>
        <w:t xml:space="preserve"> nisu pristali na odgodu namirenja iz predmeta na kojima postoji razlučno pravo, odnosno na izdvajanje predmeta na koje se odnosi njihovo izlučno pravo u smislu odredbe čl. 38. st. 2. SZ-a.</w:t>
      </w:r>
    </w:p>
    <w:p w:rsidRDefault="002F22FF" w:rsidP="00DD7BAB" w:rsidR="002F22FF" w:rsidRPr="00DD7BAB">
      <w:pPr>
        <w:ind w:firstLine="708"/>
        <w:jc w:val="both"/>
        <w:rPr>
          <w:sz w:val="24"/>
          <w:szCs w:val="24"/>
        </w:rPr>
      </w:pPr>
    </w:p>
    <w:p w:rsidRDefault="00DE6787" w:rsidP="00622468" w:rsidR="00622468">
      <w:pPr>
        <w:ind w:firstLine="708"/>
        <w:jc w:val="both"/>
        <w:rPr>
          <w:sz w:val="24"/>
          <w:szCs w:val="24"/>
        </w:rPr>
      </w:pPr>
      <w:r w:rsidRPr="00DE4540">
        <w:rPr>
          <w:sz w:val="24"/>
          <w:szCs w:val="24"/>
        </w:rPr>
        <w:t xml:space="preserve">Uvidom u </w:t>
      </w:r>
      <w:r w:rsidR="00DE4540" w:rsidRPr="00DE4540">
        <w:rPr>
          <w:sz w:val="24"/>
          <w:szCs w:val="24"/>
        </w:rPr>
        <w:t xml:space="preserve">prijemni </w:t>
      </w:r>
      <w:r w:rsidRPr="00DE4540">
        <w:rPr>
          <w:sz w:val="24"/>
          <w:szCs w:val="24"/>
        </w:rPr>
        <w:t>pečat na kuvert</w:t>
      </w:r>
      <w:r w:rsidR="00DE4540" w:rsidRPr="00DE4540">
        <w:rPr>
          <w:sz w:val="24"/>
          <w:szCs w:val="24"/>
        </w:rPr>
        <w:t xml:space="preserve">i, odnosno u pečat na prijavi, </w:t>
      </w:r>
      <w:r w:rsidR="00C04BBB">
        <w:rPr>
          <w:sz w:val="24"/>
          <w:szCs w:val="24"/>
        </w:rPr>
        <w:t>utvrđeno je kako su</w:t>
      </w:r>
      <w:r w:rsidR="00DE4540" w:rsidRPr="00DE4540">
        <w:rPr>
          <w:sz w:val="24"/>
          <w:szCs w:val="24"/>
        </w:rPr>
        <w:t xml:space="preserve"> </w:t>
      </w:r>
      <w:r w:rsidR="00622468" w:rsidRPr="00DE4540">
        <w:rPr>
          <w:sz w:val="24"/>
          <w:szCs w:val="24"/>
        </w:rPr>
        <w:t>su slijedeći vjerovnici podnijeli nepravovremene prijave tražbina</w:t>
      </w:r>
      <w:r w:rsidR="00622468">
        <w:rPr>
          <w:sz w:val="24"/>
          <w:szCs w:val="24"/>
        </w:rPr>
        <w:t>:</w:t>
      </w:r>
    </w:p>
    <w:p w:rsidRDefault="00622468" w:rsidP="00D12E5E" w:rsidR="00622468">
      <w:pPr>
        <w:jc w:val="both"/>
        <w:rPr>
          <w:sz w:val="24"/>
          <w:szCs w:val="24"/>
        </w:rPr>
      </w:pPr>
    </w:p>
    <w:p w:rsidRDefault="000076C1" w:rsidP="000076C1" w:rsidR="000076C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57. GRADSKA PLINARA ZAGREB-OPSKRBA društvo s ograničenom odgovornošću za opskrbu plinom, OIB:74364571096, Radnička cesta 1, 10000 Zagreb u iznosu od 1.177.657,07 kn, i to 10. srpnja 2017. </w:t>
      </w:r>
    </w:p>
    <w:p w:rsidRDefault="000076C1" w:rsidP="00D12E5E" w:rsidR="000076C1">
      <w:pPr>
        <w:jc w:val="both"/>
        <w:rPr>
          <w:sz w:val="24"/>
          <w:szCs w:val="24"/>
        </w:rPr>
      </w:pPr>
    </w:p>
    <w:p w:rsidRDefault="00643F6C" w:rsidP="00643F6C" w:rsidR="00643F6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108. KONICA MINOLTA HRVATSKA - poslovna rješenja, d.o.o. za trgovinu i usluge, OIB:31697259786, Horvatova 82, 10000 Zagreb, u iznosu od 25.209,57 kn, i to 4. srpnja 2017. i</w:t>
      </w:r>
    </w:p>
    <w:p w:rsidRDefault="00643F6C" w:rsidP="00D12E5E" w:rsidR="00643F6C">
      <w:pPr>
        <w:jc w:val="both"/>
        <w:rPr>
          <w:sz w:val="24"/>
          <w:szCs w:val="24"/>
        </w:rPr>
      </w:pPr>
    </w:p>
    <w:p w:rsidRDefault="00FD3AA9" w:rsidP="00FD3AA9" w:rsidR="00D12E5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193. </w:t>
      </w:r>
      <w:r w:rsidR="00D12E5E">
        <w:rPr>
          <w:sz w:val="24"/>
          <w:szCs w:val="24"/>
        </w:rPr>
        <w:t>ZAGREBAČKI HOLDING d.o.o., PODRUŽNICA ZET, OIB:85584865987, Ozaljska 105, Z</w:t>
      </w:r>
      <w:r w:rsidR="00DE4540">
        <w:rPr>
          <w:sz w:val="24"/>
          <w:szCs w:val="24"/>
        </w:rPr>
        <w:t xml:space="preserve">agreb u iznosu od 201.224,69 kn, </w:t>
      </w:r>
      <w:r w:rsidR="00D12E5E">
        <w:rPr>
          <w:sz w:val="24"/>
          <w:szCs w:val="24"/>
        </w:rPr>
        <w:t xml:space="preserve">i to 3. srpnja 2017. </w:t>
      </w:r>
    </w:p>
    <w:p w:rsidRDefault="00D12E5E" w:rsidP="00D12E5E" w:rsidR="00D12E5E">
      <w:pPr>
        <w:jc w:val="both"/>
        <w:rPr>
          <w:color w:themeTint="99" w:themeColor="text2" w:val="548DD4"/>
          <w:sz w:val="24"/>
          <w:szCs w:val="24"/>
        </w:rPr>
      </w:pPr>
    </w:p>
    <w:p w:rsidRDefault="00D12E5E" w:rsidP="007C666C" w:rsidR="007C666C">
      <w:pPr>
        <w:jc w:val="both"/>
        <w:rPr>
          <w:sz w:val="24"/>
          <w:szCs w:val="24"/>
        </w:rPr>
      </w:pPr>
      <w:r>
        <w:rPr>
          <w:color w:themeTint="99" w:themeColor="text2" w:val="548DD4"/>
          <w:sz w:val="24"/>
          <w:szCs w:val="24"/>
        </w:rPr>
        <w:tab/>
      </w:r>
      <w:r w:rsidR="007C666C">
        <w:rPr>
          <w:sz w:val="24"/>
          <w:szCs w:val="24"/>
        </w:rPr>
        <w:t xml:space="preserve">S obzirom na to da </w:t>
      </w:r>
      <w:r w:rsidR="0066481E">
        <w:rPr>
          <w:sz w:val="24"/>
          <w:szCs w:val="24"/>
        </w:rPr>
        <w:t xml:space="preserve">su prijave </w:t>
      </w:r>
      <w:r w:rsidR="00D15CF1">
        <w:rPr>
          <w:sz w:val="24"/>
          <w:szCs w:val="24"/>
        </w:rPr>
        <w:t>navedenih</w:t>
      </w:r>
      <w:r w:rsidR="0066481E">
        <w:rPr>
          <w:sz w:val="24"/>
          <w:szCs w:val="24"/>
        </w:rPr>
        <w:t xml:space="preserve"> vjerovnika podnesene 3., 4. i 10. srpnja 2017., dok je </w:t>
      </w:r>
      <w:r w:rsidR="007C666C">
        <w:rPr>
          <w:sz w:val="24"/>
          <w:szCs w:val="24"/>
        </w:rPr>
        <w:t xml:space="preserve">zadnji dan roka za prijavu tražbine iz čl. 34. st. 1. podstavak 2. SZ-a, bio 20. lipnja 2017., to proizlazi kako su </w:t>
      </w:r>
      <w:r w:rsidR="00EF3D6E">
        <w:rPr>
          <w:sz w:val="24"/>
          <w:szCs w:val="24"/>
        </w:rPr>
        <w:t xml:space="preserve">prijave </w:t>
      </w:r>
      <w:r w:rsidR="0066481E">
        <w:rPr>
          <w:sz w:val="24"/>
          <w:szCs w:val="24"/>
        </w:rPr>
        <w:t xml:space="preserve">navedenih vjerovnika </w:t>
      </w:r>
      <w:r w:rsidR="00D15CF1">
        <w:rPr>
          <w:sz w:val="24"/>
          <w:szCs w:val="24"/>
        </w:rPr>
        <w:t>podnesene</w:t>
      </w:r>
      <w:r w:rsidR="007C666C">
        <w:rPr>
          <w:sz w:val="24"/>
          <w:szCs w:val="24"/>
        </w:rPr>
        <w:t xml:space="preserve"> nakon isteka zakonskog (prekluzivnog) roka za prijavljivanje iz čl. 34. st. 1. podstavak 2. SZ-a. Zbog toga je, na temelju odredbe čl. 36. st. 6. SZ-a, odlučeno kao u točki V. izreke ovog rješenja.</w:t>
      </w:r>
    </w:p>
    <w:p w:rsidRDefault="007C666C" w:rsidP="007C666C" w:rsidR="007C666C">
      <w:pPr>
        <w:jc w:val="both"/>
        <w:rPr>
          <w:sz w:val="24"/>
          <w:szCs w:val="24"/>
        </w:rPr>
      </w:pPr>
    </w:p>
    <w:p w:rsidRDefault="009E7B3B" w:rsidP="007C666C" w:rsidR="008F1AE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Međutim, </w:t>
      </w:r>
      <w:r w:rsidR="007C666C">
        <w:rPr>
          <w:sz w:val="24"/>
          <w:szCs w:val="24"/>
        </w:rPr>
        <w:t xml:space="preserve">tražbine </w:t>
      </w:r>
      <w:r w:rsidR="00A80B2F">
        <w:rPr>
          <w:sz w:val="24"/>
          <w:szCs w:val="24"/>
        </w:rPr>
        <w:t xml:space="preserve">navedenih </w:t>
      </w:r>
      <w:r w:rsidR="007C666C">
        <w:rPr>
          <w:sz w:val="24"/>
          <w:szCs w:val="24"/>
        </w:rPr>
        <w:t xml:space="preserve">vjerovnika koji su podnijeli nepravovremene prijave tražbina navedene </w:t>
      </w:r>
      <w:r w:rsidR="008F1AED">
        <w:rPr>
          <w:sz w:val="24"/>
          <w:szCs w:val="24"/>
        </w:rPr>
        <w:t xml:space="preserve">su </w:t>
      </w:r>
      <w:r w:rsidR="007C666C">
        <w:rPr>
          <w:sz w:val="24"/>
          <w:szCs w:val="24"/>
        </w:rPr>
        <w:t>u prijedlogu za otvaranje predstečajnog postupka</w:t>
      </w:r>
      <w:r w:rsidR="008F1AED">
        <w:rPr>
          <w:sz w:val="24"/>
          <w:szCs w:val="24"/>
        </w:rPr>
        <w:t xml:space="preserve">. </w:t>
      </w:r>
      <w:r w:rsidR="0011555C">
        <w:rPr>
          <w:sz w:val="24"/>
          <w:szCs w:val="24"/>
        </w:rPr>
        <w:t xml:space="preserve">Uvidom u prijedlog za </w:t>
      </w:r>
      <w:r w:rsidR="0011555C">
        <w:rPr>
          <w:sz w:val="24"/>
          <w:szCs w:val="24"/>
        </w:rPr>
        <w:lastRenderedPageBreak/>
        <w:t xml:space="preserve">otvaranje predstečajnog postupka utvrđeno je kako je tražbina vjerovnika </w:t>
      </w:r>
      <w:r w:rsidR="00FD3384">
        <w:rPr>
          <w:sz w:val="24"/>
          <w:szCs w:val="24"/>
        </w:rPr>
        <w:t xml:space="preserve">pod brojem 57. tablice GRADSKA PLINARA </w:t>
      </w:r>
      <w:r w:rsidR="00FD3384" w:rsidRPr="00FD3384">
        <w:rPr>
          <w:sz w:val="24"/>
          <w:szCs w:val="24"/>
        </w:rPr>
        <w:t xml:space="preserve">ZAGREB-OPSKRBA društvo s ograničenom odgovornošću za opskrbu plinom, OIB:74364571096, </w:t>
      </w:r>
      <w:r w:rsidR="004A0C7D">
        <w:rPr>
          <w:sz w:val="24"/>
          <w:szCs w:val="24"/>
        </w:rPr>
        <w:t xml:space="preserve">navedena </w:t>
      </w:r>
      <w:r w:rsidR="00FD3384" w:rsidRPr="00FD3384">
        <w:rPr>
          <w:sz w:val="24"/>
          <w:szCs w:val="24"/>
        </w:rPr>
        <w:t>u iznosu od 1.074.073,14 kn</w:t>
      </w:r>
      <w:r w:rsidR="009D1D2A">
        <w:rPr>
          <w:sz w:val="24"/>
          <w:szCs w:val="24"/>
        </w:rPr>
        <w:t xml:space="preserve">, </w:t>
      </w:r>
      <w:r w:rsidR="008F1AED">
        <w:rPr>
          <w:sz w:val="24"/>
          <w:szCs w:val="24"/>
        </w:rPr>
        <w:t xml:space="preserve">vjerovnika </w:t>
      </w:r>
      <w:r w:rsidR="009D1D2A">
        <w:rPr>
          <w:sz w:val="24"/>
          <w:szCs w:val="24"/>
        </w:rPr>
        <w:t xml:space="preserve">pod brojem 108. KONICA MINOLTA HRVATSKA - poslovna rješenja, d.o.o. za trgovinu i usluge, OIB:31697259786, u iznosu od </w:t>
      </w:r>
      <w:r w:rsidR="004A0C7D">
        <w:rPr>
          <w:sz w:val="24"/>
          <w:szCs w:val="24"/>
        </w:rPr>
        <w:t>17.442,22 kn, a</w:t>
      </w:r>
      <w:r w:rsidR="008F1AED">
        <w:rPr>
          <w:sz w:val="24"/>
          <w:szCs w:val="24"/>
        </w:rPr>
        <w:t xml:space="preserve"> vjerovnika pod brojem 193. </w:t>
      </w:r>
      <w:r w:rsidR="0011555C">
        <w:rPr>
          <w:sz w:val="24"/>
          <w:szCs w:val="24"/>
        </w:rPr>
        <w:t>ZAGREBAČKI HOLDING d.o.o.,</w:t>
      </w:r>
      <w:r w:rsidR="00AB4D96">
        <w:rPr>
          <w:sz w:val="24"/>
          <w:szCs w:val="24"/>
        </w:rPr>
        <w:t xml:space="preserve"> OIB:85584865987, </w:t>
      </w:r>
      <w:r w:rsidR="00D2104F" w:rsidRPr="00D2104F">
        <w:rPr>
          <w:sz w:val="24"/>
          <w:szCs w:val="24"/>
        </w:rPr>
        <w:t xml:space="preserve">Ulica grada Vukovara  41, 10000 </w:t>
      </w:r>
      <w:r w:rsidR="00D2104F">
        <w:rPr>
          <w:sz w:val="24"/>
          <w:szCs w:val="24"/>
        </w:rPr>
        <w:t xml:space="preserve">Zagreb, </w:t>
      </w:r>
      <w:r w:rsidR="005F20E2" w:rsidRPr="00D2104F">
        <w:rPr>
          <w:sz w:val="24"/>
          <w:szCs w:val="24"/>
        </w:rPr>
        <w:t xml:space="preserve">u ukupnom iznosu od </w:t>
      </w:r>
      <w:r w:rsidR="00D2104F" w:rsidRPr="00D2104F">
        <w:rPr>
          <w:sz w:val="24"/>
          <w:szCs w:val="24"/>
        </w:rPr>
        <w:t>311.814,99 kn</w:t>
      </w:r>
      <w:r w:rsidR="008F1AED">
        <w:rPr>
          <w:sz w:val="24"/>
          <w:szCs w:val="24"/>
        </w:rPr>
        <w:t xml:space="preserve">. Zbog toga se, u skladu s odredbom čl. 39. SZ-a tražbine navedenih  vjerovnika navedene u prijedlogu i u iznosima navedenim u prijedlogu smatraju prijavljenim tražbinama.  Drugim riječima, na te se tražbine primjenjuje zakonska predmnijeva prijave tražbine iz čl. 39. </w:t>
      </w:r>
      <w:r w:rsidR="004A0C7D">
        <w:rPr>
          <w:sz w:val="24"/>
          <w:szCs w:val="24"/>
        </w:rPr>
        <w:t>SZ-a.</w:t>
      </w:r>
    </w:p>
    <w:p w:rsidRDefault="00BB42F8" w:rsidP="00BB42F8" w:rsidR="00BB42F8" w:rsidRPr="00DE6787">
      <w:pPr>
        <w:ind w:firstLine="708"/>
        <w:jc w:val="both"/>
        <w:rPr>
          <w:b/>
          <w:sz w:val="24"/>
          <w:szCs w:val="24"/>
        </w:rPr>
      </w:pPr>
    </w:p>
    <w:p w:rsidRDefault="004D61CF" w:rsidP="004D61CF" w:rsidR="004D61CF" w:rsidRPr="00F32B3B">
      <w:pPr>
        <w:widowControl/>
        <w:ind w:firstLine="720"/>
        <w:jc w:val="both"/>
        <w:rPr>
          <w:sz w:val="24"/>
          <w:szCs w:val="24"/>
        </w:rPr>
      </w:pPr>
      <w:r w:rsidRPr="00F32B3B">
        <w:rPr>
          <w:sz w:val="24"/>
          <w:szCs w:val="24"/>
        </w:rPr>
        <w:t>Na održanom ročištu ispitane su tražbine za koje vjerovnici nisu podnijeli prijavu tražbine, ali ih je dužnik naveo u prijedlogu za otvaranje predstečajnog postupka pa za njih postoji zakonska predmnijeva prijave tražbine (čl. 39. SZ), kao i tražbine za koje su vjerovnici podnijeli pravovremene prijave (čl. 36. SZ)</w:t>
      </w:r>
      <w:r w:rsidR="007E3D1B" w:rsidRPr="00F32B3B">
        <w:rPr>
          <w:sz w:val="24"/>
          <w:szCs w:val="24"/>
        </w:rPr>
        <w:t>, te je, u skladu s odredbama čl. 49. SZ-a, sastavlje</w:t>
      </w:r>
      <w:r w:rsidR="00F32B3B">
        <w:rPr>
          <w:sz w:val="24"/>
          <w:szCs w:val="24"/>
        </w:rPr>
        <w:t xml:space="preserve">na tablica ispitanih tražbina te </w:t>
      </w:r>
      <w:r w:rsidR="007E3D1B" w:rsidRPr="00F32B3B">
        <w:rPr>
          <w:sz w:val="24"/>
          <w:szCs w:val="24"/>
        </w:rPr>
        <w:t xml:space="preserve">tablica razlučnih </w:t>
      </w:r>
      <w:r w:rsidR="00F32B3B">
        <w:rPr>
          <w:sz w:val="24"/>
          <w:szCs w:val="24"/>
        </w:rPr>
        <w:t xml:space="preserve">i izlučnih </w:t>
      </w:r>
      <w:r w:rsidR="007E3D1B" w:rsidRPr="00F32B3B">
        <w:rPr>
          <w:sz w:val="24"/>
          <w:szCs w:val="24"/>
        </w:rPr>
        <w:t>prava</w:t>
      </w:r>
      <w:r w:rsidRPr="00F32B3B">
        <w:rPr>
          <w:sz w:val="24"/>
          <w:szCs w:val="24"/>
        </w:rPr>
        <w:t>.</w:t>
      </w:r>
    </w:p>
    <w:p w:rsidRDefault="00F5204B" w:rsidP="00F5204B" w:rsidR="00F5204B">
      <w:pPr>
        <w:ind w:left="705"/>
        <w:jc w:val="both"/>
        <w:rPr>
          <w:sz w:val="24"/>
          <w:szCs w:val="24"/>
        </w:rPr>
      </w:pPr>
    </w:p>
    <w:p w:rsidRDefault="000C44D9" w:rsidP="000C44D9" w:rsidR="000C44D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Odredbama čl. 47. SZ-a propisano je da se tražbina prijavljena u propisanom roku, te tražbina za koju postoji zakonska predmnijeva prijave tražbine smatra utvrđenom ako je nije osporio dužnik, povjerenik ili vjerovnik (čl. 47. SZ).</w:t>
      </w:r>
    </w:p>
    <w:p w:rsidRDefault="00467F8B" w:rsidP="00467F8B" w:rsidR="00467F8B">
      <w:pPr>
        <w:ind w:firstLine="708"/>
        <w:jc w:val="both"/>
        <w:rPr>
          <w:sz w:val="24"/>
          <w:szCs w:val="24"/>
        </w:rPr>
      </w:pPr>
    </w:p>
    <w:p w:rsidRDefault="00467F8B" w:rsidP="00A12798" w:rsidR="00A1279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mrežnu stranicu e-oglasna ploča ovoga suda utvrđeno je kako je </w:t>
      </w:r>
      <w:r w:rsidR="00A12798">
        <w:rPr>
          <w:sz w:val="24"/>
          <w:szCs w:val="24"/>
        </w:rPr>
        <w:t>10. srpnja 2017.</w:t>
      </w:r>
      <w:r w:rsidR="008F7426">
        <w:rPr>
          <w:sz w:val="24"/>
          <w:szCs w:val="24"/>
        </w:rPr>
        <w:t xml:space="preserve"> objavljena tablica osporenih tražbina</w:t>
      </w:r>
      <w:r w:rsidR="00A12798">
        <w:rPr>
          <w:sz w:val="24"/>
          <w:szCs w:val="24"/>
        </w:rPr>
        <w:t>, a 11.</w:t>
      </w:r>
      <w:r w:rsidR="008F7426">
        <w:rPr>
          <w:sz w:val="24"/>
          <w:szCs w:val="24"/>
        </w:rPr>
        <w:t xml:space="preserve"> </w:t>
      </w:r>
      <w:r w:rsidR="00A12798">
        <w:rPr>
          <w:sz w:val="24"/>
          <w:szCs w:val="24"/>
        </w:rPr>
        <w:t>srpnja 2017.</w:t>
      </w:r>
      <w:r w:rsidR="008F7426">
        <w:rPr>
          <w:sz w:val="24"/>
          <w:szCs w:val="24"/>
        </w:rPr>
        <w:t xml:space="preserve"> dopuna tablice.</w:t>
      </w:r>
    </w:p>
    <w:p w:rsidRDefault="00A12798" w:rsidP="00467F8B" w:rsidR="00A12798">
      <w:pPr>
        <w:ind w:firstLine="708"/>
        <w:jc w:val="both"/>
        <w:rPr>
          <w:sz w:val="24"/>
          <w:szCs w:val="24"/>
        </w:rPr>
      </w:pPr>
    </w:p>
    <w:p w:rsidRDefault="00467F8B" w:rsidP="00467F8B" w:rsidR="00467F8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tablicu </w:t>
      </w:r>
      <w:r w:rsidR="008F7426">
        <w:rPr>
          <w:sz w:val="24"/>
          <w:szCs w:val="24"/>
        </w:rPr>
        <w:t xml:space="preserve">objavljenu 10. srpnja 2017. </w:t>
      </w:r>
      <w:r>
        <w:rPr>
          <w:sz w:val="24"/>
          <w:szCs w:val="24"/>
        </w:rPr>
        <w:t>utvrđeno je kako nijedan vjerovnik nije osporio prijavljenu tražbinu drugih vjerovnika u skladu s odredbama čl. 42</w:t>
      </w:r>
      <w:r w:rsidR="000F11A8">
        <w:rPr>
          <w:sz w:val="24"/>
          <w:szCs w:val="24"/>
        </w:rPr>
        <w:t>.</w:t>
      </w:r>
      <w:r>
        <w:rPr>
          <w:sz w:val="24"/>
          <w:szCs w:val="24"/>
        </w:rPr>
        <w:t xml:space="preserve"> SZ-a.</w:t>
      </w:r>
    </w:p>
    <w:p w:rsidRDefault="00467F8B" w:rsidP="00467F8B" w:rsidR="00467F8B">
      <w:pPr>
        <w:ind w:firstLine="708"/>
        <w:jc w:val="both"/>
        <w:rPr>
          <w:sz w:val="24"/>
          <w:szCs w:val="24"/>
        </w:rPr>
      </w:pPr>
    </w:p>
    <w:p w:rsidRDefault="008F7426" w:rsidP="001110FA" w:rsidR="008F7426">
      <w:pPr>
        <w:ind w:firstLine="7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održanom ročištu povjerenik i dužnik su naveli kako u </w:t>
      </w:r>
      <w:r w:rsidR="00FB49C1">
        <w:rPr>
          <w:sz w:val="24"/>
          <w:szCs w:val="24"/>
        </w:rPr>
        <w:t>cijelosti</w:t>
      </w:r>
      <w:r>
        <w:rPr>
          <w:sz w:val="24"/>
          <w:szCs w:val="24"/>
        </w:rPr>
        <w:t xml:space="preserve"> priznaju tražbinu vjerovnika pod brojem 108. tablice KONICA MINOLTA HRVATSKA - poslovna rješenja, d.o.o. za trgovinu i usluge, OIB:31697259786, Horvatova 82, 10000 Zagreb, </w:t>
      </w:r>
      <w:r w:rsidR="00FB49C1">
        <w:rPr>
          <w:sz w:val="24"/>
          <w:szCs w:val="24"/>
        </w:rPr>
        <w:t>na koju se odnosi zakonska pr</w:t>
      </w:r>
      <w:r w:rsidR="0095540D">
        <w:rPr>
          <w:sz w:val="24"/>
          <w:szCs w:val="24"/>
        </w:rPr>
        <w:t>edmnijeva prijave iz č. 39. SZ-a</w:t>
      </w:r>
      <w:r w:rsidR="00FB49C1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u iznosu od </w:t>
      </w:r>
      <w:r w:rsidR="00FB49C1">
        <w:rPr>
          <w:sz w:val="24"/>
          <w:szCs w:val="24"/>
        </w:rPr>
        <w:t>17.442,22 kn</w:t>
      </w:r>
      <w:r w:rsidR="006A63CA">
        <w:rPr>
          <w:sz w:val="24"/>
          <w:szCs w:val="24"/>
        </w:rPr>
        <w:t xml:space="preserve"> koji je naveden u prijedlogu za otvaranje predstečajnog postupka</w:t>
      </w:r>
      <w:r w:rsidR="00E465B2">
        <w:rPr>
          <w:sz w:val="24"/>
          <w:szCs w:val="24"/>
        </w:rPr>
        <w:t>, dok vjerovnici nisu osporili tražbinu tog vjerovnika.</w:t>
      </w:r>
    </w:p>
    <w:p w:rsidRDefault="008F7426" w:rsidP="001110FA" w:rsidR="008F7426">
      <w:pPr>
        <w:ind w:firstLine="705"/>
        <w:jc w:val="both"/>
        <w:rPr>
          <w:sz w:val="24"/>
          <w:szCs w:val="24"/>
        </w:rPr>
      </w:pPr>
    </w:p>
    <w:p w:rsidRDefault="00E465B2" w:rsidP="006571BF" w:rsidR="006571BF">
      <w:pPr>
        <w:ind w:firstLine="705"/>
        <w:jc w:val="both"/>
        <w:rPr>
          <w:color w:themeColor="text1" w:val="000000"/>
          <w:sz w:val="24"/>
          <w:szCs w:val="24"/>
        </w:rPr>
      </w:pPr>
      <w:r>
        <w:rPr>
          <w:sz w:val="24"/>
          <w:szCs w:val="24"/>
        </w:rPr>
        <w:t>Osim toga</w:t>
      </w:r>
      <w:r w:rsidR="001110FA">
        <w:rPr>
          <w:sz w:val="24"/>
          <w:szCs w:val="24"/>
        </w:rPr>
        <w:t>, u</w:t>
      </w:r>
      <w:r w:rsidR="005D4D06">
        <w:rPr>
          <w:sz w:val="24"/>
          <w:szCs w:val="24"/>
        </w:rPr>
        <w:t xml:space="preserve">vidom u </w:t>
      </w:r>
      <w:r w:rsidR="008F7426">
        <w:rPr>
          <w:sz w:val="24"/>
          <w:szCs w:val="24"/>
        </w:rPr>
        <w:t xml:space="preserve">navedene tablice i očitovanja </w:t>
      </w:r>
      <w:r w:rsidR="004D61CF">
        <w:rPr>
          <w:sz w:val="24"/>
          <w:szCs w:val="24"/>
        </w:rPr>
        <w:t>dužnika</w:t>
      </w:r>
      <w:r w:rsidR="008F7426">
        <w:rPr>
          <w:sz w:val="24"/>
          <w:szCs w:val="24"/>
        </w:rPr>
        <w:t xml:space="preserve"> </w:t>
      </w:r>
      <w:r w:rsidR="004D61CF">
        <w:rPr>
          <w:sz w:val="24"/>
          <w:szCs w:val="24"/>
        </w:rPr>
        <w:t xml:space="preserve"> </w:t>
      </w:r>
      <w:r w:rsidR="00397A0A">
        <w:rPr>
          <w:sz w:val="24"/>
          <w:szCs w:val="24"/>
        </w:rPr>
        <w:t>(list</w:t>
      </w:r>
      <w:r w:rsidR="008F7426">
        <w:rPr>
          <w:sz w:val="24"/>
          <w:szCs w:val="24"/>
        </w:rPr>
        <w:t xml:space="preserve"> 202. – 239. spisa</w:t>
      </w:r>
      <w:r w:rsidR="00397A0A">
        <w:rPr>
          <w:sz w:val="24"/>
          <w:szCs w:val="24"/>
        </w:rPr>
        <w:t xml:space="preserve">) </w:t>
      </w:r>
      <w:r w:rsidR="004D61CF">
        <w:rPr>
          <w:sz w:val="24"/>
          <w:szCs w:val="24"/>
        </w:rPr>
        <w:t xml:space="preserve">i </w:t>
      </w:r>
      <w:r w:rsidR="00397A0A">
        <w:rPr>
          <w:sz w:val="24"/>
          <w:szCs w:val="24"/>
        </w:rPr>
        <w:t xml:space="preserve">povjerenika (list </w:t>
      </w:r>
      <w:r w:rsidR="008F7426">
        <w:rPr>
          <w:sz w:val="24"/>
          <w:szCs w:val="24"/>
        </w:rPr>
        <w:t>166</w:t>
      </w:r>
      <w:r w:rsidR="00397A0A">
        <w:rPr>
          <w:sz w:val="24"/>
          <w:szCs w:val="24"/>
        </w:rPr>
        <w:t xml:space="preserve">. – </w:t>
      </w:r>
      <w:r w:rsidR="008F7426">
        <w:rPr>
          <w:sz w:val="24"/>
          <w:szCs w:val="24"/>
        </w:rPr>
        <w:t>200</w:t>
      </w:r>
      <w:r w:rsidR="00397A0A">
        <w:rPr>
          <w:sz w:val="24"/>
          <w:szCs w:val="24"/>
        </w:rPr>
        <w:t xml:space="preserve">. spisa) </w:t>
      </w:r>
      <w:r w:rsidR="00501D1B">
        <w:rPr>
          <w:sz w:val="24"/>
          <w:szCs w:val="24"/>
        </w:rPr>
        <w:t xml:space="preserve">utvrđeno je kako </w:t>
      </w:r>
      <w:r w:rsidR="006571BF">
        <w:rPr>
          <w:sz w:val="24"/>
          <w:szCs w:val="24"/>
        </w:rPr>
        <w:t xml:space="preserve">uz tražbinu pod brojem 108. tablice, </w:t>
      </w:r>
      <w:r w:rsidR="006571BF">
        <w:rPr>
          <w:color w:themeColor="text1" w:val="000000"/>
          <w:sz w:val="24"/>
          <w:szCs w:val="24"/>
        </w:rPr>
        <w:t>povjerenik, dužnik ili vjerovnici nisu osporili niti tražbine navedene pod brojem 1-15, 17-107, 109-116, te 118-192 tablice prijavljenih tražbina zbog čega se na temelju odredbe čl. 47. SZ-a te tražbine smatraju utvrđenim.</w:t>
      </w:r>
    </w:p>
    <w:p w:rsidRDefault="006571BF" w:rsidP="006571BF" w:rsidR="006571BF">
      <w:pPr>
        <w:ind w:firstLine="705"/>
        <w:jc w:val="both"/>
        <w:rPr>
          <w:color w:themeColor="text1" w:val="000000"/>
          <w:sz w:val="24"/>
          <w:szCs w:val="24"/>
        </w:rPr>
      </w:pPr>
    </w:p>
    <w:p w:rsidRDefault="006571BF" w:rsidP="006E4A10" w:rsidR="00C04BBB">
      <w:pPr>
        <w:ind w:firstLine="705"/>
        <w:jc w:val="both"/>
        <w:rPr>
          <w:color w:themeColor="text1" w:val="000000"/>
          <w:sz w:val="24"/>
          <w:szCs w:val="24"/>
        </w:rPr>
      </w:pPr>
      <w:r>
        <w:rPr>
          <w:color w:themeColor="text1" w:val="000000"/>
          <w:sz w:val="24"/>
          <w:szCs w:val="24"/>
        </w:rPr>
        <w:t xml:space="preserve">Nadalje, uvidom u </w:t>
      </w:r>
      <w:r w:rsidR="00A62C8F">
        <w:rPr>
          <w:color w:themeColor="text1" w:val="000000"/>
          <w:sz w:val="24"/>
          <w:szCs w:val="24"/>
        </w:rPr>
        <w:t xml:space="preserve">navedene tablice i očitovanje povjerenika </w:t>
      </w:r>
      <w:r w:rsidR="00C95237">
        <w:rPr>
          <w:sz w:val="24"/>
          <w:szCs w:val="24"/>
        </w:rPr>
        <w:t xml:space="preserve">(list 166. – 200. spisa) utvrđeno je kako je povjerenik djelomično priznao tražbinu vjerovnika </w:t>
      </w:r>
      <w:r w:rsidR="008F7426">
        <w:rPr>
          <w:sz w:val="24"/>
          <w:szCs w:val="24"/>
        </w:rPr>
        <w:t xml:space="preserve">pod brojem 16. tablice BARIŠIĆ DENI, OIB: 61970828359, Jelenovački potok  2A, 10000 Zagreb, u iznosu od </w:t>
      </w:r>
      <w:r w:rsidR="00681D88">
        <w:rPr>
          <w:sz w:val="24"/>
          <w:szCs w:val="24"/>
        </w:rPr>
        <w:t xml:space="preserve">4.325.103,30 kn, kao i tražbinu </w:t>
      </w:r>
      <w:r w:rsidR="00EC14D8">
        <w:rPr>
          <w:sz w:val="24"/>
          <w:szCs w:val="24"/>
        </w:rPr>
        <w:t xml:space="preserve">vjerovnika pod brojem 117. tablice MARASOVIĆ KUZMAN, OIB: 46490617684, Brine 4, 23244 Starigrad, u iznosu od </w:t>
      </w:r>
      <w:r w:rsidR="00AC038D">
        <w:rPr>
          <w:sz w:val="24"/>
          <w:szCs w:val="24"/>
        </w:rPr>
        <w:t>3.009.376,86 kn.</w:t>
      </w:r>
      <w:r w:rsidR="006E4A10">
        <w:rPr>
          <w:sz w:val="24"/>
          <w:szCs w:val="24"/>
        </w:rPr>
        <w:t xml:space="preserve"> Budući da povjerenik, dužnik ili vjerovnici </w:t>
      </w:r>
      <w:r w:rsidR="006E4A10">
        <w:rPr>
          <w:color w:themeColor="text1" w:val="000000"/>
          <w:sz w:val="24"/>
          <w:szCs w:val="24"/>
        </w:rPr>
        <w:t xml:space="preserve">nisu osporili tražbinu vjerovnika pod brojem 16. tablice </w:t>
      </w:r>
      <w:r w:rsidR="006E4A10">
        <w:rPr>
          <w:sz w:val="24"/>
          <w:szCs w:val="24"/>
        </w:rPr>
        <w:t xml:space="preserve">BARIŠIĆ DENI, OIB: 61970828359, </w:t>
      </w:r>
      <w:r w:rsidR="006E4A10">
        <w:rPr>
          <w:color w:themeColor="text1" w:val="000000"/>
          <w:sz w:val="24"/>
          <w:szCs w:val="24"/>
        </w:rPr>
        <w:t xml:space="preserve">u iznosu od 4.325.103,30 kn, niti tražbinu vjerovnika pod brojem 117. tablice </w:t>
      </w:r>
      <w:r w:rsidR="006E4A10">
        <w:rPr>
          <w:sz w:val="24"/>
          <w:szCs w:val="24"/>
        </w:rPr>
        <w:t xml:space="preserve">MARASOVIĆ KUZMAN, OIB: 46490617684, </w:t>
      </w:r>
      <w:r w:rsidR="006E4A10">
        <w:rPr>
          <w:color w:themeColor="text1" w:val="000000"/>
          <w:sz w:val="24"/>
          <w:szCs w:val="24"/>
        </w:rPr>
        <w:t>u iznosu od 3.009.376,86 kn, to se na temelju odredbe čl. 47</w:t>
      </w:r>
      <w:r w:rsidR="005F539F">
        <w:rPr>
          <w:color w:themeColor="text1" w:val="000000"/>
          <w:sz w:val="24"/>
          <w:szCs w:val="24"/>
        </w:rPr>
        <w:t>.</w:t>
      </w:r>
      <w:r w:rsidR="006E4A10">
        <w:rPr>
          <w:color w:themeColor="text1" w:val="000000"/>
          <w:sz w:val="24"/>
          <w:szCs w:val="24"/>
        </w:rPr>
        <w:t xml:space="preserve"> SZ-a i te tražbine smatraju utvrđenim</w:t>
      </w:r>
      <w:r w:rsidR="00C04BBB">
        <w:rPr>
          <w:color w:themeColor="text1" w:val="000000"/>
          <w:sz w:val="24"/>
          <w:szCs w:val="24"/>
        </w:rPr>
        <w:t>.</w:t>
      </w:r>
    </w:p>
    <w:p w:rsidRDefault="00C04BBB" w:rsidP="006E4A10" w:rsidR="00C04BBB">
      <w:pPr>
        <w:ind w:firstLine="705"/>
        <w:jc w:val="both"/>
        <w:rPr>
          <w:color w:themeColor="text1" w:val="000000"/>
          <w:sz w:val="24"/>
          <w:szCs w:val="24"/>
        </w:rPr>
      </w:pPr>
    </w:p>
    <w:p w:rsidRDefault="005F539F" w:rsidP="005F539F" w:rsidR="005F539F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Uzevši u obzir navedeno, sud je na temelju odredbe čl. 50. st. 1. u vezi s odredbom čl. 47. SZ-a, odlučio kao u točki I. izreke ovog rješenja.</w:t>
      </w:r>
    </w:p>
    <w:p w:rsidRDefault="00681D88" w:rsidP="006E4A10" w:rsidR="00681D88">
      <w:pPr>
        <w:ind w:firstLine="705"/>
        <w:jc w:val="both"/>
        <w:rPr>
          <w:sz w:val="24"/>
          <w:szCs w:val="24"/>
        </w:rPr>
      </w:pPr>
    </w:p>
    <w:p w:rsidRDefault="00884C6B" w:rsidP="00884C6B" w:rsidR="00884C6B">
      <w:pPr>
        <w:ind w:firstLine="705"/>
        <w:jc w:val="both"/>
        <w:rPr>
          <w:sz w:val="24"/>
          <w:szCs w:val="24"/>
        </w:rPr>
      </w:pPr>
      <w:r>
        <w:rPr>
          <w:color w:themeColor="text1" w:val="000000"/>
          <w:sz w:val="24"/>
          <w:szCs w:val="24"/>
        </w:rPr>
        <w:t xml:space="preserve">Nadalje, uvidom u navedene tablice i očitovanje povjerenika </w:t>
      </w:r>
      <w:r>
        <w:rPr>
          <w:sz w:val="24"/>
          <w:szCs w:val="24"/>
        </w:rPr>
        <w:t xml:space="preserve">(list 166. – 200. spisa) utvrđeno je kako je povjerenik djelomično osporio tražbinu vjerovnika pod brojem 16. tablice BARIŠIĆ DENI, OIB: </w:t>
      </w:r>
      <w:r w:rsidR="008042EC">
        <w:rPr>
          <w:sz w:val="24"/>
          <w:szCs w:val="24"/>
        </w:rPr>
        <w:t xml:space="preserve">61970828359, Jelenovački potok </w:t>
      </w:r>
      <w:r>
        <w:rPr>
          <w:sz w:val="24"/>
          <w:szCs w:val="24"/>
        </w:rPr>
        <w:t>2A, 10000 Zagreb, u iznosu od 749.901,67 kn, koju je priznao dužnik, a kao razlog osporavanja je naveo pogrešno obračunate zatezne kamate (list 167 spisa). Osim toga, utvrđeno je kako je povjerenik djelomično osporio tražbinu vjerovnika pod brojem 117. tablice MARASOVIĆ KUZMAN, OIB: 46490617684, Brine 4, 23244 Starig</w:t>
      </w:r>
      <w:r w:rsidR="004A54FC">
        <w:rPr>
          <w:sz w:val="24"/>
          <w:szCs w:val="24"/>
        </w:rPr>
        <w:t>rad, u iznosu od 496.15</w:t>
      </w:r>
      <w:r w:rsidR="008042EC">
        <w:rPr>
          <w:sz w:val="24"/>
          <w:szCs w:val="24"/>
        </w:rPr>
        <w:t>2,91 kn, koju je priznao dužnik</w:t>
      </w:r>
      <w:r w:rsidR="004A54FC">
        <w:rPr>
          <w:sz w:val="24"/>
          <w:szCs w:val="24"/>
        </w:rPr>
        <w:t>, a k</w:t>
      </w:r>
      <w:r>
        <w:rPr>
          <w:sz w:val="24"/>
          <w:szCs w:val="24"/>
        </w:rPr>
        <w:t>ao razlog osporavanja je naveo pogrešno obračunate zatezne kamate (list 168 spisa).</w:t>
      </w:r>
    </w:p>
    <w:p w:rsidRDefault="00BC612B" w:rsidP="00884C6B" w:rsidR="00BC612B">
      <w:pPr>
        <w:ind w:firstLine="705"/>
        <w:jc w:val="both"/>
        <w:rPr>
          <w:sz w:val="24"/>
          <w:szCs w:val="24"/>
        </w:rPr>
      </w:pPr>
    </w:p>
    <w:p w:rsidRDefault="00BC612B" w:rsidP="00884C6B" w:rsidR="00BC612B">
      <w:pPr>
        <w:ind w:firstLine="705"/>
        <w:jc w:val="both"/>
        <w:rPr>
          <w:sz w:val="24"/>
          <w:szCs w:val="24"/>
        </w:rPr>
      </w:pPr>
      <w:r>
        <w:rPr>
          <w:sz w:val="24"/>
          <w:szCs w:val="24"/>
        </w:rPr>
        <w:t>Uvidom u isprave u spisu utvrđeno je kako za osporene tražbine ne postoji ovršna isprava.</w:t>
      </w:r>
    </w:p>
    <w:p w:rsidRDefault="00681D88" w:rsidP="008F7426" w:rsidR="00681D88">
      <w:pPr>
        <w:ind w:firstLine="705"/>
        <w:jc w:val="both"/>
        <w:rPr>
          <w:sz w:val="24"/>
          <w:szCs w:val="24"/>
        </w:rPr>
      </w:pPr>
    </w:p>
    <w:p w:rsidRDefault="00C84B2A" w:rsidP="009E1D6C" w:rsidR="00A765F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održanom ročištu povjerenik je </w:t>
      </w:r>
      <w:r w:rsidR="008F7426">
        <w:rPr>
          <w:sz w:val="24"/>
          <w:szCs w:val="24"/>
        </w:rPr>
        <w:t>osta</w:t>
      </w:r>
      <w:r>
        <w:rPr>
          <w:sz w:val="24"/>
          <w:szCs w:val="24"/>
        </w:rPr>
        <w:t>o</w:t>
      </w:r>
      <w:r w:rsidR="008F7426">
        <w:rPr>
          <w:sz w:val="24"/>
          <w:szCs w:val="24"/>
        </w:rPr>
        <w:t xml:space="preserve"> kod izjavljenog osporavanja</w:t>
      </w:r>
      <w:r>
        <w:rPr>
          <w:sz w:val="24"/>
          <w:szCs w:val="24"/>
        </w:rPr>
        <w:t xml:space="preserve">, dok </w:t>
      </w:r>
      <w:r w:rsidR="0036029D">
        <w:rPr>
          <w:sz w:val="24"/>
          <w:szCs w:val="24"/>
        </w:rPr>
        <w:t xml:space="preserve">izjavljeno </w:t>
      </w:r>
      <w:r>
        <w:rPr>
          <w:sz w:val="24"/>
          <w:szCs w:val="24"/>
        </w:rPr>
        <w:t>osporavanje nije otklonjeno</w:t>
      </w:r>
      <w:r w:rsidR="009E1D6C">
        <w:rPr>
          <w:sz w:val="24"/>
          <w:szCs w:val="24"/>
        </w:rPr>
        <w:t xml:space="preserve"> (čl. 26</w:t>
      </w:r>
      <w:r w:rsidR="0036029D">
        <w:rPr>
          <w:sz w:val="24"/>
          <w:szCs w:val="24"/>
        </w:rPr>
        <w:t>3</w:t>
      </w:r>
      <w:r w:rsidR="009E1D6C">
        <w:rPr>
          <w:sz w:val="24"/>
          <w:szCs w:val="24"/>
        </w:rPr>
        <w:t xml:space="preserve">. u vezi s čl. 48. st. 5. SZ). </w:t>
      </w:r>
      <w:r w:rsidR="00A765FB">
        <w:rPr>
          <w:sz w:val="24"/>
          <w:szCs w:val="24"/>
        </w:rPr>
        <w:t>Zbog toga je, na temelju odredbe čl. 50. st. 1. SZ-a, odlučeno kao u točki II. izreke ovog rješenja.</w:t>
      </w:r>
    </w:p>
    <w:p w:rsidRDefault="00A765FB" w:rsidP="009E1D6C" w:rsidR="00A765FB">
      <w:pPr>
        <w:ind w:firstLine="708"/>
        <w:jc w:val="both"/>
        <w:rPr>
          <w:sz w:val="24"/>
          <w:szCs w:val="24"/>
        </w:rPr>
      </w:pPr>
    </w:p>
    <w:p w:rsidRDefault="00A765FB" w:rsidP="00AD6097" w:rsidR="00AD609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Bu</w:t>
      </w:r>
      <w:r w:rsidR="003C1159">
        <w:rPr>
          <w:sz w:val="24"/>
          <w:szCs w:val="24"/>
        </w:rPr>
        <w:t xml:space="preserve">dući da je povjerenik osporio navedene tražbine koje </w:t>
      </w:r>
      <w:r w:rsidR="00481BFB">
        <w:rPr>
          <w:sz w:val="24"/>
          <w:szCs w:val="24"/>
        </w:rPr>
        <w:t xml:space="preserve">je </w:t>
      </w:r>
      <w:r w:rsidR="003C1159">
        <w:rPr>
          <w:sz w:val="24"/>
          <w:szCs w:val="24"/>
        </w:rPr>
        <w:t>priznao dužnik, te da za osporene tražbine ne postoji ovršna isprava, to je, uzevši u obzir navedeno, na temelju odredbe čl. 48. st. 2. SZ-a, odlučeno kao u točki II</w:t>
      </w:r>
      <w:r w:rsidR="00481BFB">
        <w:rPr>
          <w:sz w:val="24"/>
          <w:szCs w:val="24"/>
        </w:rPr>
        <w:t>I</w:t>
      </w:r>
      <w:r w:rsidR="00AD6097">
        <w:rPr>
          <w:sz w:val="24"/>
          <w:szCs w:val="24"/>
        </w:rPr>
        <w:t>. izreke ovog rješenja, a na temelju odredbe čl. 267. st. 1. u vezi s odredbom čl. 50. st. 3. SZ-a, kao u točki IV. izreke ovog rješenja.</w:t>
      </w:r>
    </w:p>
    <w:p w:rsidRDefault="003C1159" w:rsidP="009E1D6C" w:rsidR="003C1159">
      <w:pPr>
        <w:ind w:firstLine="708"/>
        <w:jc w:val="both"/>
        <w:rPr>
          <w:sz w:val="24"/>
          <w:szCs w:val="24"/>
        </w:rPr>
      </w:pPr>
    </w:p>
    <w:p w:rsidRDefault="005D349D" w:rsidP="0041044A" w:rsidR="005D349D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srpnja 2017. ovom sudu je dostavljen prigovor </w:t>
      </w:r>
      <w:r w:rsidR="006546C0">
        <w:rPr>
          <w:sz w:val="24"/>
          <w:szCs w:val="24"/>
        </w:rPr>
        <w:t>prijašnjeg dužnikovog radnika</w:t>
      </w:r>
      <w:r w:rsidR="0041044A">
        <w:rPr>
          <w:sz w:val="24"/>
          <w:szCs w:val="24"/>
        </w:rPr>
        <w:t xml:space="preserve"> Pavla Majstorovića, Zagreb, Turinina 7, OIB: 53415611738 u smislu odredaba </w:t>
      </w:r>
      <w:r>
        <w:rPr>
          <w:sz w:val="24"/>
          <w:szCs w:val="24"/>
        </w:rPr>
        <w:t>čl. 37. SZ-a</w:t>
      </w:r>
      <w:r w:rsidR="0041044A">
        <w:rPr>
          <w:sz w:val="24"/>
          <w:szCs w:val="24"/>
        </w:rPr>
        <w:t>. U navedenom prig</w:t>
      </w:r>
      <w:r w:rsidR="00ED4397">
        <w:rPr>
          <w:sz w:val="24"/>
          <w:szCs w:val="24"/>
        </w:rPr>
        <w:t>ovo</w:t>
      </w:r>
      <w:r w:rsidR="0041044A">
        <w:rPr>
          <w:sz w:val="24"/>
          <w:szCs w:val="24"/>
        </w:rPr>
        <w:t xml:space="preserve">ru se u bitnome navodi kako </w:t>
      </w:r>
      <w:r>
        <w:rPr>
          <w:sz w:val="24"/>
          <w:szCs w:val="24"/>
        </w:rPr>
        <w:t xml:space="preserve">je dužnik u prijedlogu za otvaranje predstečajnog postupka pogrešno naveo da bi radnik protiv njega vodio postupak koji je pravomoćno okončan presudom Općinskog radnog susa u Zagrebu od </w:t>
      </w:r>
      <w:r w:rsidR="00ED4397">
        <w:rPr>
          <w:sz w:val="24"/>
          <w:szCs w:val="24"/>
        </w:rPr>
        <w:t>21. travnja</w:t>
      </w:r>
      <w:r>
        <w:rPr>
          <w:sz w:val="24"/>
          <w:szCs w:val="24"/>
        </w:rPr>
        <w:t xml:space="preserve"> 2015., pos</w:t>
      </w:r>
      <w:r w:rsidR="0041044A">
        <w:rPr>
          <w:sz w:val="24"/>
          <w:szCs w:val="24"/>
        </w:rPr>
        <w:t>lovni broj</w:t>
      </w:r>
      <w:r>
        <w:rPr>
          <w:sz w:val="24"/>
          <w:szCs w:val="24"/>
        </w:rPr>
        <w:t xml:space="preserve"> Pr-1902/2011, za iznos od 31.531,34 kn glavnice i 16.000,00 kn parničnog troška</w:t>
      </w:r>
      <w:r w:rsidR="0041044A">
        <w:rPr>
          <w:sz w:val="24"/>
          <w:szCs w:val="24"/>
        </w:rPr>
        <w:t xml:space="preserve"> jer je n</w:t>
      </w:r>
      <w:r>
        <w:rPr>
          <w:sz w:val="24"/>
          <w:szCs w:val="24"/>
        </w:rPr>
        <w:t>avedena tražbina naplaćena u postupku izravne naplate pred Financijskom agencijom</w:t>
      </w:r>
      <w:r w:rsidR="0041044A">
        <w:rPr>
          <w:sz w:val="24"/>
          <w:szCs w:val="24"/>
        </w:rPr>
        <w:t>, prije podnošenja prijedloga z</w:t>
      </w:r>
      <w:r>
        <w:rPr>
          <w:sz w:val="24"/>
          <w:szCs w:val="24"/>
        </w:rPr>
        <w:t>a</w:t>
      </w:r>
      <w:r w:rsidR="0041044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otvaranje predstečajnog postupka. </w:t>
      </w:r>
      <w:r w:rsidR="0041044A">
        <w:rPr>
          <w:sz w:val="24"/>
          <w:szCs w:val="24"/>
        </w:rPr>
        <w:t xml:space="preserve">Osim toga je naveo kako </w:t>
      </w:r>
      <w:r>
        <w:rPr>
          <w:sz w:val="24"/>
          <w:szCs w:val="24"/>
        </w:rPr>
        <w:t>ima tražbinu prema dužniku po osnovi pravomoćne i ovršne sudske nagodbe sklopljene pred Općinskim radnim sudom u Zagrebu posl</w:t>
      </w:r>
      <w:r w:rsidR="0041044A">
        <w:rPr>
          <w:sz w:val="24"/>
          <w:szCs w:val="24"/>
        </w:rPr>
        <w:t xml:space="preserve">ovni </w:t>
      </w:r>
      <w:r>
        <w:rPr>
          <w:sz w:val="24"/>
          <w:szCs w:val="24"/>
        </w:rPr>
        <w:t>br</w:t>
      </w:r>
      <w:r w:rsidR="0041044A">
        <w:rPr>
          <w:sz w:val="24"/>
          <w:szCs w:val="24"/>
        </w:rPr>
        <w:t xml:space="preserve">oj Pr-2214/2014 od 11. svibnja </w:t>
      </w:r>
      <w:r>
        <w:rPr>
          <w:sz w:val="24"/>
          <w:szCs w:val="24"/>
        </w:rPr>
        <w:t>2015.</w:t>
      </w:r>
      <w:r w:rsidR="0041044A">
        <w:rPr>
          <w:sz w:val="24"/>
          <w:szCs w:val="24"/>
        </w:rPr>
        <w:t xml:space="preserve">, koju je dostavio uz navedeni prigovor (list 156. </w:t>
      </w:r>
      <w:r w:rsidR="00E05BE1">
        <w:rPr>
          <w:sz w:val="24"/>
          <w:szCs w:val="24"/>
        </w:rPr>
        <w:t xml:space="preserve">- </w:t>
      </w:r>
      <w:r w:rsidR="0041044A">
        <w:rPr>
          <w:sz w:val="24"/>
          <w:szCs w:val="24"/>
        </w:rPr>
        <w:t xml:space="preserve">159. spisa) jer dužnik </w:t>
      </w:r>
      <w:r>
        <w:rPr>
          <w:sz w:val="24"/>
          <w:szCs w:val="24"/>
        </w:rPr>
        <w:t xml:space="preserve">nije u potpunosti postupio po </w:t>
      </w:r>
      <w:r w:rsidR="0041044A">
        <w:rPr>
          <w:sz w:val="24"/>
          <w:szCs w:val="24"/>
        </w:rPr>
        <w:t>predmetnoj nagodbi.</w:t>
      </w:r>
      <w:r>
        <w:rPr>
          <w:sz w:val="24"/>
          <w:szCs w:val="24"/>
        </w:rPr>
        <w:t xml:space="preserve"> </w:t>
      </w:r>
      <w:r w:rsidR="0041044A">
        <w:rPr>
          <w:sz w:val="24"/>
          <w:szCs w:val="24"/>
        </w:rPr>
        <w:t xml:space="preserve">To iz razloga što je </w:t>
      </w:r>
      <w:r>
        <w:rPr>
          <w:sz w:val="24"/>
          <w:szCs w:val="24"/>
        </w:rPr>
        <w:t xml:space="preserve">dužnik isplatio 9 obroka po </w:t>
      </w:r>
      <w:r w:rsidR="0041044A">
        <w:rPr>
          <w:sz w:val="24"/>
          <w:szCs w:val="24"/>
        </w:rPr>
        <w:t xml:space="preserve">predmetnoj nagodbi, </w:t>
      </w:r>
      <w:r>
        <w:rPr>
          <w:sz w:val="24"/>
          <w:szCs w:val="24"/>
        </w:rPr>
        <w:t xml:space="preserve">ali </w:t>
      </w:r>
      <w:r w:rsidR="0041044A">
        <w:rPr>
          <w:sz w:val="24"/>
          <w:szCs w:val="24"/>
        </w:rPr>
        <w:t xml:space="preserve">je </w:t>
      </w:r>
      <w:r>
        <w:rPr>
          <w:sz w:val="24"/>
          <w:szCs w:val="24"/>
        </w:rPr>
        <w:t xml:space="preserve">zbog neispravne primjene osobnog odbitka i drugih pogrešaka u obračunu plaće, dužnik iz bruto 1 iznosa obračunao veći iznos poreza i prireza i isplatio manji neto iznos radniku nego mu pripada po </w:t>
      </w:r>
      <w:r w:rsidR="0041044A">
        <w:rPr>
          <w:sz w:val="24"/>
          <w:szCs w:val="24"/>
        </w:rPr>
        <w:t>predmetnoj nagodbi</w:t>
      </w:r>
      <w:r>
        <w:rPr>
          <w:sz w:val="24"/>
          <w:szCs w:val="24"/>
        </w:rPr>
        <w:t xml:space="preserve">. </w:t>
      </w:r>
      <w:r w:rsidR="0041044A">
        <w:rPr>
          <w:sz w:val="24"/>
          <w:szCs w:val="24"/>
        </w:rPr>
        <w:t xml:space="preserve">Stoga dužnik </w:t>
      </w:r>
      <w:r>
        <w:rPr>
          <w:sz w:val="24"/>
          <w:szCs w:val="24"/>
        </w:rPr>
        <w:t xml:space="preserve">još nije u cijelosti podmirio </w:t>
      </w:r>
      <w:r w:rsidR="0041044A">
        <w:rPr>
          <w:sz w:val="24"/>
          <w:szCs w:val="24"/>
        </w:rPr>
        <w:t xml:space="preserve">tražbine </w:t>
      </w:r>
      <w:r>
        <w:rPr>
          <w:sz w:val="24"/>
          <w:szCs w:val="24"/>
        </w:rPr>
        <w:t xml:space="preserve">koje </w:t>
      </w:r>
      <w:r w:rsidR="0041044A">
        <w:rPr>
          <w:sz w:val="24"/>
          <w:szCs w:val="24"/>
        </w:rPr>
        <w:t xml:space="preserve">(bivši) </w:t>
      </w:r>
      <w:r>
        <w:rPr>
          <w:sz w:val="24"/>
          <w:szCs w:val="24"/>
        </w:rPr>
        <w:t>radnik ima prema njemu, te je bio dužan evidentirati taj postupak u prilozima uz prijedlog u predmetnom postupku. Stoga je predložio utvrditi prigovor osnovanim u skladu s odredbama čl. 37</w:t>
      </w:r>
      <w:r w:rsidR="0041044A">
        <w:rPr>
          <w:sz w:val="24"/>
          <w:szCs w:val="24"/>
        </w:rPr>
        <w:t>.</w:t>
      </w:r>
      <w:r>
        <w:rPr>
          <w:sz w:val="24"/>
          <w:szCs w:val="24"/>
        </w:rPr>
        <w:t xml:space="preserve"> st. 5</w:t>
      </w:r>
      <w:r w:rsidR="0041044A">
        <w:rPr>
          <w:sz w:val="24"/>
          <w:szCs w:val="24"/>
        </w:rPr>
        <w:t>.</w:t>
      </w:r>
      <w:r>
        <w:rPr>
          <w:sz w:val="24"/>
          <w:szCs w:val="24"/>
        </w:rPr>
        <w:t xml:space="preserve"> SZ-a.</w:t>
      </w:r>
      <w:r w:rsidR="0041044A">
        <w:rPr>
          <w:sz w:val="24"/>
          <w:szCs w:val="24"/>
        </w:rPr>
        <w:t xml:space="preserve"> Uz prig</w:t>
      </w:r>
      <w:r w:rsidR="006618DD">
        <w:rPr>
          <w:sz w:val="24"/>
          <w:szCs w:val="24"/>
        </w:rPr>
        <w:t>o</w:t>
      </w:r>
      <w:r w:rsidR="0041044A">
        <w:rPr>
          <w:sz w:val="24"/>
          <w:szCs w:val="24"/>
        </w:rPr>
        <w:t>vor je dostavio presliku korespondencije s dužnikom (list 160. – 164. spisa).</w:t>
      </w:r>
    </w:p>
    <w:p w:rsidRDefault="005D349D" w:rsidP="005D349D" w:rsidR="005D349D">
      <w:pPr>
        <w:ind w:left="705"/>
        <w:jc w:val="both"/>
        <w:rPr>
          <w:sz w:val="24"/>
          <w:szCs w:val="24"/>
        </w:rPr>
      </w:pPr>
    </w:p>
    <w:p w:rsidRDefault="00E05BE1" w:rsidP="007C1B3D" w:rsidR="00C556F6">
      <w:pPr>
        <w:ind w:firstLine="709"/>
        <w:jc w:val="both"/>
        <w:rPr>
          <w:sz w:val="24"/>
          <w:szCs w:val="24"/>
        </w:rPr>
      </w:pPr>
      <w:r w:rsidRPr="00E05BE1">
        <w:rPr>
          <w:sz w:val="24"/>
          <w:szCs w:val="24"/>
        </w:rPr>
        <w:t>Uvidom u predmetnu nagodbu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(list 156. - 159. spisa) u bitnome je utvrđeno kako </w:t>
      </w:r>
      <w:r w:rsidR="00C556F6">
        <w:rPr>
          <w:sz w:val="24"/>
          <w:szCs w:val="24"/>
        </w:rPr>
        <w:t xml:space="preserve">se dužnik kao tuženik obvezao isplatiti Pavlu Majstoroviću kao tužitelju glavnicu u bruto 1 iznosu od 213.059,911 kn u devet (9) mjesečnih obroka, na način što će neto iznos iz bruto 1 iznosa od 25.673,33 kn isplatiti na tužiteljev račun, dok će odgovarajuće poreze, prireze i doprinose iz bruto 1 iznosa od 25.673,33 kn isplatiti nadležnim tijelima, kao i odgovarajuće </w:t>
      </w:r>
      <w:r w:rsidR="00C556F6">
        <w:rPr>
          <w:sz w:val="24"/>
          <w:szCs w:val="24"/>
        </w:rPr>
        <w:lastRenderedPageBreak/>
        <w:t>doprinose na plaću i eventualna druga javna davanja koja prema pozitivnim pravnim propisima terete poslodavca uz navedeni bruto 1 iznos (čl. 3. predmetne nagodbe). Uvidom u presliku koresepondncije između dužnika i Pavla Majstorovića (list 160. – 164. spisa) u bitnome je utvrđeno kako je dužnik netočno obračunao osobni odbitak pri obračunavanju poreza na dohodak zbog čega je došlo do pogrešnog izračuna i nepotpune isplate neto plaće po predmetnoj nagodbi.</w:t>
      </w:r>
      <w:r w:rsidR="006618DD">
        <w:rPr>
          <w:sz w:val="24"/>
          <w:szCs w:val="24"/>
        </w:rPr>
        <w:t xml:space="preserve"> Nadalje je utvrđeno kako je dužnik učinio nespornim da je došlo do pogrešnog obračuna u bitnome navodeći kako ukupna razlika za razdoblje od 13. travnja 2015. do 31. srpnja 2015. iznosi 1.254,90 kn </w:t>
      </w:r>
      <w:r w:rsidR="00C96EFF">
        <w:rPr>
          <w:sz w:val="24"/>
          <w:szCs w:val="24"/>
        </w:rPr>
        <w:t>koji iznos će biti isp</w:t>
      </w:r>
      <w:r w:rsidR="006618DD">
        <w:rPr>
          <w:sz w:val="24"/>
          <w:szCs w:val="24"/>
        </w:rPr>
        <w:t>laćen kao korekcija na obračun plaće za kolovoz 2015. godine.</w:t>
      </w:r>
    </w:p>
    <w:p w:rsidRDefault="00C556F6" w:rsidP="007C1B3D" w:rsidR="00C556F6">
      <w:pPr>
        <w:ind w:firstLine="709"/>
        <w:jc w:val="both"/>
        <w:rPr>
          <w:sz w:val="24"/>
          <w:szCs w:val="24"/>
        </w:rPr>
      </w:pPr>
    </w:p>
    <w:p w:rsidRDefault="006618DD" w:rsidP="006618DD" w:rsidR="006618D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Osim toga, na održanom ročištu, zastupnik po zakonu dužnika Vinko Barišić je naveo kako je navedeni prigovor osnovan jer je, u bitnome, doista došlo do pogreške prilikom obračuna isplate poreza i doprinosa, odnosno osobni odbitak je drugačije izračunat. </w:t>
      </w:r>
    </w:p>
    <w:p w:rsidRDefault="006618DD" w:rsidP="006618DD" w:rsidR="006618DD">
      <w:pPr>
        <w:ind w:firstLine="709"/>
        <w:jc w:val="both"/>
        <w:rPr>
          <w:b/>
          <w:sz w:val="24"/>
          <w:szCs w:val="24"/>
        </w:rPr>
      </w:pPr>
    </w:p>
    <w:p w:rsidRDefault="00C96EFF" w:rsidP="007C1B3D" w:rsidR="00C556F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Uzevši u </w:t>
      </w:r>
      <w:r w:rsidR="00B67B71">
        <w:rPr>
          <w:sz w:val="24"/>
          <w:szCs w:val="24"/>
        </w:rPr>
        <w:t>obzir</w:t>
      </w:r>
      <w:r>
        <w:rPr>
          <w:sz w:val="24"/>
          <w:szCs w:val="24"/>
        </w:rPr>
        <w:t xml:space="preserve"> navedeno u </w:t>
      </w:r>
      <w:r w:rsidR="00964F33">
        <w:rPr>
          <w:sz w:val="24"/>
          <w:szCs w:val="24"/>
        </w:rPr>
        <w:t>bitnome</w:t>
      </w:r>
      <w:r>
        <w:rPr>
          <w:sz w:val="24"/>
          <w:szCs w:val="24"/>
        </w:rPr>
        <w:t xml:space="preserve"> je utvrđeno kako</w:t>
      </w:r>
      <w:r w:rsidR="00964F33">
        <w:rPr>
          <w:sz w:val="24"/>
          <w:szCs w:val="24"/>
        </w:rPr>
        <w:t xml:space="preserve"> je zbog pogrešnog obračuna osobnog odbitka dužnik isplatio PavluMajstoroviću manji iznos neto plaće od onoga na čiju se i</w:t>
      </w:r>
      <w:r w:rsidR="002740EB">
        <w:rPr>
          <w:sz w:val="24"/>
          <w:szCs w:val="24"/>
        </w:rPr>
        <w:t>s</w:t>
      </w:r>
      <w:r w:rsidR="00964F33">
        <w:rPr>
          <w:sz w:val="24"/>
          <w:szCs w:val="24"/>
        </w:rPr>
        <w:t xml:space="preserve">platu obvezao predmetnom sudskom nagodbom kao javnom ispravom. </w:t>
      </w:r>
      <w:r w:rsidR="006618DD">
        <w:rPr>
          <w:sz w:val="24"/>
          <w:szCs w:val="24"/>
        </w:rPr>
        <w:t>S obz</w:t>
      </w:r>
      <w:r w:rsidR="00ED4397">
        <w:rPr>
          <w:sz w:val="24"/>
          <w:szCs w:val="24"/>
        </w:rPr>
        <w:t xml:space="preserve">irom </w:t>
      </w:r>
      <w:r w:rsidR="006618DD">
        <w:rPr>
          <w:sz w:val="24"/>
          <w:szCs w:val="24"/>
        </w:rPr>
        <w:t>na to da</w:t>
      </w:r>
      <w:r w:rsidR="00316F97">
        <w:rPr>
          <w:sz w:val="24"/>
          <w:szCs w:val="24"/>
        </w:rPr>
        <w:t xml:space="preserve"> </w:t>
      </w:r>
      <w:r w:rsidR="00ED4397">
        <w:rPr>
          <w:sz w:val="24"/>
          <w:szCs w:val="24"/>
        </w:rPr>
        <w:t>prijašnji dužnikov</w:t>
      </w:r>
      <w:r w:rsidR="006618DD">
        <w:rPr>
          <w:sz w:val="24"/>
          <w:szCs w:val="24"/>
        </w:rPr>
        <w:t xml:space="preserve"> radnik Pavao Majstorović </w:t>
      </w:r>
      <w:r w:rsidR="00ED4397">
        <w:rPr>
          <w:sz w:val="24"/>
          <w:szCs w:val="24"/>
        </w:rPr>
        <w:t xml:space="preserve">osnovanost prigovora dokazuje </w:t>
      </w:r>
      <w:r w:rsidR="006618DD">
        <w:rPr>
          <w:sz w:val="24"/>
          <w:szCs w:val="24"/>
        </w:rPr>
        <w:t>predmetno</w:t>
      </w:r>
      <w:r w:rsidR="00ED4397">
        <w:rPr>
          <w:sz w:val="24"/>
          <w:szCs w:val="24"/>
        </w:rPr>
        <w:t>m</w:t>
      </w:r>
      <w:r w:rsidR="006618DD">
        <w:rPr>
          <w:sz w:val="24"/>
          <w:szCs w:val="24"/>
        </w:rPr>
        <w:t xml:space="preserve"> sudsko</w:t>
      </w:r>
      <w:r w:rsidR="00ED4397">
        <w:rPr>
          <w:sz w:val="24"/>
          <w:szCs w:val="24"/>
        </w:rPr>
        <w:t>m</w:t>
      </w:r>
      <w:r w:rsidR="006618DD">
        <w:rPr>
          <w:sz w:val="24"/>
          <w:szCs w:val="24"/>
        </w:rPr>
        <w:t xml:space="preserve"> nagodb</w:t>
      </w:r>
      <w:r w:rsidR="00ED4397">
        <w:rPr>
          <w:sz w:val="24"/>
          <w:szCs w:val="24"/>
        </w:rPr>
        <w:t>om</w:t>
      </w:r>
      <w:r w:rsidR="006618DD">
        <w:rPr>
          <w:sz w:val="24"/>
          <w:szCs w:val="24"/>
        </w:rPr>
        <w:t xml:space="preserve"> kao javno</w:t>
      </w:r>
      <w:r w:rsidR="00ED4397">
        <w:rPr>
          <w:sz w:val="24"/>
          <w:szCs w:val="24"/>
        </w:rPr>
        <w:t>m</w:t>
      </w:r>
      <w:r w:rsidR="006618DD">
        <w:rPr>
          <w:sz w:val="24"/>
          <w:szCs w:val="24"/>
        </w:rPr>
        <w:t xml:space="preserve"> ispra</w:t>
      </w:r>
      <w:r w:rsidR="00ED4397">
        <w:rPr>
          <w:sz w:val="24"/>
          <w:szCs w:val="24"/>
        </w:rPr>
        <w:t xml:space="preserve">vom </w:t>
      </w:r>
      <w:r w:rsidR="006618DD">
        <w:rPr>
          <w:sz w:val="24"/>
          <w:szCs w:val="24"/>
        </w:rPr>
        <w:t xml:space="preserve">to je, uzevši u </w:t>
      </w:r>
      <w:r w:rsidR="00ED4397">
        <w:rPr>
          <w:sz w:val="24"/>
          <w:szCs w:val="24"/>
        </w:rPr>
        <w:t>obzir</w:t>
      </w:r>
      <w:r w:rsidR="006618DD">
        <w:rPr>
          <w:sz w:val="24"/>
          <w:szCs w:val="24"/>
        </w:rPr>
        <w:t xml:space="preserve"> navedeno, sud, u točki VI. izreke ovog rješenja, na temelju odredbe čl. 37. st. 5. SZ-a, utvrdio navedeni prigovor osnovanim.</w:t>
      </w:r>
    </w:p>
    <w:p w:rsidRDefault="006618DD" w:rsidP="007C1B3D" w:rsidR="006618DD">
      <w:pPr>
        <w:ind w:firstLine="709"/>
        <w:jc w:val="both"/>
        <w:rPr>
          <w:sz w:val="24"/>
          <w:szCs w:val="24"/>
        </w:rPr>
      </w:pPr>
    </w:p>
    <w:p w:rsidRDefault="006618DD" w:rsidP="007C1B3D" w:rsidR="006618D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Podredno se skreće pozornost na odredbu čl. 37. st. 8. SZ-a prema kojoj tražbine </w:t>
      </w:r>
      <w:r w:rsidR="00670CDB">
        <w:rPr>
          <w:sz w:val="24"/>
          <w:szCs w:val="24"/>
        </w:rPr>
        <w:t xml:space="preserve">iz čl. 37. st. 1. SZ-a (tražbine </w:t>
      </w:r>
      <w:r>
        <w:rPr>
          <w:sz w:val="24"/>
          <w:szCs w:val="24"/>
        </w:rPr>
        <w:t>radnika i prijašnjih dužnikovih radnika</w:t>
      </w:r>
      <w:r w:rsidR="00670CDB">
        <w:rPr>
          <w:sz w:val="24"/>
          <w:szCs w:val="24"/>
        </w:rPr>
        <w:t>, te Ministarstva financija – Porezne uprave iz radnoga odnosa, otpremnine do iznosa propisanoga zakonom, odnosno kolektivn</w:t>
      </w:r>
      <w:r w:rsidR="005B34E3">
        <w:rPr>
          <w:sz w:val="24"/>
          <w:szCs w:val="24"/>
        </w:rPr>
        <w:t xml:space="preserve">im ugovorom </w:t>
      </w:r>
      <w:r w:rsidR="00670CDB">
        <w:rPr>
          <w:sz w:val="24"/>
          <w:szCs w:val="24"/>
        </w:rPr>
        <w:t>i tražbine po osnovi naknade štete pretrpeljene zbog ozljede na radu ili profesionalne bolesti)</w:t>
      </w:r>
      <w:r w:rsidR="00BC6102">
        <w:rPr>
          <w:sz w:val="24"/>
          <w:szCs w:val="24"/>
        </w:rPr>
        <w:t xml:space="preserve"> ne mogu biti predmet predstečajnoga sporazuma.</w:t>
      </w:r>
    </w:p>
    <w:p w:rsidRDefault="00C556F6" w:rsidP="007C1B3D" w:rsidR="00C556F6">
      <w:pPr>
        <w:ind w:firstLine="709"/>
        <w:jc w:val="both"/>
        <w:rPr>
          <w:sz w:val="24"/>
          <w:szCs w:val="24"/>
        </w:rPr>
      </w:pPr>
    </w:p>
    <w:p w:rsidRDefault="00C32F5A" w:rsidP="004D45C7" w:rsidR="004D45C7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U </w:t>
      </w:r>
      <w:r w:rsidR="004D45C7" w:rsidRPr="0018071D">
        <w:rPr>
          <w:sz w:val="24"/>
          <w:szCs w:val="24"/>
        </w:rPr>
        <w:t>Zagreb</w:t>
      </w:r>
      <w:r w:rsidRPr="0018071D">
        <w:rPr>
          <w:sz w:val="24"/>
          <w:szCs w:val="24"/>
        </w:rPr>
        <w:t>u</w:t>
      </w:r>
      <w:r w:rsidR="004D45C7" w:rsidRPr="0018071D">
        <w:rPr>
          <w:sz w:val="24"/>
          <w:szCs w:val="24"/>
        </w:rPr>
        <w:t xml:space="preserve"> </w:t>
      </w:r>
      <w:r w:rsidR="0043475C">
        <w:rPr>
          <w:sz w:val="24"/>
          <w:szCs w:val="24"/>
        </w:rPr>
        <w:t>2</w:t>
      </w:r>
      <w:r w:rsidR="006C1368">
        <w:rPr>
          <w:sz w:val="24"/>
          <w:szCs w:val="24"/>
        </w:rPr>
        <w:t>1</w:t>
      </w:r>
      <w:r w:rsidR="008D5068" w:rsidRPr="0018071D">
        <w:rPr>
          <w:sz w:val="24"/>
          <w:szCs w:val="24"/>
        </w:rPr>
        <w:t>.</w:t>
      </w:r>
      <w:r w:rsidR="00312D23" w:rsidRPr="0018071D">
        <w:rPr>
          <w:sz w:val="24"/>
          <w:szCs w:val="24"/>
        </w:rPr>
        <w:t xml:space="preserve"> </w:t>
      </w:r>
      <w:r w:rsidR="0043475C">
        <w:rPr>
          <w:sz w:val="24"/>
          <w:szCs w:val="24"/>
        </w:rPr>
        <w:t>srpnja</w:t>
      </w:r>
      <w:r w:rsidR="004A4F10" w:rsidRPr="0018071D">
        <w:rPr>
          <w:sz w:val="24"/>
          <w:szCs w:val="24"/>
        </w:rPr>
        <w:t xml:space="preserve"> 201</w:t>
      </w:r>
      <w:r w:rsidRPr="0018071D">
        <w:rPr>
          <w:sz w:val="24"/>
          <w:szCs w:val="24"/>
        </w:rPr>
        <w:t>7</w:t>
      </w:r>
      <w:r w:rsidR="004A4F10" w:rsidRPr="0018071D">
        <w:rPr>
          <w:sz w:val="24"/>
          <w:szCs w:val="24"/>
        </w:rPr>
        <w:t>.</w:t>
      </w:r>
    </w:p>
    <w:p w:rsidRDefault="004D45C7" w:rsidP="00C4416C" w:rsidR="00C32F5A" w:rsidRPr="0018071D">
      <w:pPr>
        <w:widowControl/>
        <w:ind w:firstLine="708" w:left="6372"/>
        <w:rPr>
          <w:sz w:val="24"/>
          <w:szCs w:val="24"/>
        </w:rPr>
      </w:pPr>
      <w:r w:rsidRPr="0018071D">
        <w:rPr>
          <w:sz w:val="24"/>
          <w:szCs w:val="24"/>
        </w:rPr>
        <w:t>SUDAC:</w:t>
      </w:r>
    </w:p>
    <w:p w:rsidRDefault="00C32F5A" w:rsidP="00C32F5A" w:rsidR="00C32F5A" w:rsidRPr="0018071D">
      <w:pPr>
        <w:jc w:val="right"/>
        <w:rPr>
          <w:sz w:val="24"/>
          <w:szCs w:val="24"/>
        </w:rPr>
      </w:pPr>
      <w:r w:rsidRPr="0018071D">
        <w:rPr>
          <w:sz w:val="24"/>
          <w:szCs w:val="24"/>
        </w:rPr>
        <w:tab/>
        <w:t xml:space="preserve">mr.sc. Ivana Koštarić Fegeš </w:t>
      </w:r>
      <w:r w:rsidR="006070C2">
        <w:rPr>
          <w:sz w:val="24"/>
          <w:szCs w:val="24"/>
        </w:rPr>
        <w:t>, v.r.</w:t>
      </w:r>
    </w:p>
    <w:p w:rsidRDefault="004D45C7" w:rsidP="00C32F5A" w:rsidR="004D45C7" w:rsidRPr="0018071D">
      <w:pPr>
        <w:widowControl/>
        <w:ind w:firstLine="720" w:left="7068"/>
        <w:rPr>
          <w:sz w:val="24"/>
          <w:szCs w:val="24"/>
        </w:rPr>
      </w:pPr>
    </w:p>
    <w:p w:rsidRDefault="007C1B3D" w:rsidP="004D45C7" w:rsidR="004D45C7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UPUTA </w:t>
      </w:r>
      <w:r w:rsidR="004D45C7" w:rsidRPr="0018071D">
        <w:rPr>
          <w:sz w:val="24"/>
          <w:szCs w:val="24"/>
        </w:rPr>
        <w:t>O PRAVNOM LIJEKU:</w:t>
      </w:r>
    </w:p>
    <w:p w:rsidRDefault="004D45C7" w:rsidP="00F5127C" w:rsidR="00F5127C">
      <w:pPr>
        <w:jc w:val="both"/>
        <w:rPr>
          <w:sz w:val="24"/>
          <w:szCs w:val="24"/>
          <w:lang w:val="pl-PL"/>
        </w:rPr>
      </w:pPr>
      <w:r w:rsidRPr="0018071D">
        <w:rPr>
          <w:sz w:val="24"/>
          <w:szCs w:val="24"/>
        </w:rPr>
        <w:t xml:space="preserve">Protiv rješenja </w:t>
      </w:r>
      <w:r w:rsidR="008D5068" w:rsidRPr="0018071D">
        <w:rPr>
          <w:sz w:val="24"/>
          <w:szCs w:val="24"/>
        </w:rPr>
        <w:t xml:space="preserve">o utvrđenim i osporenim tražbinama </w:t>
      </w:r>
      <w:r w:rsidRPr="0018071D">
        <w:rPr>
          <w:sz w:val="24"/>
          <w:szCs w:val="24"/>
        </w:rPr>
        <w:t xml:space="preserve">pravo na žalbu ima </w:t>
      </w:r>
      <w:r w:rsidR="008D5068" w:rsidRPr="0018071D">
        <w:rPr>
          <w:sz w:val="24"/>
          <w:szCs w:val="24"/>
        </w:rPr>
        <w:t xml:space="preserve">dužnik i </w:t>
      </w:r>
      <w:r w:rsidRPr="0018071D">
        <w:rPr>
          <w:sz w:val="24"/>
          <w:szCs w:val="24"/>
        </w:rPr>
        <w:t xml:space="preserve">svaki vjerovnik </w:t>
      </w:r>
      <w:r w:rsidR="004A4F10" w:rsidRPr="0018071D">
        <w:rPr>
          <w:sz w:val="24"/>
          <w:szCs w:val="24"/>
        </w:rPr>
        <w:t xml:space="preserve">u dijelu koji se </w:t>
      </w:r>
      <w:r w:rsidR="008D5068" w:rsidRPr="0018071D">
        <w:rPr>
          <w:sz w:val="24"/>
          <w:szCs w:val="24"/>
        </w:rPr>
        <w:t xml:space="preserve">odnosi na </w:t>
      </w:r>
      <w:r w:rsidR="004A4F10" w:rsidRPr="0018071D">
        <w:rPr>
          <w:sz w:val="24"/>
          <w:szCs w:val="24"/>
        </w:rPr>
        <w:t>njegov</w:t>
      </w:r>
      <w:r w:rsidR="008D5068" w:rsidRPr="0018071D">
        <w:rPr>
          <w:sz w:val="24"/>
          <w:szCs w:val="24"/>
        </w:rPr>
        <w:t>u</w:t>
      </w:r>
      <w:r w:rsidR="004A4F10" w:rsidRPr="0018071D">
        <w:rPr>
          <w:sz w:val="24"/>
          <w:szCs w:val="24"/>
        </w:rPr>
        <w:t xml:space="preserve"> prijavljen</w:t>
      </w:r>
      <w:r w:rsidR="008D5068" w:rsidRPr="0018071D">
        <w:rPr>
          <w:sz w:val="24"/>
          <w:szCs w:val="24"/>
        </w:rPr>
        <w:t>u</w:t>
      </w:r>
      <w:r w:rsidR="004A4F10" w:rsidRPr="0018071D">
        <w:rPr>
          <w:sz w:val="24"/>
          <w:szCs w:val="24"/>
        </w:rPr>
        <w:t xml:space="preserve"> tražbin</w:t>
      </w:r>
      <w:r w:rsidR="008D5068" w:rsidRPr="0018071D">
        <w:rPr>
          <w:sz w:val="24"/>
          <w:szCs w:val="24"/>
        </w:rPr>
        <w:t xml:space="preserve">u i </w:t>
      </w:r>
      <w:r w:rsidR="004A4F10" w:rsidRPr="0018071D">
        <w:rPr>
          <w:sz w:val="24"/>
          <w:szCs w:val="24"/>
        </w:rPr>
        <w:t>tražbin</w:t>
      </w:r>
      <w:r w:rsidR="008D5068" w:rsidRPr="0018071D">
        <w:rPr>
          <w:sz w:val="24"/>
          <w:szCs w:val="24"/>
        </w:rPr>
        <w:t>u</w:t>
      </w:r>
      <w:r w:rsidR="004A4F10" w:rsidRPr="0018071D">
        <w:rPr>
          <w:sz w:val="24"/>
          <w:szCs w:val="24"/>
        </w:rPr>
        <w:t xml:space="preserve"> koju je osporio (čl</w:t>
      </w:r>
      <w:r w:rsidR="00273171">
        <w:rPr>
          <w:sz w:val="24"/>
          <w:szCs w:val="24"/>
        </w:rPr>
        <w:t>.</w:t>
      </w:r>
      <w:r w:rsidR="004A4F10" w:rsidRPr="0018071D">
        <w:rPr>
          <w:sz w:val="24"/>
          <w:szCs w:val="24"/>
        </w:rPr>
        <w:t xml:space="preserve"> </w:t>
      </w:r>
      <w:r w:rsidR="00475D50" w:rsidRPr="0018071D">
        <w:rPr>
          <w:sz w:val="24"/>
          <w:szCs w:val="24"/>
        </w:rPr>
        <w:t>51. st</w:t>
      </w:r>
      <w:r w:rsidR="00273171">
        <w:rPr>
          <w:sz w:val="24"/>
          <w:szCs w:val="24"/>
        </w:rPr>
        <w:t>.</w:t>
      </w:r>
      <w:r w:rsidR="00475D50" w:rsidRPr="0018071D">
        <w:rPr>
          <w:sz w:val="24"/>
          <w:szCs w:val="24"/>
        </w:rPr>
        <w:t xml:space="preserve"> 1</w:t>
      </w:r>
      <w:r w:rsidR="004A4F10" w:rsidRPr="0018071D">
        <w:rPr>
          <w:sz w:val="24"/>
          <w:szCs w:val="24"/>
        </w:rPr>
        <w:t xml:space="preserve">. SZ-a). </w:t>
      </w:r>
      <w:r w:rsidR="00F5127C" w:rsidRPr="004E77EF">
        <w:rPr>
          <w:sz w:val="24"/>
          <w:szCs w:val="24"/>
          <w:lang w:val="pl-PL"/>
        </w:rPr>
        <w:t>Žalba se podnosi ovom sudu u 2 primjerka za Visoki trg</w:t>
      </w:r>
      <w:r w:rsidR="00F5127C">
        <w:rPr>
          <w:sz w:val="24"/>
          <w:szCs w:val="24"/>
          <w:lang w:val="pl-PL"/>
        </w:rPr>
        <w:t xml:space="preserve">ovački sud RH u roku od 8 dana </w:t>
      </w:r>
      <w:r w:rsidR="00F5127C" w:rsidRPr="004E77EF">
        <w:rPr>
          <w:sz w:val="24"/>
          <w:szCs w:val="24"/>
          <w:lang w:val="pl-PL"/>
        </w:rPr>
        <w:t>od dana dostave rješenja.</w:t>
      </w:r>
    </w:p>
    <w:p w:rsidRDefault="00805284" w:rsidP="00F5127C" w:rsidR="00805284">
      <w:pPr>
        <w:jc w:val="both"/>
        <w:rPr>
          <w:sz w:val="24"/>
          <w:szCs w:val="24"/>
          <w:lang w:val="pl-PL"/>
        </w:rPr>
      </w:pPr>
    </w:p>
    <w:p w:rsidRDefault="009155E9" w:rsidP="009155E9" w:rsidR="009155E9">
      <w:pPr>
        <w:jc w:val="both"/>
        <w:rPr>
          <w:sz w:val="24"/>
          <w:szCs w:val="24"/>
        </w:rPr>
      </w:pPr>
      <w:r>
        <w:rPr>
          <w:sz w:val="24"/>
          <w:szCs w:val="24"/>
        </w:rPr>
        <w:t>Protiv dijela rješenja kojim je sud utvrdio prigovor osnovanim posebna žalba nije dopuštena, a rješenje se može pobijati samo u žalbi protiv rješenja o obustavi postupka (čl. 37. st. 5. SZ).</w:t>
      </w:r>
    </w:p>
    <w:p w:rsidRDefault="009155E9" w:rsidP="009155E9" w:rsidR="009155E9">
      <w:pPr>
        <w:jc w:val="both"/>
        <w:rPr>
          <w:sz w:val="24"/>
          <w:szCs w:val="24"/>
        </w:rPr>
      </w:pPr>
    </w:p>
    <w:p w:rsidRDefault="00805284" w:rsidP="004C4678" w:rsidR="004C4678">
      <w:pPr>
        <w:jc w:val="both"/>
        <w:rPr>
          <w:sz w:val="24"/>
          <w:szCs w:val="24"/>
        </w:rPr>
      </w:pPr>
      <w:r>
        <w:rPr>
          <w:sz w:val="24"/>
          <w:szCs w:val="24"/>
          <w:lang w:val="pl-PL"/>
        </w:rPr>
        <w:t xml:space="preserve">Protiv preostalog </w:t>
      </w:r>
      <w:r w:rsidR="008501E3">
        <w:rPr>
          <w:sz w:val="24"/>
          <w:szCs w:val="24"/>
          <w:lang w:val="pl-PL"/>
        </w:rPr>
        <w:t xml:space="preserve">dijela rješenja može se </w:t>
      </w:r>
      <w:r w:rsidR="004C4678" w:rsidRPr="00D26EB3">
        <w:rPr>
          <w:sz w:val="24"/>
          <w:szCs w:val="24"/>
        </w:rPr>
        <w:t xml:space="preserve">izjaviti žalba Visokom trgovačkom sudu Republike Hrvatske u roku od 8 dana </w:t>
      </w:r>
      <w:r w:rsidR="004C4678">
        <w:rPr>
          <w:sz w:val="24"/>
          <w:szCs w:val="24"/>
        </w:rPr>
        <w:t xml:space="preserve">od dostave </w:t>
      </w:r>
      <w:r w:rsidR="004C4678" w:rsidRPr="00D26EB3">
        <w:rPr>
          <w:sz w:val="24"/>
          <w:szCs w:val="24"/>
        </w:rPr>
        <w:t>rješenja, a podnosi se putem ovog suda u 2 primjerka.</w:t>
      </w:r>
    </w:p>
    <w:p w:rsidRDefault="00CE068D" w:rsidP="004C4678" w:rsidR="00CE068D">
      <w:pPr>
        <w:jc w:val="both"/>
        <w:rPr>
          <w:sz w:val="24"/>
          <w:szCs w:val="24"/>
        </w:rPr>
      </w:pPr>
    </w:p>
    <w:p w:rsidRDefault="006070C2" w:rsidP="006070C2" w:rsidR="006070C2">
      <w:pPr>
        <w:widowControl/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6070C2" w:rsidP="006070C2" w:rsidR="00C32F5A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C84289" w:rsidP="006070C2" w:rsidR="00C84289">
      <w:pPr>
        <w:widowControl/>
        <w:jc w:val="both"/>
        <w:rPr>
          <w:sz w:val="24"/>
          <w:szCs w:val="24"/>
        </w:rPr>
      </w:pPr>
    </w:p>
    <w:p w:rsidRDefault="00C84289" w:rsidP="006070C2" w:rsidR="00C84289">
      <w:pPr>
        <w:widowControl/>
        <w:jc w:val="both"/>
        <w:rPr>
          <w:sz w:val="24"/>
          <w:szCs w:val="24"/>
        </w:rPr>
      </w:pPr>
    </w:p>
    <w:p w:rsidRDefault="00C84289" w:rsidP="006070C2" w:rsidR="00C84289">
      <w:pPr>
        <w:widowControl/>
        <w:jc w:val="both"/>
        <w:rPr>
          <w:sz w:val="24"/>
          <w:szCs w:val="24"/>
        </w:rPr>
      </w:pPr>
    </w:p>
    <w:p w:rsidRDefault="00C84289" w:rsidP="006070C2" w:rsidR="00C84289">
      <w:pPr>
        <w:widowControl/>
        <w:jc w:val="both"/>
        <w:rPr>
          <w:sz w:val="24"/>
          <w:szCs w:val="24"/>
        </w:rPr>
      </w:pPr>
    </w:p>
    <w:p w:rsidRDefault="00C84289" w:rsidP="006070C2" w:rsidR="00C84289">
      <w:pPr>
        <w:widowControl/>
        <w:jc w:val="both"/>
        <w:rPr>
          <w:sz w:val="24"/>
          <w:szCs w:val="24"/>
        </w:rPr>
      </w:pPr>
    </w:p>
    <w:p w:rsidRDefault="00C84289" w:rsidP="006070C2" w:rsidR="00C84289">
      <w:pPr>
        <w:widowControl/>
        <w:jc w:val="both"/>
        <w:rPr>
          <w:sz w:val="24"/>
          <w:szCs w:val="24"/>
        </w:rPr>
      </w:pPr>
    </w:p>
    <w:p w:rsidRDefault="00C84289" w:rsidP="006070C2" w:rsidR="00C84289" w:rsidRPr="00F85A88">
      <w:pPr>
        <w:widowControl/>
        <w:jc w:val="both"/>
        <w:rPr>
          <w:sz w:val="24"/>
          <w:szCs w:val="24"/>
        </w:rPr>
      </w:pPr>
    </w:p>
    <w:sectPr w:rsidSect="00CB335C" w:rsidR="00C84289" w:rsidRPr="00F85A88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6F6" w:rsidR="00C556F6">
      <w:r>
        <w:separator/>
      </w:r>
    </w:p>
  </w:endnote>
  <w:endnote w:id="0" w:type="continuationSeparator">
    <w:p w:rsidRDefault="00C556F6" w:rsidR="00C556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6F6" w:rsidR="00C556F6">
      <w:r>
        <w:separator/>
      </w:r>
    </w:p>
  </w:footnote>
  <w:footnote w:id="0" w:type="continuationSeparator">
    <w:p w:rsidRDefault="00C556F6" w:rsidR="00C556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56F6" w:rsidP="004D45C7" w:rsidR="00C5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556F6" w:rsidR="00C556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56F6" w:rsidP="004D45C7" w:rsidR="00C5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4289">
      <w:rPr>
        <w:rStyle w:val="Brojstranice"/>
        <w:noProof/>
      </w:rPr>
      <w:t>21</w:t>
    </w:r>
    <w:r>
      <w:rPr>
        <w:rStyle w:val="Brojstranice"/>
      </w:rPr>
      <w:fldChar w:fldCharType="end"/>
    </w:r>
  </w:p>
  <w:p w:rsidRDefault="00C556F6" w:rsidP="0023299C" w:rsidR="00C556F6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85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>
      <w:rPr>
        <w:sz w:val="24"/>
        <w:szCs w:val="24"/>
      </w:rPr>
      <w:t>1503/2017</w:t>
    </w:r>
  </w:p>
  <w:p w:rsidRDefault="00C556F6" w:rsidP="0023299C" w:rsidR="00C556F6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5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1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3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8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29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3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9A57A63"/>
    <w:multiLevelType w:val="hybridMultilevel"/>
    <w:tmpl w:val="B8F29B42"/>
    <w:lvl w:tplc="041A0011" w:ilvl="0">
      <w:start w:val="6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32"/>
  </w:num>
  <w:num w:numId="3">
    <w:abstractNumId w:val="4"/>
  </w:num>
  <w:num w:numId="4">
    <w:abstractNumId w:val="33"/>
  </w:num>
  <w:num w:numId="5">
    <w:abstractNumId w:val="30"/>
  </w:num>
  <w:num w:numId="6">
    <w:abstractNumId w:val="12"/>
  </w:num>
  <w:num w:numId="7">
    <w:abstractNumId w:val="35"/>
  </w:num>
  <w:num w:numId="8">
    <w:abstractNumId w:val="26"/>
  </w:num>
  <w:num w:numId="9">
    <w:abstractNumId w:val="2"/>
  </w:num>
  <w:num w:numId="10">
    <w:abstractNumId w:val="20"/>
  </w:num>
  <w:num w:numId="11">
    <w:abstractNumId w:val="27"/>
  </w:num>
  <w:num w:numId="12">
    <w:abstractNumId w:val="21"/>
  </w:num>
  <w:num w:numId="13">
    <w:abstractNumId w:val="8"/>
  </w:num>
  <w:num w:numId="14">
    <w:abstractNumId w:val="6"/>
  </w:num>
  <w:num w:numId="15">
    <w:abstractNumId w:val="18"/>
  </w:num>
  <w:num w:numId="16">
    <w:abstractNumId w:val="3"/>
  </w:num>
  <w:num w:numId="17">
    <w:abstractNumId w:val="25"/>
  </w:num>
  <w:num w:numId="18">
    <w:abstractNumId w:val="13"/>
  </w:num>
  <w:num w:numId="19">
    <w:abstractNumId w:val="14"/>
  </w:num>
  <w:num w:numId="20">
    <w:abstractNumId w:val="0"/>
  </w:num>
  <w:num w:numId="21">
    <w:abstractNumId w:val="28"/>
  </w:num>
  <w:num w:numId="22">
    <w:abstractNumId w:val="31"/>
  </w:num>
  <w:num w:numId="23">
    <w:abstractNumId w:val="29"/>
  </w:num>
  <w:num w:numId="24">
    <w:abstractNumId w:val="23"/>
  </w:num>
  <w:num w:numId="25">
    <w:abstractNumId w:val="9"/>
  </w:num>
  <w:num w:numId="26">
    <w:abstractNumId w:val="16"/>
  </w:num>
  <w:num w:numId="27">
    <w:abstractNumId w:val="10"/>
  </w:num>
  <w:num w:numId="28">
    <w:abstractNumId w:val="19"/>
  </w:num>
  <w:num w:numId="29">
    <w:abstractNumId w:val="11"/>
  </w:num>
  <w:num w:numId="30">
    <w:abstractNumId w:val="7"/>
  </w:num>
  <w:num w:numId="31">
    <w:abstractNumId w:val="1"/>
  </w:num>
  <w:num w:numId="32">
    <w:abstractNumId w:val="5"/>
  </w:num>
  <w:num w:numId="33">
    <w:abstractNumId w:val="24"/>
  </w:num>
  <w:num w:numId="34">
    <w:abstractNumId w:val="17"/>
  </w:num>
  <w:num w:numId="35">
    <w:abstractNumId w:val="22"/>
  </w:num>
  <w:num w:numId="36">
    <w:abstractNumId w:val="3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076C1"/>
    <w:rsid w:val="00011F4F"/>
    <w:rsid w:val="00021773"/>
    <w:rsid w:val="00025D5B"/>
    <w:rsid w:val="00027277"/>
    <w:rsid w:val="00034146"/>
    <w:rsid w:val="00037DD6"/>
    <w:rsid w:val="00047035"/>
    <w:rsid w:val="00051E71"/>
    <w:rsid w:val="00057AFB"/>
    <w:rsid w:val="000600F5"/>
    <w:rsid w:val="0006272F"/>
    <w:rsid w:val="000633DC"/>
    <w:rsid w:val="00085349"/>
    <w:rsid w:val="00091873"/>
    <w:rsid w:val="000A21F1"/>
    <w:rsid w:val="000A2632"/>
    <w:rsid w:val="000B736E"/>
    <w:rsid w:val="000B7645"/>
    <w:rsid w:val="000C2293"/>
    <w:rsid w:val="000C44D9"/>
    <w:rsid w:val="000D0006"/>
    <w:rsid w:val="000D52F8"/>
    <w:rsid w:val="000D6193"/>
    <w:rsid w:val="000E178B"/>
    <w:rsid w:val="000E24E2"/>
    <w:rsid w:val="000E3E1B"/>
    <w:rsid w:val="000F0767"/>
    <w:rsid w:val="000F11A8"/>
    <w:rsid w:val="000F30EC"/>
    <w:rsid w:val="000F5B5D"/>
    <w:rsid w:val="001110FA"/>
    <w:rsid w:val="0011555C"/>
    <w:rsid w:val="0011597E"/>
    <w:rsid w:val="001176C7"/>
    <w:rsid w:val="001222DA"/>
    <w:rsid w:val="00151FCB"/>
    <w:rsid w:val="001657D5"/>
    <w:rsid w:val="00167868"/>
    <w:rsid w:val="0018071D"/>
    <w:rsid w:val="00186527"/>
    <w:rsid w:val="00186871"/>
    <w:rsid w:val="001904AE"/>
    <w:rsid w:val="00192295"/>
    <w:rsid w:val="00193977"/>
    <w:rsid w:val="00193A2E"/>
    <w:rsid w:val="00193FFB"/>
    <w:rsid w:val="001A3B02"/>
    <w:rsid w:val="001B02FE"/>
    <w:rsid w:val="001B799E"/>
    <w:rsid w:val="001C13A3"/>
    <w:rsid w:val="001C23E5"/>
    <w:rsid w:val="001C2CC6"/>
    <w:rsid w:val="001C7AA1"/>
    <w:rsid w:val="001E358F"/>
    <w:rsid w:val="001F013E"/>
    <w:rsid w:val="00203C58"/>
    <w:rsid w:val="00203FF6"/>
    <w:rsid w:val="002067C4"/>
    <w:rsid w:val="00226F9D"/>
    <w:rsid w:val="00227370"/>
    <w:rsid w:val="00227CC6"/>
    <w:rsid w:val="0023299C"/>
    <w:rsid w:val="0023346F"/>
    <w:rsid w:val="00247376"/>
    <w:rsid w:val="00255373"/>
    <w:rsid w:val="0025701F"/>
    <w:rsid w:val="00261EC5"/>
    <w:rsid w:val="002634FB"/>
    <w:rsid w:val="00273171"/>
    <w:rsid w:val="002740EB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E2B5C"/>
    <w:rsid w:val="002E6345"/>
    <w:rsid w:val="002F22FF"/>
    <w:rsid w:val="00302FE1"/>
    <w:rsid w:val="00303608"/>
    <w:rsid w:val="00305137"/>
    <w:rsid w:val="00312189"/>
    <w:rsid w:val="00312D23"/>
    <w:rsid w:val="003134EE"/>
    <w:rsid w:val="00316F97"/>
    <w:rsid w:val="00327CFF"/>
    <w:rsid w:val="00350E6B"/>
    <w:rsid w:val="00352738"/>
    <w:rsid w:val="00355F9C"/>
    <w:rsid w:val="0036029D"/>
    <w:rsid w:val="00361D6B"/>
    <w:rsid w:val="00366E33"/>
    <w:rsid w:val="00366F21"/>
    <w:rsid w:val="00374751"/>
    <w:rsid w:val="00376736"/>
    <w:rsid w:val="00380EA9"/>
    <w:rsid w:val="003863B0"/>
    <w:rsid w:val="00397A0A"/>
    <w:rsid w:val="003A797D"/>
    <w:rsid w:val="003B06CA"/>
    <w:rsid w:val="003B2858"/>
    <w:rsid w:val="003B2C95"/>
    <w:rsid w:val="003B773B"/>
    <w:rsid w:val="003C1159"/>
    <w:rsid w:val="003C7656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05FF1"/>
    <w:rsid w:val="0041044A"/>
    <w:rsid w:val="004149ED"/>
    <w:rsid w:val="00415927"/>
    <w:rsid w:val="00416002"/>
    <w:rsid w:val="00417323"/>
    <w:rsid w:val="00417EC8"/>
    <w:rsid w:val="00420907"/>
    <w:rsid w:val="0043475C"/>
    <w:rsid w:val="0043702A"/>
    <w:rsid w:val="0044139C"/>
    <w:rsid w:val="0044747B"/>
    <w:rsid w:val="0045226A"/>
    <w:rsid w:val="00452C6A"/>
    <w:rsid w:val="0045457A"/>
    <w:rsid w:val="0045680C"/>
    <w:rsid w:val="00460E56"/>
    <w:rsid w:val="00467DB2"/>
    <w:rsid w:val="00467F8B"/>
    <w:rsid w:val="004702C3"/>
    <w:rsid w:val="00475D50"/>
    <w:rsid w:val="00480D94"/>
    <w:rsid w:val="00481BFB"/>
    <w:rsid w:val="00482BB0"/>
    <w:rsid w:val="00490B87"/>
    <w:rsid w:val="00491398"/>
    <w:rsid w:val="004924C3"/>
    <w:rsid w:val="004A0C7D"/>
    <w:rsid w:val="004A4F10"/>
    <w:rsid w:val="004A54FC"/>
    <w:rsid w:val="004B653E"/>
    <w:rsid w:val="004C27C1"/>
    <w:rsid w:val="004C4678"/>
    <w:rsid w:val="004D45C7"/>
    <w:rsid w:val="004D61CF"/>
    <w:rsid w:val="004E158F"/>
    <w:rsid w:val="004F224A"/>
    <w:rsid w:val="004F2FBD"/>
    <w:rsid w:val="004F3685"/>
    <w:rsid w:val="00501D1B"/>
    <w:rsid w:val="00507E4B"/>
    <w:rsid w:val="005252A6"/>
    <w:rsid w:val="005269CE"/>
    <w:rsid w:val="00530EE2"/>
    <w:rsid w:val="00532D51"/>
    <w:rsid w:val="00540247"/>
    <w:rsid w:val="00557F42"/>
    <w:rsid w:val="005603DF"/>
    <w:rsid w:val="005902AA"/>
    <w:rsid w:val="0059682F"/>
    <w:rsid w:val="005A4A86"/>
    <w:rsid w:val="005A7D53"/>
    <w:rsid w:val="005B34E3"/>
    <w:rsid w:val="005B6B00"/>
    <w:rsid w:val="005D0D4F"/>
    <w:rsid w:val="005D349D"/>
    <w:rsid w:val="005D4D06"/>
    <w:rsid w:val="005D7DE5"/>
    <w:rsid w:val="005E05B3"/>
    <w:rsid w:val="005F0863"/>
    <w:rsid w:val="005F20E2"/>
    <w:rsid w:val="005F539F"/>
    <w:rsid w:val="005F54E2"/>
    <w:rsid w:val="00604ACE"/>
    <w:rsid w:val="00605DCA"/>
    <w:rsid w:val="00606840"/>
    <w:rsid w:val="006070C2"/>
    <w:rsid w:val="0061017D"/>
    <w:rsid w:val="00622468"/>
    <w:rsid w:val="0063127F"/>
    <w:rsid w:val="006342B4"/>
    <w:rsid w:val="00635AE0"/>
    <w:rsid w:val="0063661A"/>
    <w:rsid w:val="00643F6C"/>
    <w:rsid w:val="00652270"/>
    <w:rsid w:val="006546C0"/>
    <w:rsid w:val="0065615E"/>
    <w:rsid w:val="006571BF"/>
    <w:rsid w:val="006618DD"/>
    <w:rsid w:val="0066481E"/>
    <w:rsid w:val="00665391"/>
    <w:rsid w:val="00670CDB"/>
    <w:rsid w:val="00681D88"/>
    <w:rsid w:val="00682519"/>
    <w:rsid w:val="006846DE"/>
    <w:rsid w:val="006868D2"/>
    <w:rsid w:val="00692398"/>
    <w:rsid w:val="006937C4"/>
    <w:rsid w:val="006A1D9D"/>
    <w:rsid w:val="006A63CA"/>
    <w:rsid w:val="006B04E3"/>
    <w:rsid w:val="006B3F36"/>
    <w:rsid w:val="006B678B"/>
    <w:rsid w:val="006B6F60"/>
    <w:rsid w:val="006C1368"/>
    <w:rsid w:val="006C16EF"/>
    <w:rsid w:val="006C3672"/>
    <w:rsid w:val="006C3D33"/>
    <w:rsid w:val="006C3EF5"/>
    <w:rsid w:val="006C76B5"/>
    <w:rsid w:val="006D51EF"/>
    <w:rsid w:val="006D5833"/>
    <w:rsid w:val="006E4A10"/>
    <w:rsid w:val="006E54B4"/>
    <w:rsid w:val="00731184"/>
    <w:rsid w:val="00734C30"/>
    <w:rsid w:val="00756B2D"/>
    <w:rsid w:val="007649F9"/>
    <w:rsid w:val="007746AA"/>
    <w:rsid w:val="00776383"/>
    <w:rsid w:val="007B51BD"/>
    <w:rsid w:val="007B6567"/>
    <w:rsid w:val="007C1B3D"/>
    <w:rsid w:val="007C4FCB"/>
    <w:rsid w:val="007C5ED3"/>
    <w:rsid w:val="007C666C"/>
    <w:rsid w:val="007D1845"/>
    <w:rsid w:val="007D377E"/>
    <w:rsid w:val="007E3BB0"/>
    <w:rsid w:val="007E3D1B"/>
    <w:rsid w:val="007E6AD8"/>
    <w:rsid w:val="007F1297"/>
    <w:rsid w:val="008042EC"/>
    <w:rsid w:val="00805284"/>
    <w:rsid w:val="00810C9B"/>
    <w:rsid w:val="00820753"/>
    <w:rsid w:val="008207BB"/>
    <w:rsid w:val="00833B0E"/>
    <w:rsid w:val="00842332"/>
    <w:rsid w:val="008501E3"/>
    <w:rsid w:val="00853A93"/>
    <w:rsid w:val="0086213A"/>
    <w:rsid w:val="008668FF"/>
    <w:rsid w:val="00872A4A"/>
    <w:rsid w:val="008750C8"/>
    <w:rsid w:val="0087660B"/>
    <w:rsid w:val="008810E3"/>
    <w:rsid w:val="008833A0"/>
    <w:rsid w:val="008840D5"/>
    <w:rsid w:val="00884C6B"/>
    <w:rsid w:val="00894357"/>
    <w:rsid w:val="0089747F"/>
    <w:rsid w:val="008A1D6F"/>
    <w:rsid w:val="008B16FC"/>
    <w:rsid w:val="008B2ED6"/>
    <w:rsid w:val="008C683A"/>
    <w:rsid w:val="008C7C9F"/>
    <w:rsid w:val="008D5068"/>
    <w:rsid w:val="008D6F84"/>
    <w:rsid w:val="008E37C9"/>
    <w:rsid w:val="008E3F99"/>
    <w:rsid w:val="008E447D"/>
    <w:rsid w:val="008F1AED"/>
    <w:rsid w:val="008F4734"/>
    <w:rsid w:val="008F7426"/>
    <w:rsid w:val="00905C89"/>
    <w:rsid w:val="00912B78"/>
    <w:rsid w:val="00913C24"/>
    <w:rsid w:val="009155E9"/>
    <w:rsid w:val="00940606"/>
    <w:rsid w:val="00941E8A"/>
    <w:rsid w:val="00944971"/>
    <w:rsid w:val="009454FE"/>
    <w:rsid w:val="0094758A"/>
    <w:rsid w:val="009515AE"/>
    <w:rsid w:val="0095540D"/>
    <w:rsid w:val="0096254C"/>
    <w:rsid w:val="00963B87"/>
    <w:rsid w:val="00964F33"/>
    <w:rsid w:val="0096525A"/>
    <w:rsid w:val="00970146"/>
    <w:rsid w:val="00985D87"/>
    <w:rsid w:val="009A17E2"/>
    <w:rsid w:val="009A4132"/>
    <w:rsid w:val="009A7682"/>
    <w:rsid w:val="009B05BE"/>
    <w:rsid w:val="009B1D58"/>
    <w:rsid w:val="009C0C74"/>
    <w:rsid w:val="009C1492"/>
    <w:rsid w:val="009C2FF3"/>
    <w:rsid w:val="009D1D2A"/>
    <w:rsid w:val="009D5C96"/>
    <w:rsid w:val="009E1D6C"/>
    <w:rsid w:val="009E79C7"/>
    <w:rsid w:val="009E7B3B"/>
    <w:rsid w:val="009F1CA4"/>
    <w:rsid w:val="009F4CF5"/>
    <w:rsid w:val="00A1054B"/>
    <w:rsid w:val="00A12798"/>
    <w:rsid w:val="00A203CE"/>
    <w:rsid w:val="00A30839"/>
    <w:rsid w:val="00A32105"/>
    <w:rsid w:val="00A4481C"/>
    <w:rsid w:val="00A504DD"/>
    <w:rsid w:val="00A51F28"/>
    <w:rsid w:val="00A522C0"/>
    <w:rsid w:val="00A60BCD"/>
    <w:rsid w:val="00A62C8F"/>
    <w:rsid w:val="00A6392F"/>
    <w:rsid w:val="00A64029"/>
    <w:rsid w:val="00A64E43"/>
    <w:rsid w:val="00A706BA"/>
    <w:rsid w:val="00A70A9C"/>
    <w:rsid w:val="00A717EA"/>
    <w:rsid w:val="00A71C89"/>
    <w:rsid w:val="00A73E68"/>
    <w:rsid w:val="00A758E3"/>
    <w:rsid w:val="00A765FB"/>
    <w:rsid w:val="00A768A7"/>
    <w:rsid w:val="00A80B2F"/>
    <w:rsid w:val="00A87F29"/>
    <w:rsid w:val="00A90665"/>
    <w:rsid w:val="00AA3BE8"/>
    <w:rsid w:val="00AB025F"/>
    <w:rsid w:val="00AB4D96"/>
    <w:rsid w:val="00AC038D"/>
    <w:rsid w:val="00AC62AA"/>
    <w:rsid w:val="00AC6A52"/>
    <w:rsid w:val="00AC76E7"/>
    <w:rsid w:val="00AD138A"/>
    <w:rsid w:val="00AD3373"/>
    <w:rsid w:val="00AD6097"/>
    <w:rsid w:val="00AE4C40"/>
    <w:rsid w:val="00AF01DA"/>
    <w:rsid w:val="00AF142D"/>
    <w:rsid w:val="00AF516A"/>
    <w:rsid w:val="00AF64B0"/>
    <w:rsid w:val="00AF7BD0"/>
    <w:rsid w:val="00B075BD"/>
    <w:rsid w:val="00B13D72"/>
    <w:rsid w:val="00B14BC1"/>
    <w:rsid w:val="00B20E08"/>
    <w:rsid w:val="00B25190"/>
    <w:rsid w:val="00B3714E"/>
    <w:rsid w:val="00B40D90"/>
    <w:rsid w:val="00B42AB6"/>
    <w:rsid w:val="00B51145"/>
    <w:rsid w:val="00B54A8B"/>
    <w:rsid w:val="00B67B71"/>
    <w:rsid w:val="00B772D1"/>
    <w:rsid w:val="00B81047"/>
    <w:rsid w:val="00B83983"/>
    <w:rsid w:val="00B84A14"/>
    <w:rsid w:val="00B91C7C"/>
    <w:rsid w:val="00B92E14"/>
    <w:rsid w:val="00BA58BF"/>
    <w:rsid w:val="00BB2EB8"/>
    <w:rsid w:val="00BB42F8"/>
    <w:rsid w:val="00BC3B49"/>
    <w:rsid w:val="00BC4AEA"/>
    <w:rsid w:val="00BC6102"/>
    <w:rsid w:val="00BC612B"/>
    <w:rsid w:val="00BE31A0"/>
    <w:rsid w:val="00BF6B7E"/>
    <w:rsid w:val="00C031AA"/>
    <w:rsid w:val="00C04BBB"/>
    <w:rsid w:val="00C20918"/>
    <w:rsid w:val="00C22030"/>
    <w:rsid w:val="00C25C2B"/>
    <w:rsid w:val="00C32F5A"/>
    <w:rsid w:val="00C33A26"/>
    <w:rsid w:val="00C33D4E"/>
    <w:rsid w:val="00C4416C"/>
    <w:rsid w:val="00C51F6D"/>
    <w:rsid w:val="00C556F6"/>
    <w:rsid w:val="00C646E7"/>
    <w:rsid w:val="00C716BA"/>
    <w:rsid w:val="00C71ECA"/>
    <w:rsid w:val="00C744BA"/>
    <w:rsid w:val="00C84289"/>
    <w:rsid w:val="00C84B2A"/>
    <w:rsid w:val="00C93627"/>
    <w:rsid w:val="00C95237"/>
    <w:rsid w:val="00C96142"/>
    <w:rsid w:val="00C96EFF"/>
    <w:rsid w:val="00C973FB"/>
    <w:rsid w:val="00CA4653"/>
    <w:rsid w:val="00CB1ED2"/>
    <w:rsid w:val="00CB335C"/>
    <w:rsid w:val="00CB419D"/>
    <w:rsid w:val="00CD30BD"/>
    <w:rsid w:val="00CE068D"/>
    <w:rsid w:val="00CE3C98"/>
    <w:rsid w:val="00CE525C"/>
    <w:rsid w:val="00CF3621"/>
    <w:rsid w:val="00D052F0"/>
    <w:rsid w:val="00D06667"/>
    <w:rsid w:val="00D12E5E"/>
    <w:rsid w:val="00D15472"/>
    <w:rsid w:val="00D15CF1"/>
    <w:rsid w:val="00D20336"/>
    <w:rsid w:val="00D2104F"/>
    <w:rsid w:val="00D21F3B"/>
    <w:rsid w:val="00D36B90"/>
    <w:rsid w:val="00D37794"/>
    <w:rsid w:val="00D40A17"/>
    <w:rsid w:val="00D4523F"/>
    <w:rsid w:val="00D50B9E"/>
    <w:rsid w:val="00D55EA0"/>
    <w:rsid w:val="00D66EB8"/>
    <w:rsid w:val="00D76CFD"/>
    <w:rsid w:val="00D77383"/>
    <w:rsid w:val="00D836B7"/>
    <w:rsid w:val="00DA1E8F"/>
    <w:rsid w:val="00DA4583"/>
    <w:rsid w:val="00DA6106"/>
    <w:rsid w:val="00DB53E0"/>
    <w:rsid w:val="00DC4A08"/>
    <w:rsid w:val="00DD1753"/>
    <w:rsid w:val="00DD7BAB"/>
    <w:rsid w:val="00DE26CD"/>
    <w:rsid w:val="00DE27DE"/>
    <w:rsid w:val="00DE2E33"/>
    <w:rsid w:val="00DE4540"/>
    <w:rsid w:val="00DE6787"/>
    <w:rsid w:val="00DF2CF6"/>
    <w:rsid w:val="00DF3689"/>
    <w:rsid w:val="00E04F2C"/>
    <w:rsid w:val="00E05BE1"/>
    <w:rsid w:val="00E07B50"/>
    <w:rsid w:val="00E13F8D"/>
    <w:rsid w:val="00E151B4"/>
    <w:rsid w:val="00E17E7B"/>
    <w:rsid w:val="00E304F5"/>
    <w:rsid w:val="00E3265C"/>
    <w:rsid w:val="00E338AF"/>
    <w:rsid w:val="00E33F8D"/>
    <w:rsid w:val="00E45DF5"/>
    <w:rsid w:val="00E465B2"/>
    <w:rsid w:val="00E525EE"/>
    <w:rsid w:val="00E57F3E"/>
    <w:rsid w:val="00E63399"/>
    <w:rsid w:val="00E65A20"/>
    <w:rsid w:val="00E67C55"/>
    <w:rsid w:val="00E803B6"/>
    <w:rsid w:val="00E80A3A"/>
    <w:rsid w:val="00E8311D"/>
    <w:rsid w:val="00E84620"/>
    <w:rsid w:val="00E870F2"/>
    <w:rsid w:val="00E975DA"/>
    <w:rsid w:val="00EA2C4F"/>
    <w:rsid w:val="00EA4B16"/>
    <w:rsid w:val="00EA6ABC"/>
    <w:rsid w:val="00EB04A4"/>
    <w:rsid w:val="00EB62F9"/>
    <w:rsid w:val="00EB688C"/>
    <w:rsid w:val="00EC14D8"/>
    <w:rsid w:val="00EC5F71"/>
    <w:rsid w:val="00ED4397"/>
    <w:rsid w:val="00EE1F13"/>
    <w:rsid w:val="00EE6D71"/>
    <w:rsid w:val="00EF0431"/>
    <w:rsid w:val="00EF3D6E"/>
    <w:rsid w:val="00F05992"/>
    <w:rsid w:val="00F0731C"/>
    <w:rsid w:val="00F17738"/>
    <w:rsid w:val="00F32B3B"/>
    <w:rsid w:val="00F4185A"/>
    <w:rsid w:val="00F42084"/>
    <w:rsid w:val="00F44334"/>
    <w:rsid w:val="00F5127C"/>
    <w:rsid w:val="00F5204B"/>
    <w:rsid w:val="00F5463C"/>
    <w:rsid w:val="00F571D8"/>
    <w:rsid w:val="00F60844"/>
    <w:rsid w:val="00F63270"/>
    <w:rsid w:val="00F64AFC"/>
    <w:rsid w:val="00F661AD"/>
    <w:rsid w:val="00F70A9F"/>
    <w:rsid w:val="00F83B92"/>
    <w:rsid w:val="00F85A88"/>
    <w:rsid w:val="00F86F4A"/>
    <w:rsid w:val="00F90EC0"/>
    <w:rsid w:val="00F957E6"/>
    <w:rsid w:val="00F962EF"/>
    <w:rsid w:val="00FA188C"/>
    <w:rsid w:val="00FA221F"/>
    <w:rsid w:val="00FA4674"/>
    <w:rsid w:val="00FB0DE4"/>
    <w:rsid w:val="00FB42FE"/>
    <w:rsid w:val="00FB49C1"/>
    <w:rsid w:val="00FC3010"/>
    <w:rsid w:val="00FD3384"/>
    <w:rsid w:val="00FD3AA9"/>
    <w:rsid w:val="00FE02E4"/>
    <w:rsid w:val="00FE1347"/>
    <w:rsid w:val="00FE1CAF"/>
    <w:rsid w:val="00FE6C0E"/>
    <w:rsid w:val="00FF67AF"/>
    <w:rsid w:val="00FF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702C3"/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link w:val="TekstbaloniaChar"/>
    <w:uiPriority w:val="99"/>
    <w:semiHidden/>
    <w:rsid w:val="003E36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02C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524FE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F5B5D"/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styleId="Bezproreda" w:type="paragraph">
    <w:name w:val="No Spacing"/>
    <w:uiPriority w:val="1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702C3"/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link w:val="TekstbaloniaChar"/>
    <w:uiPriority w:val="99"/>
    <w:semiHidden/>
    <w:rsid w:val="003E36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02C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524FE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F5B5D"/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styleId="Bezproreda" w:type="paragraph">
    <w:name w:val="No Spacing"/>
    <w:uiPriority w:val="1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3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19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864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7103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714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81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887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206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7132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66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185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592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890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>21. srpnja 2017.</izvorni_sadrzaj>
    <derivirana_varijabla naziv="DomainObject.DatumOvrsnosti_1">21. srpnja 2017.</derivirana_varijabla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St-1503/2017-19</izvorni_sadrzaj>
    <derivirana_varijabla naziv="DomainObject.Oznaka_1">St-1503/2017-19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20</izvorni_sadrzaj>
    <derivirana_varijabla naziv="DomainObject.BrojStranica_1">20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1503</izvorni_sadrzaj>
    <derivirana_varijabla naziv="DomainObject.Predmet.Broj_1">1503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St-1503/2017</izvorni_sadrzaj>
    <derivirana_varijabla naziv="DomainObject.Predmet.OznakaBroj_1">St-1503/2017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 tvornica čarapa d.d. zastupanog po punomoćniku JUJNOVIĆ LUČIĆ MARKOVIĆ Odvjetničko društvo javno trgovačko društvo</izvorni_sadrzaj>
    <derivirana_varijabla naziv="DomainObject.Predmet.ProtustrankaFormated_1">  JADRAN tvornica čarapa d.d. zastupanog po punomoćniku JUJNOVIĆ LUČIĆ MARKOVIĆ Odvjetničko društvo javno trgovačko društvo</derivirana_varijabla>
  </DomainObject.Predmet.ProtustrankaFormated>
  <DomainObject.Predmet.ProtustrankaFormatedOIB>
    <izvorni_sadrzaj>  JADRAN tvornica čarapa d.d., OIB 46106063049 zastupanog po punomoćniku JUJNOVIĆ LUČIĆ MARKOVIĆ Odvjetničko društvo javno trgovačko društvo</izvorni_sadrzaj>
    <derivirana_varijabla naziv="DomainObject.Predmet.ProtustrankaFormatedOIB_1">  JADRAN tvornica čarapa d.d., OIB 46106063049 zastupanog po punomoćniku JUJNOVIĆ LUČIĆ MARKOVIĆ Odvjetničko društvo javno trgovačko društvo</derivirana_varijabla>
  </DomainObject.Predmet.ProtustrankaFormatedOIB>
  <DomainObject.Predmet.ProtustrankaFormatedWithAdress>
    <izvorni_sadrzaj> JADRAN tvornica čarapa d.d., Vinka Žganeca 2, 10000 Zagreb zastupanog po punomoćniku JUJNOVIĆ LUČIĆ MARKOVIĆ Odvjetničko društvo javno trgovačko društvo</izvorni_sadrzaj>
    <derivirana_varijabla naziv="DomainObject.Predmet.ProtustrankaFormatedWithAdress_1"> JADRAN tvornica čarapa d.d., Vinka Žganeca 2, 10000 Zagreb zastupanog po punomoćniku JUJNOVIĆ LUČIĆ MARKOVIĆ Odvjetničko društvo javno trgovačko društvo</derivirana_varijabla>
  </DomainObject.Predmet.ProtustrankaFormatedWithAdress>
  <DomainObject.Predmet.ProtustrankaFormatedWithAdressOIB>
    <izvorni_sadrzaj> JADRAN tvornica čarapa d.d., OIB 46106063049, Vinka Žganeca 2, 10000 Zagreb zastupanog po punomoćniku JUJNOVIĆ LUČIĆ MARKOVIĆ Odvjetničko društvo javno trgovačko društvo</izvorni_sadrzaj>
    <derivirana_varijabla naziv="DomainObject.Predmet.ProtustrankaFormatedWithAdressOIB_1"> JADRAN tvornica čarapa d.d., OIB 46106063049, Vinka Žganeca 2, 10000 Zagreb zastupanog po punomoćniku JUJNOVIĆ LUČIĆ MARKOVIĆ Odvjetničko društvo javno trgovačko društvo</derivirana_varijabla>
  </DomainObject.Predmet.ProtustrankaFormatedWithAdressOIB>
  <DomainObject.Predmet.ProtustrankaWithAdress>
    <izvorni_sadrzaj>JADRAN tvornica čarapa d.d. Vinka Žganeca 2, 10000 Zagreb</izvorni_sadrzaj>
    <derivirana_varijabla naziv="DomainObject.Predmet.ProtustrankaWithAdress_1">JADRAN tvornica čarapa d.d. Vinka Žganeca 2, 10000 Zagreb</derivirana_varijabla>
  </DomainObject.Predmet.ProtustrankaWithAdress>
  <DomainObject.Predmet.ProtustrankaWithAdressOIB>
    <izvorni_sadrzaj>JADRAN tvornica čarapa d.d., OIB 46106063049, Vinka Žganeca 2, 10000 Zagreb</izvorni_sadrzaj>
    <derivirana_varijabla naziv="DomainObject.Predmet.ProtustrankaWithAdressOIB_1">JADRAN tvornica čarapa d.d., OIB 46106063049, Vinka Žganeca 2, 10000 Zagreb</derivirana_varijabla>
  </DomainObject.Predmet.ProtustrankaWithAdressOIB>
  <DomainObject.Predmet.ProtustrankaNazivFormated>
    <izvorni_sadrzaj>JADRAN tvornica čarapa d.d.</izvorni_sadrzaj>
    <derivirana_varijabla naziv="DomainObject.Predmet.ProtustrankaNazivFormated_1">JADRAN tvornica čarapa d.d.</derivirana_varijabla>
  </DomainObject.Predmet.ProtustrankaNazivFormated>
  <DomainObject.Predmet.ProtustrankaNazivFormatedOIB>
    <izvorni_sadrzaj>JADRAN tvornica čarapa d.d., OIB 46106063049</izvorni_sadrzaj>
    <derivirana_varijabla naziv="DomainObject.Predmet.ProtustrankaNazivFormatedOIB_1">JADRAN tvornica čarapa d.d., OIB 46106063049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 tvornica čarapa d.d.</izvorni_sadrzaj>
    <derivirana_varijabla naziv="DomainObject.Predmet.StrankaFormated_1">  JADRAN tvornica čarapa d.d.</derivirana_varijabla>
  </DomainObject.Predmet.StrankaFormated>
  <DomainObject.Predmet.StrankaFormatedOIB>
    <izvorni_sadrzaj>  JADRAN tvornica čarapa d.d., OIB 46106063049</izvorni_sadrzaj>
    <derivirana_varijabla naziv="DomainObject.Predmet.StrankaFormatedOIB_1">  JADRAN tvornica čarapa d.d., OIB 46106063049</derivirana_varijabla>
  </DomainObject.Predmet.StrankaFormatedOIB>
  <DomainObject.Predmet.StrankaFormatedWithAdress>
    <izvorni_sadrzaj> JADRAN tvornica čarapa d.d., Vinka Žganeca 2, 10000 Zagreb</izvorni_sadrzaj>
    <derivirana_varijabla naziv="DomainObject.Predmet.StrankaFormatedWithAdress_1"> JADRAN tvornica čarapa d.d., Vinka Žganeca 2, 10000 Zagreb</derivirana_varijabla>
  </DomainObject.Predmet.StrankaFormatedWithAdress>
  <DomainObject.Predmet.StrankaFormatedWithAdressOIB>
    <izvorni_sadrzaj> JADRAN tvornica čarapa d.d., OIB 46106063049, Vinka Žganeca 2, 10000 Zagreb</izvorni_sadrzaj>
    <derivirana_varijabla naziv="DomainObject.Predmet.StrankaFormatedWithAdressOIB_1"> JADRAN tvornica čarapa d.d., OIB 46106063049, Vinka Žganeca 2, 10000 Zagreb</derivirana_varijabla>
  </DomainObject.Predmet.StrankaFormatedWithAdressOIB>
  <DomainObject.Predmet.StrankaWithAdress>
    <izvorni_sadrzaj>JADRAN tvornica čarapa d.d. Vinka Žganeca 2,10000 Zagreb</izvorni_sadrzaj>
    <derivirana_varijabla naziv="DomainObject.Predmet.StrankaWithAdress_1">JADRAN tvornica čarapa d.d. Vinka Žganeca 2,10000 Zagreb</derivirana_varijabla>
  </DomainObject.Predmet.StrankaWithAdress>
  <DomainObject.Predmet.StrankaWithAdressOIB>
    <izvorni_sadrzaj>JADRAN tvornica čarapa d.d., OIB 46106063049, Vinka Žganeca 2,10000 Zagreb</izvorni_sadrzaj>
    <derivirana_varijabla naziv="DomainObject.Predmet.StrankaWithAdressOIB_1">JADRAN tvornica čarapa d.d., OIB 46106063049, Vinka Žganeca 2,10000 Zagreb</derivirana_varijabla>
  </DomainObject.Predmet.StrankaWithAdressOIB>
  <DomainObject.Predmet.StrankaNazivFormated>
    <izvorni_sadrzaj>JADRAN tvornica čarapa d.d.</izvorni_sadrzaj>
    <derivirana_varijabla naziv="DomainObject.Predmet.StrankaNazivFormated_1">JADRAN tvornica čarapa d.d.</derivirana_varijabla>
  </DomainObject.Predmet.StrankaNazivFormated>
  <DomainObject.Predmet.StrankaNazivFormatedOIB>
    <izvorni_sadrzaj>JADRAN tvornica čarapa d.d., OIB 46106063049</izvorni_sadrzaj>
    <derivirana_varijabla naziv="DomainObject.Predmet.StrankaNazivFormatedOIB_1">JADRAN tvornica čarapa d.d., OIB 46106063049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JADRAN tvornica čarapa d.d.</item>
    </izvorni_sadrzaj>
    <derivirana_varijabla naziv="DomainObject.Predmet.StrankaListFormated_1">
      <item>JADRAN tvornica čarapa d.d.</item>
    </derivirana_varijabla>
  </DomainObject.Predmet.StrankaListFormated>
  <DomainObject.Predmet.StrankaListFormatedOIB>
    <izvorni_sadrzaj>
      <item>JADRAN tvornica čarapa d.d., OIB 46106063049</item>
    </izvorni_sadrzaj>
    <derivirana_varijabla naziv="DomainObject.Predmet.StrankaListFormatedOIB_1">
      <item>JADRAN tvornica čarapa d.d., OIB 46106063049</item>
    </derivirana_varijabla>
  </DomainObject.Predmet.StrankaListFormatedOIB>
  <DomainObject.Predmet.StrankaListFormatedWithAdress>
    <izvorni_sadrzaj>
      <item>JADRAN tvornica čarapa d.d., Vinka Žganeca 2, 10000 Zagreb</item>
    </izvorni_sadrzaj>
    <derivirana_varijabla naziv="DomainObject.Predmet.StrankaListFormatedWithAdress_1">
      <item>JADRAN tvornica čarapa d.d., Vinka Žganeca 2, 10000 Zagreb</item>
    </derivirana_varijabla>
  </DomainObject.Predmet.StrankaListFormatedWithAdress>
  <DomainObject.Predmet.StrankaListFormatedWithAdressOIB>
    <izvorni_sadrzaj>
      <item>JADRAN tvornica čarapa d.d., OIB 46106063049, Vinka Žganeca 2, 10000 Zagreb</item>
    </izvorni_sadrzaj>
    <derivirana_varijabla naziv="DomainObject.Predmet.StrankaListFormatedWithAdressOIB_1">
      <item>JADRAN tvornica čarapa d.d., OIB 46106063049, Vinka Žganeca 2, 10000 Zagreb</item>
    </derivirana_varijabla>
  </DomainObject.Predmet.StrankaListFormatedWithAdressOIB>
  <DomainObject.Predmet.StrankaListNazivFormated>
    <izvorni_sadrzaj>
      <item>JADRAN tvornica čarapa d.d.</item>
    </izvorni_sadrzaj>
    <derivirana_varijabla naziv="DomainObject.Predmet.StrankaListNazivFormated_1">
      <item>JADRAN tvornica čarapa d.d.</item>
    </derivirana_varijabla>
  </DomainObject.Predmet.StrankaListNazivFormated>
  <DomainObject.Predmet.StrankaListNazivFormatedOIB>
    <izvorni_sadrzaj>
      <item>JADRAN tvornica čarapa d.d., OIB 46106063049</item>
    </izvorni_sadrzaj>
    <derivirana_varijabla naziv="DomainObject.Predmet.StrankaListNazivFormatedOIB_1">
      <item>JADRAN tvornica čarapa d.d., OIB 46106063049</item>
    </derivirana_varijabla>
  </DomainObject.Predmet.StrankaListNazivFormatedOIB>
  <DomainObject.Predmet.ProtuStrankaListFormated>
    <izvorni_sadrzaj>
      <item>JADRAN tvornica čarapa d.d. zastupanog po punomoćniku JUJNOVIĆ LUČIĆ MARKOVIĆ Odvjetničko društvo javno trgovačko društvo</item>
    </izvorni_sadrzaj>
    <derivirana_varijabla naziv="DomainObject.Predmet.ProtuStrankaListFormated_1">
      <item>JADRAN tvornica čarapa d.d. zastupanog po punomoćniku JUJNOVIĆ LUČIĆ MARKOVIĆ Odvjetničko društvo javno trgovačko društvo</item>
    </derivirana_varijabla>
  </DomainObject.Predmet.ProtuStrankaListFormated>
  <DomainObject.Predmet.ProtuStrankaListFormatedOIB>
    <izvorni_sadrzaj>
      <item>JADRAN tvornica čarapa d.d., OIB 46106063049 zastupanog po punomoćniku JUJNOVIĆ LUČIĆ MARKOVIĆ Odvjetničko društvo javno trgovačko društvo</item>
    </izvorni_sadrzaj>
    <derivirana_varijabla naziv="DomainObject.Predmet.ProtuStrankaListFormatedOIB_1">
      <item>JADRAN tvornica čarapa d.d., OIB 46106063049 zastupanog po punomoćniku JUJNOVIĆ LUČIĆ MARKOVIĆ Odvjetničko društvo javno trgovačko društvo</item>
    </derivirana_varijabla>
  </DomainObject.Predmet.ProtuStrankaListFormatedOIB>
  <DomainObject.Predmet.ProtuStrankaListFormatedWithAdress>
    <izvorni_sadrzaj>
      <item>JADRAN tvornica čarapa d.d., Vinka Žganeca 2, 10000 Zagreb zastupanog po punomoćniku JUJNOVIĆ LUČIĆ MARKOVIĆ Odvjetničko društvo javno trgovačko društvo</item>
    </izvorni_sadrzaj>
    <derivirana_varijabla naziv="DomainObject.Predmet.ProtuStrankaListFormatedWithAdress_1">
      <item>JADRAN tvornica čarapa d.d., Vinka Žganeca 2, 10000 Zagreb zastupanog po punomoćniku JUJNOVIĆ LUČIĆ MARKOVIĆ Odvjetničko društvo javno trgovačko društvo</item>
    </derivirana_varijabla>
  </DomainObject.Predmet.ProtuStrankaListFormatedWithAdress>
  <DomainObject.Predmet.ProtuStrankaListFormatedWithAdressOIB>
    <izvorni_sadrzaj>
      <item>JADRAN tvornica čarapa d.d., OIB 46106063049, Vinka Žganeca 2, 10000 Zagreb zastupanog po punomoćniku JUJNOVIĆ LUČIĆ MARKOVIĆ Odvjetničko društvo javno trgovačko društvo</item>
    </izvorni_sadrzaj>
    <derivirana_varijabla naziv="DomainObject.Predmet.ProtuStrankaListFormatedWithAdressOIB_1">
      <item>JADRAN tvornica čarapa d.d., OIB 46106063049, Vinka Žganeca 2, 10000 Zagreb zastupanog po punomoćniku JUJNOVIĆ LUČIĆ MARKOVIĆ Odvjetničko društvo javno trgovačko društvo</item>
    </derivirana_varijabla>
  </DomainObject.Predmet.ProtuStrankaListFormatedWithAdressOIB>
  <DomainObject.Predmet.ProtuStrankaListNazivFormated>
    <izvorni_sadrzaj>
      <item>JADRAN tvornica čarapa d.d.</item>
    </izvorni_sadrzaj>
    <derivirana_varijabla naziv="DomainObject.Predmet.ProtuStrankaListNazivFormated_1">
      <item>JADRAN tvornica čarapa d.d.</item>
    </derivirana_varijabla>
  </DomainObject.Predmet.ProtuStrankaListNazivFormated>
  <DomainObject.Predmet.ProtuStrankaListNazivFormatedOIB>
    <izvorni_sadrzaj>
      <item>JADRAN tvornica čarapa d.d., OIB 46106063049</item>
    </izvorni_sadrzaj>
    <derivirana_varijabla naziv="DomainObject.Predmet.ProtuStrankaListNazivFormatedOIB_1">
      <item>JADRAN tvornica čarapa d.d., OIB 46106063049</item>
    </derivirana_varijabla>
  </DomainObject.Predmet.ProtuStrankaListNazivFormatedOIB>
  <DomainObject.Predmet.OstaliListFormated>
    <izvorni_sadrzaj>
      <item>JUJNOVIĆ LUČIĆ MARKOVIĆ Odvjetničko društvo javno trgovačko društvo punomoćnik sudionika u postupku JADRAN tvornica čarapa d.d.</item>
      <item>OD GOLUBIĆ I PARTNERI j.t.d.</item>
    </izvorni_sadrzaj>
    <derivirana_varijabla naziv="DomainObject.Predmet.OstaliListFormated_1">
      <item>JUJNOVIĆ LUČIĆ MARKOVIĆ Odvjetničko društvo javno trgovačko društvo punomoćnik sudionika u postupku JADRAN tvornica čarapa d.d.</item>
      <item>OD GOLUBIĆ I PARTNERI j.t.d.</item>
    </derivirana_varijabla>
  </DomainObject.Predmet.OstaliListFormated>
  <DomainObject.Predmet.OstaliListFormatedOIB>
    <izvorni_sadrzaj>
      <item>JUJNOVIĆ LUČIĆ MARKOVIĆ Odvjetničko društvo javno trgovačko društvo, OIB 46736017727 punomoćnik sudionika u postupku JADRAN tvornica čarapa d.d.</item>
      <item>OD GOLUBIĆ I PARTNERI j.t.d.</item>
    </izvorni_sadrzaj>
    <derivirana_varijabla naziv="DomainObject.Predmet.OstaliListFormatedOIB_1">
      <item>JUJNOVIĆ LUČIĆ MARKOVIĆ Odvjetničko društvo javno trgovačko društvo, OIB 46736017727 punomoćnik sudionika u postupku JADRAN tvornica čarapa d.d.</item>
      <item>OD GOLUBIĆ I PARTNERI j.t.d.</item>
    </derivirana_varijabla>
  </DomainObject.Predmet.OstaliListFormatedOIB>
  <DomainObject.Predmet.OstaliListFormatedWithAdress>
    <izvorni_sadrzaj>
      <item>JUJNOVIĆ LUČIĆ MARKOVIĆ Odvjetničko društvo javno trgovačko društvo, Strojarska cesta 20, 10000 Zagreb punomoćnik sudionika u postupku JADRAN tvornica čarapa d.d.</item>
      <item>OD GOLUBIĆ I PARTNERI j.t.d., Amruševa 13, 10000 Zagreb</item>
    </izvorni_sadrzaj>
    <derivirana_varijabla naziv="DomainObject.Predmet.OstaliListFormatedWithAdress_1">
      <item>JUJNOVIĆ LUČIĆ MARKOVIĆ Odvjetničko društvo javno trgovačko društvo, Strojarska cesta 20, 10000 Zagreb punomoćnik sudionika u postupku JADRAN tvornica čarapa d.d.</item>
      <item>OD GOLUBIĆ I PARTNERI j.t.d., Amruševa 13, 10000 Zagreb</item>
    </derivirana_varijabla>
  </DomainObject.Predmet.OstaliListFormatedWithAdress>
  <DomainObject.Predmet.OstaliListFormatedWithAdressOIB>
    <izvorni_sadrzaj>
      <item>JUJNOVIĆ LUČIĆ MARKOVIĆ Odvjetničko društvo javno trgovačko društvo, OIB 46736017727, Strojarska cesta 20, 10000 Zagreb punomoćnik sudionika u postupku JADRAN tvornica čarapa d.d.</item>
      <item>OD GOLUBIĆ I PARTNERI j.t.d., Amruševa 13, 10000 Zagreb</item>
    </izvorni_sadrzaj>
    <derivirana_varijabla naziv="DomainObject.Predmet.OstaliListFormatedWithAdressOIB_1">
      <item>JUJNOVIĆ LUČIĆ MARKOVIĆ Odvjetničko društvo javno trgovačko društvo, OIB 46736017727, Strojarska cesta 20, 10000 Zagreb punomoćnik sudionika u postupku JADRAN tvornica čarapa d.d.</item>
      <item>OD GOLUBIĆ I PARTNERI j.t.d., Amruševa 13, 10000 Zagreb</item>
    </derivirana_varijabla>
  </DomainObject.Predmet.OstaliListFormatedWithAdressOIB>
  <DomainObject.Predmet.OstaliListNazivFormated>
    <izvorni_sadrzaj>
      <item>JUJNOVIĆ LUČIĆ MARKOVIĆ Odvjetničko društvo javno trgovačko društvo</item>
      <item>OD GOLUBIĆ I PARTNERI j.t.d.</item>
    </izvorni_sadrzaj>
    <derivirana_varijabla naziv="DomainObject.Predmet.OstaliListNazivFormated_1">
      <item>JUJNOVIĆ LUČIĆ MARKOVIĆ Odvjetničko društvo javno trgovačko društvo</item>
      <item>OD GOLUBIĆ I PARTNERI j.t.d.</item>
    </derivirana_varijabla>
  </DomainObject.Predmet.OstaliListNazivFormated>
  <DomainObject.Predmet.OstaliListNazivFormatedOIB>
    <izvorni_sadrzaj>
      <item>JUJNOVIĆ LUČIĆ MARKOVIĆ Odvjetničko društvo javno trgovačko društvo, OIB 46736017727</item>
      <item>OD GOLUBIĆ I PARTNERI j.t.d.</item>
    </izvorni_sadrzaj>
    <derivirana_varijabla naziv="DomainObject.Predmet.OstaliListNazivFormatedOIB_1">
      <item>JUJNOVIĆ LUČIĆ MARKOVIĆ Odvjetničko društvo javno trgovačko društvo, OIB 46736017727</item>
      <item>OD GOLUBIĆ I PARTNERI j.t.d.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>St-1503/2017-19</izvorni_sadrzaj>
    <derivirana_varijabla naziv="DomainObject.PoslovniBrojDokumenta_1">St-1503/2017-19</derivirana_varijabla>
  </DomainObject.PoslovniBrojDokumenta>
  <DomainObject.Predmet.StrankaIDrugi>
    <izvorni_sadrzaj>JADRAN tvornica čarapa d.d.</izvorni_sadrzaj>
    <derivirana_varijabla naziv="DomainObject.Predmet.StrankaIDrugi_1">JADRAN tvornica čarapa d.d.</derivirana_varijabla>
  </DomainObject.Predmet.StrankaIDrugi>
  <DomainObject.Predmet.ProtustrankaIDrugi>
    <izvorni_sadrzaj>JADRAN tvornica čarapa d.d.</izvorni_sadrzaj>
    <derivirana_varijabla naziv="DomainObject.Predmet.ProtustrankaIDrugi_1">JADRAN tvornica čarapa d.d.</derivirana_varijabla>
  </DomainObject.Predmet.ProtustrankaIDrugi>
  <DomainObject.Predmet.StrankaIDrugiAdressOIB>
    <izvorni_sadrzaj>JADRAN tvornica čarapa d.d., OIB 46106063049, Vinka Žganeca 2, 10000 Zagreb</izvorni_sadrzaj>
    <derivirana_varijabla naziv="DomainObject.Predmet.StrankaIDrugiAdressOIB_1">JADRAN tvornica čarapa d.d., OIB 46106063049, Vinka Žganeca 2, 10000 Zagreb</derivirana_varijabla>
  </DomainObject.Predmet.StrankaIDrugiAdressOIB>
  <DomainObject.Predmet.ProtustrankaIDrugiAdressOIB>
    <izvorni_sadrzaj>JADRAN tvornica čarapa d.d., OIB 46106063049, Vinka Žganeca 2, 10000 Zagreb</izvorni_sadrzaj>
    <derivirana_varijabla naziv="DomainObject.Predmet.ProtustrankaIDrugiAdressOIB_1">JADRAN tvornica čarapa d.d., OIB 46106063049, Vinka Žganeca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 tvornica čarapa d.d.</item>
      <item>JADRAN tvornica čarapa d.d.</item>
      <item>JUJNOVIĆ LUČIĆ MARKOVIĆ Odvjetničko društvo javno trgovačko društvo</item>
      <item>OD GOLUBIĆ I PARTNERI j.t.d.</item>
    </izvorni_sadrzaj>
    <derivirana_varijabla naziv="DomainObject.Predmet.SudioniciListNaziv_1">
      <item>JADRAN tvornica čarapa d.d.</item>
      <item>JADRAN tvornica čarapa d.d.</item>
      <item>JUJNOVIĆ LUČIĆ MARKOVIĆ Odvjetničko društvo javno trgovačko društvo</item>
      <item>OD GOLUBIĆ I PARTNERI j.t.d.</item>
    </derivirana_varijabla>
  </DomainObject.Predmet.SudioniciListNaziv>
  <DomainObject.Predmet.SudioniciListAdressOIB>
    <izvorni_sadrzaj>
      <item>JADRAN tvornica čarapa d.d., OIB 46106063049, Vinka Žganeca 2,10000 Zagreb</item>
      <item>JADRAN tvornica čarapa d.d., OIB 46106063049, Vinka Žganeca 2,10000 Zagreb</item>
      <item>JUJNOVIĆ LUČIĆ MARKOVIĆ Odvjetničko društvo javno trgovačko društvo, OIB 46736017727, Strojarska cesta 20,10000 Zagreb</item>
      <item>OD GOLUBIĆ I PARTNERI j.t.d., Amruševa 13,10000 Zagreb</item>
    </izvorni_sadrzaj>
    <derivirana_varijabla naziv="DomainObject.Predmet.SudioniciListAdressOIB_1">
      <item>JADRAN tvornica čarapa d.d., OIB 46106063049, Vinka Žganeca 2,10000 Zagreb</item>
      <item>JADRAN tvornica čarapa d.d., OIB 46106063049, Vinka Žganeca 2,10000 Zagreb</item>
      <item>JUJNOVIĆ LUČIĆ MARKOVIĆ Odvjetničko društvo javno trgovačko društvo, OIB 46736017727, Strojarska cesta 20,10000 Zagreb</item>
      <item>OD GOLUBIĆ I PARTNERI j.t.d., Amruševa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46106063049</item>
      <item>, OIB 46106063049</item>
      <item>, OIB 46736017727</item>
      <item>, OIB null</item>
    </izvorni_sadrzaj>
    <derivirana_varijabla naziv="DomainObject.Predmet.SudioniciListNazivOIB_1">
      <item>, OIB 46106063049</item>
      <item>, OIB 46106063049</item>
      <item>, OIB 46736017727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917CC0-5C7A-4722-AA2E-B5B2630FC3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21</properties:Pages>
  <properties:Words>6434</properties:Words>
  <properties:Characters>38000</properties:Characters>
  <properties:Lines>1971</properties:Lines>
  <properties:Paragraphs>1084</properties:Paragraphs>
  <properties:TotalTime>374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2017-05-19T05:40:00Z</dcterms:created>
  <dc:creator>ilukac</dc:creator>
  <cp:lastModifiedBy>Petra Čiček</cp:lastModifiedBy>
  <cp:lastPrinted>2017-07-21T08:49:00Z</cp:lastPrinted>
  <dcterms:modified xmlns:xsi="http://www.w3.org/2001/XMLSchema-instance" xsi:type="dcterms:W3CDTF">2017-07-21T08:49:00Z</dcterms:modified>
  <cp:revision>189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St-1503/2017-19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21</vt:i4>
  </prop:property>
</prop:Properties>
</file>