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0a37" w14:paraId="4a00a37" w:rsidRDefault="00D16393" w:rsidP="00D16393" w:rsidR="00D16393" w:rsidRPr="008F255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8F255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8F255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8F255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2FF2"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642C5F" w:rsidRPr="008F2554">
        <w:rPr>
          <w:rFonts w:hAnsi="Times New Roman" w:ascii="Times New Roman"/>
          <w:color w:val="auto"/>
          <w:sz w:val="24"/>
          <w:szCs w:val="24"/>
          <w:lang w:val="hr-HR"/>
        </w:rPr>
        <w:t>2578/16-13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F255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8F255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592FF2" w:rsidR="00592FF2" w:rsidRPr="008F255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8F2554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642C5F" w:rsidRPr="008F2554">
        <w:rPr>
          <w:rFonts w:hAnsi="Times New Roman" w:ascii="Times New Roman"/>
          <w:sz w:val="24"/>
          <w:szCs w:val="24"/>
        </w:rPr>
        <w:t>VELJAČA d. o. o., Zagreb, Bijenik 1, OIB 36237077504</w:t>
      </w:r>
      <w:r w:rsidR="00592FF2" w:rsidRPr="008F2554">
        <w:rPr>
          <w:rFonts w:hAnsi="Times New Roman" w:ascii="Times New Roman"/>
          <w:sz w:val="24"/>
          <w:szCs w:val="24"/>
        </w:rPr>
        <w:t>, 27. veljače 2017.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F255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F2554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F255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trgovačkim društvom </w:t>
      </w:r>
      <w:r w:rsidR="00E84165" w:rsidRPr="008F2554">
        <w:rPr>
          <w:rFonts w:hAnsi="Times New Roman" w:ascii="Times New Roman"/>
          <w:color w:val="auto"/>
          <w:sz w:val="24"/>
          <w:szCs w:val="24"/>
        </w:rPr>
        <w:t>VELJAČA d. o. o., Zagreb, Bijenik 1, OIB 36237077504</w:t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8F255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imenuje se </w:t>
      </w:r>
      <w:r w:rsidR="00E84165" w:rsidRPr="008F2554">
        <w:rPr>
          <w:rFonts w:hAnsi="Times New Roman" w:ascii="Times New Roman"/>
          <w:color w:val="auto"/>
          <w:sz w:val="24"/>
          <w:szCs w:val="24"/>
          <w:lang w:val="hr-HR"/>
        </w:rPr>
        <w:t xml:space="preserve"> Renato Sabljić, Zagreb, Zdenački zavoj 14, OIB 74644810692.</w:t>
      </w:r>
    </w:p>
    <w:p w:rsidRDefault="00E2213A" w:rsidP="00E2213A" w:rsidR="00E2213A" w:rsidRPr="008F255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E84165" w:rsidRPr="008F2554">
        <w:rPr>
          <w:rFonts w:hAnsi="Times New Roman" w:ascii="Times New Roman"/>
          <w:color w:val="auto"/>
          <w:sz w:val="24"/>
          <w:szCs w:val="24"/>
        </w:rPr>
        <w:t>VELJAČA d. o. o., Zagreb, Bijenik 1, OIB 36237077504</w:t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8F255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</w:t>
      </w:r>
      <w:r w:rsidR="00C46222" w:rsidRPr="008F2554">
        <w:rPr>
          <w:rFonts w:hAnsi="Times New Roman" w:ascii="Times New Roman"/>
          <w:color w:val="auto"/>
          <w:sz w:val="24"/>
          <w:szCs w:val="24"/>
          <w:lang w:val="hr-HR"/>
        </w:rPr>
        <w:t xml:space="preserve"> suda</w:t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 xml:space="preserve"> i nakon pravomoćnosti dostaviti sudskom registru ovog suda radi brisanja dužnika iz registra.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F255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8F255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84165" w:rsidP="00E84165" w:rsidR="00E84165" w:rsidRPr="008F255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17. ožujka 2016. prijedlog za otvaranje stečajnog postupka nad gore navedenom pravnom osobom.</w:t>
      </w:r>
    </w:p>
    <w:p w:rsidRDefault="00E84165" w:rsidP="00E84165" w:rsidR="00E84165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530 dana u ukupnom iznosu od 184.362,33 kn.</w:t>
      </w:r>
    </w:p>
    <w:p w:rsidRDefault="00E84165" w:rsidP="00E84165" w:rsidR="00E84165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902F76" w:rsidP="00902F76" w:rsidR="00902F76" w:rsidRPr="008F255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554">
        <w:rPr>
          <w:rFonts w:hAnsi="Times New Roman" w:ascii="Times New Roman"/>
          <w:color w:val="auto"/>
          <w:sz w:val="24"/>
          <w:szCs w:val="24"/>
          <w:lang w:val="pl-PL"/>
        </w:rPr>
        <w:t>Stoga je temeljem odredbe čl. 115 Stečajnog zakona valjalo donijeti rješenje o pokretanju prethodnog postupka radi utvrđivanja uvjeta za otvaranje stečajnog postupka nad dužnikom.</w:t>
      </w:r>
    </w:p>
    <w:p w:rsidRDefault="00E84165" w:rsidP="00F96F4B" w:rsidR="00F96F4B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St-2578/16-6 od 5. rujna 2016. pokrenut prethodni postupak radi utvrđivanja uvjeta za otvaranje stečajnog postupka.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902F76" w:rsidP="00902F76" w:rsidR="00902F76" w:rsidRPr="008F255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Na ročištu radi utvrđivanja pretpostavki za otvaranje stečajnog postupka održanom 16. studenog 2016., punomoćnik dužnika i direktora dužnika, nije se protivio zahtjevu za otvaranje stečajnog postupka, navodeći da društvo više ne posluje, nema zaposlenika i nema imovine, a kako to proizlazi iz ovjerenog popisa imovine.</w:t>
      </w:r>
    </w:p>
    <w:p w:rsidRDefault="00902F76" w:rsidP="00902F76" w:rsidR="00902F76" w:rsidRPr="008F255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</w:rPr>
        <w:t>Iz izvješća FINA-e na dan 13. rujan 2016. proizlazi da je račun društva neprekidno blokiran 907 dana, a iznos evidentiranih nepodmirenih obveza je 460.341,44 kn.</w:t>
      </w:r>
    </w:p>
    <w:p w:rsidRDefault="00461D30" w:rsidP="00461D30" w:rsidR="00461D30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61D30" w:rsidP="00461D30" w:rsidR="00461D30" w:rsidRPr="008F255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2554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>Pr</w:t>
      </w:r>
      <w:r w:rsidR="00BB114C" w:rsidRPr="008F2554">
        <w:rPr>
          <w:rFonts w:hAnsi="Times New Roman" w:ascii="Times New Roman"/>
          <w:color w:val="auto"/>
          <w:sz w:val="24"/>
          <w:szCs w:val="24"/>
          <w:lang w:val="hr-HR"/>
        </w:rPr>
        <w:t>avomoćnim rješenjem ovog suda broj St-2</w:t>
      </w:r>
      <w:r w:rsidR="001B56ED">
        <w:rPr>
          <w:rFonts w:hAnsi="Times New Roman" w:ascii="Times New Roman"/>
          <w:color w:val="auto"/>
          <w:sz w:val="24"/>
          <w:szCs w:val="24"/>
          <w:lang w:val="hr-HR"/>
        </w:rPr>
        <w:t>578/16-12</w:t>
      </w:r>
      <w:r w:rsidR="00BB114C" w:rsidRPr="008F2554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1B56ED">
        <w:rPr>
          <w:rFonts w:hAnsi="Times New Roman" w:ascii="Times New Roman"/>
          <w:color w:val="auto"/>
          <w:sz w:val="24"/>
          <w:szCs w:val="24"/>
          <w:lang w:val="hr-HR"/>
        </w:rPr>
        <w:t>16. studenog 2016</w:t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BB114C" w:rsidRPr="008F2554">
        <w:rPr>
          <w:rFonts w:hAnsi="Times New Roman" w:ascii="Times New Roman"/>
          <w:color w:val="auto"/>
          <w:sz w:val="24"/>
          <w:szCs w:val="24"/>
          <w:lang w:val="hr-HR"/>
        </w:rPr>
        <w:t>19. siječnja 2017</w:t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1B56ED">
        <w:rPr>
          <w:rFonts w:hAnsi="Times New Roman" w:ascii="Times New Roman"/>
          <w:color w:val="auto"/>
          <w:sz w:val="24"/>
          <w:szCs w:val="24"/>
          <w:lang w:val="hr-HR"/>
        </w:rPr>
        <w:t>16. studenog 2016</w:t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8F255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BB114C" w:rsidRPr="008F2554">
        <w:rPr>
          <w:rFonts w:hAnsi="Times New Roman" w:ascii="Times New Roman"/>
          <w:color w:val="auto"/>
          <w:sz w:val="24"/>
          <w:szCs w:val="24"/>
          <w:lang w:val="hr-HR"/>
        </w:rPr>
        <w:t>27. veljače 2017.</w:t>
      </w:r>
    </w:p>
    <w:p w:rsidRDefault="00D16393" w:rsidP="00D16393" w:rsidR="00D16393" w:rsidRPr="008F255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B7F0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8F2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B7F02" w:rsidP="00AB7A2F" w:rsidR="007B7F02" w:rsidRPr="007B7F0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7F0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B7F02" w:rsidP="00995CE9" w:rsidR="007B7F02" w:rsidRPr="007B7F0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B7F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7F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7F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7F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7F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7F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7F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7F0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8F255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8F255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F255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8F255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F255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F255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8F255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8F2554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B7F0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B378C7">
      <w:rPr>
        <w:rFonts w:hAnsi="Verdana" w:ascii="Verdana"/>
        <w:color w:val="auto"/>
        <w:sz w:val="22"/>
        <w:szCs w:val="22"/>
      </w:rPr>
      <w:t>2</w:t>
    </w:r>
    <w:r w:rsidR="008F2554">
      <w:rPr>
        <w:rFonts w:hAnsi="Verdana" w:ascii="Verdana"/>
        <w:color w:val="auto"/>
        <w:sz w:val="22"/>
        <w:szCs w:val="22"/>
      </w:rPr>
      <w:t>578</w:t>
    </w:r>
    <w:r w:rsidR="00B378C7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1B56ED"/>
    <w:rsid w:val="002256D8"/>
    <w:rsid w:val="00266C0E"/>
    <w:rsid w:val="002C62C4"/>
    <w:rsid w:val="002E299E"/>
    <w:rsid w:val="003450C6"/>
    <w:rsid w:val="00346C0F"/>
    <w:rsid w:val="00355BF4"/>
    <w:rsid w:val="00380C1A"/>
    <w:rsid w:val="003F3376"/>
    <w:rsid w:val="00443FA5"/>
    <w:rsid w:val="00446169"/>
    <w:rsid w:val="00451E1F"/>
    <w:rsid w:val="00461D30"/>
    <w:rsid w:val="00464B89"/>
    <w:rsid w:val="004748D2"/>
    <w:rsid w:val="00482513"/>
    <w:rsid w:val="004C3B7F"/>
    <w:rsid w:val="00520A1F"/>
    <w:rsid w:val="00584E68"/>
    <w:rsid w:val="00592FF2"/>
    <w:rsid w:val="005B26BC"/>
    <w:rsid w:val="005C5019"/>
    <w:rsid w:val="005D67E7"/>
    <w:rsid w:val="006031BB"/>
    <w:rsid w:val="00642C5F"/>
    <w:rsid w:val="006B11E6"/>
    <w:rsid w:val="007062EF"/>
    <w:rsid w:val="00716442"/>
    <w:rsid w:val="00762591"/>
    <w:rsid w:val="007B7F02"/>
    <w:rsid w:val="007C5E77"/>
    <w:rsid w:val="00814109"/>
    <w:rsid w:val="0082353D"/>
    <w:rsid w:val="008507C3"/>
    <w:rsid w:val="008566DB"/>
    <w:rsid w:val="00871137"/>
    <w:rsid w:val="008B5612"/>
    <w:rsid w:val="008F2554"/>
    <w:rsid w:val="009027EE"/>
    <w:rsid w:val="00902F76"/>
    <w:rsid w:val="00966A94"/>
    <w:rsid w:val="009D1236"/>
    <w:rsid w:val="00A707C8"/>
    <w:rsid w:val="00A86503"/>
    <w:rsid w:val="00AA33F3"/>
    <w:rsid w:val="00AA6FB4"/>
    <w:rsid w:val="00AB69C3"/>
    <w:rsid w:val="00AD478B"/>
    <w:rsid w:val="00B378C7"/>
    <w:rsid w:val="00B40502"/>
    <w:rsid w:val="00B67AEC"/>
    <w:rsid w:val="00BB114C"/>
    <w:rsid w:val="00BC3D02"/>
    <w:rsid w:val="00BC5661"/>
    <w:rsid w:val="00BC5DBF"/>
    <w:rsid w:val="00BE39D2"/>
    <w:rsid w:val="00BF632B"/>
    <w:rsid w:val="00C11A6A"/>
    <w:rsid w:val="00C46222"/>
    <w:rsid w:val="00CA1251"/>
    <w:rsid w:val="00CD0A15"/>
    <w:rsid w:val="00D16393"/>
    <w:rsid w:val="00D27911"/>
    <w:rsid w:val="00D579C8"/>
    <w:rsid w:val="00D72B53"/>
    <w:rsid w:val="00D85964"/>
    <w:rsid w:val="00DA14DE"/>
    <w:rsid w:val="00DB76AA"/>
    <w:rsid w:val="00E2213A"/>
    <w:rsid w:val="00E84165"/>
    <w:rsid w:val="00EA5E47"/>
    <w:rsid w:val="00EB45A0"/>
    <w:rsid w:val="00EC515F"/>
    <w:rsid w:val="00F517D6"/>
    <w:rsid w:val="00F52BBF"/>
    <w:rsid w:val="00F77357"/>
    <w:rsid w:val="00F95057"/>
    <w:rsid w:val="00F96F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7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F0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F0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F0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F0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7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F0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F0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F0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F0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St-2578/2016</izvorni_sadrzaj>
    <derivirana_varijabla naziv="DomainObject.Predmet.OznakaBroj_1">St-2578/2016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VELJAČA d.o.o. zastupanog po punomoćniku IVANA STIGLEITNER GOTOVAC</izvorni_sadrzaj>
    <derivirana_varijabla naziv="DomainObject.Predmet.ProtustrankaFormated_1">  VELJAČA d.o.o. zastupanog po punomoćniku IVANA STIGLEITNER GOTOVAC</derivirana_varijabla>
  </DomainObject.Predmet.ProtustrankaFormated>
  <DomainObject.Predmet.ProtustrankaFormatedOIB>
    <izvorni_sadrzaj>  VELJAČA d.o.o., OIB 36237077504 zastupanog po punomoćniku IVANA STIGLEITNER GOTOVAC</izvorni_sadrzaj>
    <derivirana_varijabla naziv="DomainObject.Predmet.ProtustrankaFormatedOIB_1">  VELJAČA d.o.o., OIB 36237077504 zastupanog po punomoćniku IVANA STIGLEITNER GOTOVAC</derivirana_varijabla>
  </DomainObject.Predmet.ProtustrankaFormatedOIB>
  <DomainObject.Predmet.ProtustrankaFormatedWithAdress>
    <izvorni_sadrzaj> VELJAČA d.o.o., Bijenik 1, 10000 Zagreb zastupanog po punomoćniku IVANA STIGLEITNER GOTOVAC</izvorni_sadrzaj>
    <derivirana_varijabla naziv="DomainObject.Predmet.ProtustrankaFormatedWithAdress_1"> VELJAČA d.o.o., Bijenik 1, 10000 Zagreb zastupanog po punomoćniku IVANA STIGLEITNER GOTOVAC</derivirana_varijabla>
  </DomainObject.Predmet.ProtustrankaFormatedWithAdress>
  <DomainObject.Predmet.ProtustrankaFormatedWithAdressOIB>
    <izvorni_sadrzaj> VELJAČA d.o.o., OIB 36237077504, Bijenik 1, 10000 Zagreb zastupanog po punomoćniku IVANA STIGLEITNER GOTOVAC</izvorni_sadrzaj>
    <derivirana_varijabla naziv="DomainObject.Predmet.ProtustrankaFormatedWithAdressOIB_1"> VELJAČA d.o.o., OIB 36237077504, Bijenik 1, 10000 Zagreb zastupanog po punomoćniku IVANA STIGLEITNER GOTOVAC</derivirana_varijabla>
  </DomainObject.Predmet.ProtustrankaFormatedWithAdressOIB>
  <DomainObject.Predmet.ProtustrankaWithAdress>
    <izvorni_sadrzaj>VELJAČA d.o.o. Bijenik 1, 10000 Zagreb</izvorni_sadrzaj>
    <derivirana_varijabla naziv="DomainObject.Predmet.ProtustrankaWithAdress_1">VELJAČA d.o.o. Bijenik 1, 10000 Zagreb</derivirana_varijabla>
  </DomainObject.Predmet.ProtustrankaWithAdress>
  <DomainObject.Predmet.ProtustrankaWithAdressOIB>
    <izvorni_sadrzaj>VELJAČA d.o.o., OIB 36237077504, Bijenik 1, 10000 Zagreb</izvorni_sadrzaj>
    <derivirana_varijabla naziv="DomainObject.Predmet.ProtustrankaWithAdressOIB_1">VELJAČA d.o.o., OIB 36237077504, Bijenik 1, 10000 Zagreb</derivirana_varijabla>
  </DomainObject.Predmet.ProtustrankaWithAdressOIB>
  <DomainObject.Predmet.ProtustrankaNazivFormated>
    <izvorni_sadrzaj>VELJAČA d.o.o.</izvorni_sadrzaj>
    <derivirana_varijabla naziv="DomainObject.Predmet.ProtustrankaNazivFormated_1">VELJAČA d.o.o.</derivirana_varijabla>
  </DomainObject.Predmet.ProtustrankaNazivFormated>
  <DomainObject.Predmet.ProtustrankaNazivFormatedOIB>
    <izvorni_sadrzaj>VELJAČA d.o.o., OIB 36237077504</izvorni_sadrzaj>
    <derivirana_varijabla naziv="DomainObject.Predmet.ProtustrankaNazivFormatedOIB_1">VELJAČA d.o.o., OIB 36237077504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Jelena Veljača</izvorni_sadrzaj>
    <derivirana_varijabla naziv="DomainObject.Predmet.StrankaFormated_1">  FINA Regionalni centar Zagreb; Jelena Veljača</derivirana_varijabla>
  </DomainObject.Predmet.StrankaFormated>
  <DomainObject.Predmet.StrankaFormatedOIB>
    <izvorni_sadrzaj>  FINA Regionalni centar Zagreb, OIB 85821130368; Jelena Veljača, OIB 66016283994</izvorni_sadrzaj>
    <derivirana_varijabla naziv="DomainObject.Predmet.StrankaFormatedOIB_1">  FINA Regionalni centar Zagreb, OIB 85821130368; Jelena Veljača, OIB 66016283994</derivirana_varijabla>
  </DomainObject.Predmet.StrankaFormatedOIB>
  <DomainObject.Predmet.StrankaFormatedWithAdress>
    <izvorni_sadrzaj> FINA Regionalni centar Zagreb, Trg svibanjskih žrtava 1995. 1, 10000 Zagreb; Jelena Veljača, Bijenik 1, 10000 Zagreb</izvorni_sadrzaj>
    <derivirana_varijabla naziv="DomainObject.Predmet.StrankaFormatedWithAdress_1"> FINA Regionalni centar Zagreb, Trg svibanjskih žrtava 1995. 1, 10000 Zagreb; Jelena Veljača, Bijenik 1, 10000 Zagreb</derivirana_varijabla>
  </DomainObject.Predmet.StrankaFormatedWithAdress>
  <DomainObject.Predmet.StrankaFormatedWithAdressOIB>
    <izvorni_sadrzaj> FINA Regionalni centar Zagreb, OIB 85821130368, Trg svibanjskih žrtava 1995. 1, 10000 Zagreb; Jelena Veljača, OIB 66016283994, Bijenik 1, 10000 Zagreb</izvorni_sadrzaj>
    <derivirana_varijabla naziv="DomainObject.Predmet.StrankaFormatedWithAdressOIB_1"> FINA Regionalni centar Zagreb, OIB 85821130368, Trg svibanjskih žrtava 1995. 1, 10000 Zagreb; Jelena Veljača, OIB 66016283994, Bijenik 1, 10000 Zagreb</derivirana_varijabla>
  </DomainObject.Predmet.StrankaFormatedWithAdressOIB>
  <DomainObject.Predmet.StrankaWithAdress>
    <izvorni_sadrzaj>FINA Regionalni centar Zagreb Trg svibanjskih žrtava 1995. 1,10000 Zagreb,Jelena Veljača Bijenik 1,10000 Zagreb</izvorni_sadrzaj>
    <derivirana_varijabla naziv="DomainObject.Predmet.StrankaWithAdress_1">FINA Regionalni centar Zagreb Trg svibanjskih žrtava 1995. 1,10000 Zagreb,Jelena Veljača Bijenik 1,10000 Zagreb</derivirana_varijabla>
  </DomainObject.Predmet.StrankaWithAdress>
  <DomainObject.Predmet.StrankaWithAdressOIB>
    <izvorni_sadrzaj>FINA Regionalni centar Zagreb, OIB 85821130368, Trg svibanjskih žrtava 1995. 1,10000 Zagreb,Jelena Veljača, OIB 66016283994, Bijenik 1,10000 Zagreb</izvorni_sadrzaj>
    <derivirana_varijabla naziv="DomainObject.Predmet.StrankaWithAdressOIB_1">FINA Regionalni centar Zagreb, OIB 85821130368, Trg svibanjskih žrtava 1995. 1,10000 Zagreb,Jelena Veljača, OIB 66016283994, Bijenik 1,10000 Zagreb</derivirana_varijabla>
  </DomainObject.Predmet.StrankaWithAdressOIB>
  <DomainObject.Predmet.StrankaNazivFormated>
    <izvorni_sadrzaj>FINA Regionalni centar Zagreb,Jelena Veljača</izvorni_sadrzaj>
    <derivirana_varijabla naziv="DomainObject.Predmet.StrankaNazivFormated_1">FINA Regionalni centar Zagreb,Jelena Veljača</derivirana_varijabla>
  </DomainObject.Predmet.StrankaNazivFormated>
  <DomainObject.Predmet.StrankaNazivFormatedOIB>
    <izvorni_sadrzaj>FINA Regionalni centar Zagreb, OIB 85821130368,Jelena Veljača, OIB 66016283994</izvorni_sadrzaj>
    <derivirana_varijabla naziv="DomainObject.Predmet.StrankaNazivFormatedOIB_1">FINA Regionalni centar Zagreb, OIB 85821130368,Jelena Veljača, OIB 66016283994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Jelena Veljača</item>
    </izvorni_sadrzaj>
    <derivirana_varijabla naziv="DomainObject.Predmet.StrankaListFormated_1">
      <item>FINA Regionalni centar Zagreb</item>
      <item>Jelena Veljača</item>
    </derivirana_varijabla>
  </DomainObject.Predmet.StrankaListFormated>
  <DomainObject.Predmet.StrankaListFormatedOIB>
    <izvorni_sadrzaj>
      <item>FINA Regionalni centar Zagreb, OIB 85821130368</item>
      <item>Jelena Veljača, OIB 66016283994</item>
    </izvorni_sadrzaj>
    <derivirana_varijabla naziv="DomainObject.Predmet.StrankaListFormatedOIB_1">
      <item>FINA Regionalni centar Zagreb, OIB 85821130368</item>
      <item>Jelena Veljača, OIB 66016283994</item>
    </derivirana_varijabla>
  </DomainObject.Predmet.StrankaListFormatedOIB>
  <DomainObject.Predmet.StrankaListFormatedWithAdress>
    <izvorni_sadrzaj>
      <item>FINA Regionalni centar Zagreb, Trg svibanjskih žrtava 1995. 1, 10000 Zagreb</item>
      <item>Jelena Veljača, Bijenik 1, 10000 Zagreb</item>
    </izvorni_sadrzaj>
    <derivirana_varijabla naziv="DomainObject.Predmet.StrankaListFormatedWithAdress_1">
      <item>FINA Regionalni centar Zagreb, Trg svibanjskih žrtava 1995. 1, 10000 Zagreb</item>
      <item>Jelena Veljača, Bijenik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Jelena Veljača, OIB 66016283994, Bijenik 1, 10000 Zagreb</item>
    </izvorni_sadrzaj>
    <derivirana_varijabla naziv="DomainObject.Predmet.StrankaListFormatedWithAdressOIB_1">
      <item>FINA Regionalni centar Zagreb, OIB 85821130368, Trg svibanjskih žrtava 1995. 1, 10000 Zagreb</item>
      <item>Jelena Veljača, OIB 66016283994, Bijenik 1, 10000 Zagreb</item>
    </derivirana_varijabla>
  </DomainObject.Predmet.StrankaListFormatedWithAdressOIB>
  <DomainObject.Predmet.StrankaListNazivFormated>
    <izvorni_sadrzaj>
      <item>FINA Regionalni centar Zagreb</item>
      <item>Jelena Veljača</item>
    </izvorni_sadrzaj>
    <derivirana_varijabla naziv="DomainObject.Predmet.StrankaListNazivFormated_1">
      <item>FINA Regionalni centar Zagreb</item>
      <item>Jelena Veljača</item>
    </derivirana_varijabla>
  </DomainObject.Predmet.StrankaListNazivFormated>
  <DomainObject.Predmet.StrankaListNazivFormatedOIB>
    <izvorni_sadrzaj>
      <item>FINA Regionalni centar Zagreb, OIB 85821130368</item>
      <item>Jelena Veljača, OIB 66016283994</item>
    </izvorni_sadrzaj>
    <derivirana_varijabla naziv="DomainObject.Predmet.StrankaListNazivFormatedOIB_1">
      <item>FINA Regionalni centar Zagreb, OIB 85821130368</item>
      <item>Jelena Veljača, OIB 66016283994</item>
    </derivirana_varijabla>
  </DomainObject.Predmet.StrankaListNazivFormatedOIB>
  <DomainObject.Predmet.ProtuStrankaListFormated>
    <izvorni_sadrzaj>
      <item>VELJAČA d.o.o. zastupanog po punomoćniku IVANA STIGLEITNER GOTOVAC</item>
    </izvorni_sadrzaj>
    <derivirana_varijabla naziv="DomainObject.Predmet.ProtuStrankaListFormated_1">
      <item>VELJAČA d.o.o. zastupanog po punomoćniku IVANA STIGLEITNER GOTOVAC</item>
    </derivirana_varijabla>
  </DomainObject.Predmet.ProtuStrankaListFormated>
  <DomainObject.Predmet.ProtuStrankaListFormatedOIB>
    <izvorni_sadrzaj>
      <item>VELJAČA d.o.o., OIB 36237077504 zastupanog po punomoćniku IVANA STIGLEITNER GOTOVAC</item>
    </izvorni_sadrzaj>
    <derivirana_varijabla naziv="DomainObject.Predmet.ProtuStrankaListFormatedOIB_1">
      <item>VELJAČA d.o.o., OIB 36237077504 zastupanog po punomoćniku IVANA STIGLEITNER GOTOVAC</item>
    </derivirana_varijabla>
  </DomainObject.Predmet.ProtuStrankaListFormatedOIB>
  <DomainObject.Predmet.ProtuStrankaListFormatedWithAdress>
    <izvorni_sadrzaj>
      <item>VELJAČA d.o.o., Bijenik 1, 10000 Zagreb zastupanog po punomoćniku IVANA STIGLEITNER GOTOVAC</item>
    </izvorni_sadrzaj>
    <derivirana_varijabla naziv="DomainObject.Predmet.ProtuStrankaListFormatedWithAdress_1">
      <item>VELJAČA d.o.o., Bijenik 1, 10000 Zagreb zastupanog po punomoćniku IVANA STIGLEITNER GOTOVAC</item>
    </derivirana_varijabla>
  </DomainObject.Predmet.ProtuStrankaListFormatedWithAdress>
  <DomainObject.Predmet.ProtuStrankaListFormatedWithAdressOIB>
    <izvorni_sadrzaj>
      <item>VELJAČA d.o.o., OIB 36237077504, Bijenik 1, 10000 Zagreb zastupanog po punomoćniku IVANA STIGLEITNER GOTOVAC</item>
    </izvorni_sadrzaj>
    <derivirana_varijabla naziv="DomainObject.Predmet.ProtuStrankaListFormatedWithAdressOIB_1">
      <item>VELJAČA d.o.o., OIB 36237077504, Bijenik 1, 10000 Zagreb zastupanog po punomoćniku IVANA STIGLEITNER GOTOVAC</item>
    </derivirana_varijabla>
  </DomainObject.Predmet.ProtuStrankaListFormatedWithAdressOIB>
  <DomainObject.Predmet.ProtuStrankaListNazivFormated>
    <izvorni_sadrzaj>
      <item>VELJAČA d.o.o.</item>
    </izvorni_sadrzaj>
    <derivirana_varijabla naziv="DomainObject.Predmet.ProtuStrankaListNazivFormated_1">
      <item>VELJAČA d.o.o.</item>
    </derivirana_varijabla>
  </DomainObject.Predmet.ProtuStrankaListNazivFormated>
  <DomainObject.Predmet.ProtuStrankaListNazivFormatedOIB>
    <izvorni_sadrzaj>
      <item>VELJAČA d.o.o., OIB 36237077504</item>
    </izvorni_sadrzaj>
    <derivirana_varijabla naziv="DomainObject.Predmet.ProtuStrankaListNazivFormatedOIB_1">
      <item>VELJAČA d.o.o., OIB 36237077504</item>
    </derivirana_varijabla>
  </DomainObject.Predmet.ProtuStrankaListNazivFormatedOIB>
  <DomainObject.Predmet.OstaliListFormated>
    <izvorni_sadrzaj>
      <item>Jelena Veljača</item>
      <item>IVANA STIGLEITNER GOTOVAC punomoćnik sudionika u postupku VELJAČA d.o.o.</item>
      <item>Renato Sabljić</item>
    </izvorni_sadrzaj>
    <derivirana_varijabla naziv="DomainObject.Predmet.OstaliListFormated_1">
      <item>Jelena Veljača</item>
      <item>IVANA STIGLEITNER GOTOVAC punomoćnik sudionika u postupku VELJAČA d.o.o.</item>
      <item>Renato Sabljić</item>
    </derivirana_varijabla>
  </DomainObject.Predmet.OstaliListFormated>
  <DomainObject.Predmet.OstaliListFormatedOIB>
    <izvorni_sadrzaj>
      <item>Jelena Veljača, OIB 66016283994</item>
      <item>IVANA STIGLEITNER GOTOVAC punomoćnik sudionika u postupku VELJAČA d.o.o.</item>
      <item>Renato Sabljić, OIB 74644810692</item>
    </izvorni_sadrzaj>
    <derivirana_varijabla naziv="DomainObject.Predmet.OstaliListFormatedOIB_1">
      <item>Jelena Veljača, OIB 66016283994</item>
      <item>IVANA STIGLEITNER GOTOVAC punomoćnik sudionika u postupku VELJAČA d.o.o.</item>
      <item>Renato Sabljić, OIB 74644810692</item>
    </derivirana_varijabla>
  </DomainObject.Predmet.OstaliListFormatedOIB>
  <DomainObject.Predmet.OstaliListFormatedWithAdress>
    <izvorni_sadrzaj>
      <item>Jelena Veljača, Bijenik 1, 10000 Zagreb</item>
      <item>IVANA STIGLEITNER GOTOVAC, TRG KRALJA TOMISLAVA 21, 10000 Zagreb punomoćnik sudionika u postupku VELJAČA d.o.o.</item>
      <item>Renato Sabljić, Zdenački Zavoj 14, 10000 Zagreb</item>
    </izvorni_sadrzaj>
    <derivirana_varijabla naziv="DomainObject.Predmet.OstaliListFormatedWithAdress_1">
      <item>Jelena Veljača, Bijenik 1, 10000 Zagreb</item>
      <item>IVANA STIGLEITNER GOTOVAC, TRG KRALJA TOMISLAVA 21, 10000 Zagreb punomoćnik sudionika u postupku VELJAČA d.o.o.</item>
      <item>Renato Sabljić, Zdenački Zavoj 14, 10000 Zagreb</item>
    </derivirana_varijabla>
  </DomainObject.Predmet.OstaliListFormatedWithAdress>
  <DomainObject.Predmet.OstaliListFormatedWithAdressOIB>
    <izvorni_sadrzaj>
      <item>Jelena Veljača, OIB 66016283994, Bijenik 1, 10000 Zagreb</item>
      <item>IVANA STIGLEITNER GOTOVAC, TRG KRALJA TOMISLAVA 21, 10000 Zagreb punomoćnik sudionika u postupku VELJAČA d.o.o.</item>
      <item>Renato Sabljić, OIB 74644810692, Zdenački Zavoj 14, 10000 Zagreb</item>
    </izvorni_sadrzaj>
    <derivirana_varijabla naziv="DomainObject.Predmet.OstaliListFormatedWithAdressOIB_1">
      <item>Jelena Veljača, OIB 66016283994, Bijenik 1, 10000 Zagreb</item>
      <item>IVANA STIGLEITNER GOTOVAC, TRG KRALJA TOMISLAVA 21, 10000 Zagreb punomoćnik sudionika u postupku VELJAČA d.o.o.</item>
      <item>Renato Sabljić, OIB 74644810692, Zdenački Zavoj 14, 10000 Zagreb</item>
    </derivirana_varijabla>
  </DomainObject.Predmet.OstaliListFormatedWithAdressOIB>
  <DomainObject.Predmet.OstaliListNazivFormated>
    <izvorni_sadrzaj>
      <item>Jelena Veljača</item>
      <item>IVANA STIGLEITNER GOTOVAC</item>
      <item>Renato Sabljić</item>
    </izvorni_sadrzaj>
    <derivirana_varijabla naziv="DomainObject.Predmet.OstaliListNazivFormated_1">
      <item>Jelena Veljača</item>
      <item>IVANA STIGLEITNER GOTOVAC</item>
      <item>Renato Sabljić</item>
    </derivirana_varijabla>
  </DomainObject.Predmet.OstaliListNazivFormated>
  <DomainObject.Predmet.OstaliListNazivFormatedOIB>
    <izvorni_sadrzaj>
      <item>Jelena Veljača, OIB 66016283994</item>
      <item>IVANA STIGLEITNER GOTOVAC</item>
      <item>Renato Sabljić, OIB 74644810692</item>
    </izvorni_sadrzaj>
    <derivirana_varijabla naziv="DomainObject.Predmet.OstaliListNazivFormatedOIB_1">
      <item>Jelena Veljača, OIB 66016283994</item>
      <item>IVANA STIGLEITNER GOTOVAC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VELJAČA d.o.o.</izvorni_sadrzaj>
    <derivirana_varijabla naziv="DomainObject.Predmet.ProtustrankaIDrugi_1">VELJAČA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VELJAČA d.o.o., OIB 36237077504, Bijenik 1, 10000 Zagreb</izvorni_sadrzaj>
    <derivirana_varijabla naziv="DomainObject.Predmet.ProtustrankaIDrugiAdressOIB_1">VELJAČA d.o.o., OIB 36237077504, Bijenik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VELJAČA d.o.o.</item>
      <item>Jelena Veljača</item>
      <item>Jelena Veljača</item>
      <item>IVANA STIGLEITNER GOTOVAC</item>
      <item>Renato Sabljić</item>
    </izvorni_sadrzaj>
    <derivirana_varijabla naziv="DomainObject.Predmet.SudioniciListNaziv_1">
      <item>FINA Regionalni centar Zagreb</item>
      <item>VELJAČA d.o.o.</item>
      <item>Jelena Veljača</item>
      <item>Jelena Veljača</item>
      <item>IVANA STIGLEITNER GOTOVAC</item>
      <item>Renato Sabljić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VELJAČA d.o.o., OIB 36237077504, Bijenik 1,10000 Zagreb</item>
      <item>Jelena Veljača, OIB 66016283994, Bijenik 1,10000 Zagreb</item>
      <item>Jelena Veljača, OIB 66016283994, Bijenik 1,10000 Zagreb</item>
      <item>IVANA STIGLEITNER GOTOVAC, TRG KRALJA TOMISLAVA 21,10000 Zagreb</item>
      <item>Renato Sabljić, OIB 74644810692, Zdenački Zavoj 14,10000 Zagreb</item>
    </izvorni_sadrzaj>
    <derivirana_varijabla naziv="DomainObject.Predmet.SudioniciListAdressOIB_1">
      <item>FINA Regionalni centar Zagreb, OIB 85821130368, Trg svibanjskih žrtava 1995. 1,10000 Zagreb</item>
      <item>VELJAČA d.o.o., OIB 36237077504, Bijenik 1,10000 Zagreb</item>
      <item>Jelena Veljača, OIB 66016283994, Bijenik 1,10000 Zagreb</item>
      <item>Jelena Veljača, OIB 66016283994, Bijenik 1,10000 Zagreb</item>
      <item>IVANA STIGLEITNER GOTOVAC, TRG KRALJA TOMISLAVA 21,10000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36237077504</item>
      <item>, OIB 66016283994</item>
      <item>, OIB 66016283994</item>
      <item>, OIB null</item>
      <item>, OIB 74644810692</item>
    </izvorni_sadrzaj>
    <derivirana_varijabla naziv="DomainObject.Predmet.SudioniciListNazivOIB_1">
      <item>, OIB 85821130368</item>
      <item>, OIB 36237077504</item>
      <item>, OIB 66016283994</item>
      <item>, OIB 66016283994</item>
      <item>, OIB null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3868</properties:Characters>
  <properties:Lines>86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2017-02-27T14:03:00Z</dcterms:created>
  <dc:creator>ksvajger</dc:creator>
  <cp:lastModifiedBy>Kristina Švajger</cp:lastModifiedBy>
  <cp:lastPrinted>2017-02-27T14:09:00Z</cp:lastPrinted>
  <dcterms:modified xmlns:xsi="http://www.w3.org/2001/XMLSchema-instance" xsi:type="dcterms:W3CDTF">2017-02-27T14:09:00Z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