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564e" w14:paraId="6f9564e" w:rsidRDefault="008E0B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E0B1C" w:rsidP="008E0B1C" w:rsidR="008E0B1C">
      <w:pPr>
        <w:spacing w:after="0"/>
        <w:jc w:val="both"/>
      </w:pPr>
      <w:r>
        <w:t xml:space="preserve">           Republika Hrvatska</w:t>
      </w:r>
    </w:p>
    <w:p w:rsidRDefault="008E0B1C" w:rsidP="008E0B1C" w:rsidR="008E0B1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E0B1C" w:rsidP="008E0B1C" w:rsidR="008E0B1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E0B1C" w:rsidP="008E0B1C" w:rsidR="008E0B1C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4536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 xml:space="preserve">      Poslovni broj: 5. St-1371/2016-28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>T</w:t>
      </w:r>
      <w:r w:rsidRPr="008E0B1C">
        <w:rPr>
          <w:rFonts w:cs="Times New Roman" w:eastAsia="Times New Roman"/>
          <w:szCs w:val="20"/>
        </w:rPr>
        <w:t xml:space="preserve">rgovački sud u Bjelovaru, </w:t>
      </w:r>
      <w:r w:rsidRPr="008E0B1C">
        <w:rPr>
          <w:rFonts w:cs="Times New Roman" w:eastAsia="Times New Roman"/>
          <w:szCs w:val="20"/>
          <w:lang w:eastAsia="hr-HR"/>
        </w:rPr>
        <w:t>po stečajno</w:t>
      </w:r>
      <w:r w:rsidRPr="008E0B1C">
        <w:rPr>
          <w:rFonts w:cs="Times New Roman" w:eastAsia="Times New Roman"/>
          <w:szCs w:val="20"/>
        </w:rPr>
        <w:t>j sutkinji</w:t>
      </w:r>
      <w:r w:rsidRPr="008E0B1C">
        <w:rPr>
          <w:rFonts w:cs="Times New Roman" w:eastAsia="Times New Roman"/>
          <w:szCs w:val="20"/>
          <w:lang w:eastAsia="hr-HR"/>
        </w:rPr>
        <w:t xml:space="preserve"> Mariji Petrina Kubica, u stečajnom postupku nad dužnikom </w:t>
      </w:r>
      <w:r w:rsidRPr="008E0B1C">
        <w:rPr>
          <w:rFonts w:cs="Times New Roman" w:eastAsia="SimSun"/>
          <w:szCs w:val="20"/>
          <w:lang w:eastAsia="zh-CN"/>
        </w:rPr>
        <w:t>CONFECTOR d.o.o. za posredovanje, trgovinu i usluge, Zagreb, Trg Hrvatskih velikana 4, MBS: 080353421, OIB: 49171948722</w:t>
      </w:r>
      <w:r w:rsidRPr="008E0B1C">
        <w:rPr>
          <w:rFonts w:cs="Times New Roman" w:eastAsia="Times New Roman"/>
          <w:szCs w:val="20"/>
          <w:lang w:eastAsia="hr-HR"/>
        </w:rPr>
        <w:t xml:space="preserve">, </w:t>
      </w:r>
      <w:r w:rsidRPr="008E0B1C">
        <w:rPr>
          <w:rFonts w:cs="Times New Roman" w:eastAsia="Times New Roman"/>
          <w:szCs w:val="20"/>
        </w:rPr>
        <w:t xml:space="preserve">18. svibnja </w:t>
      </w:r>
      <w:r w:rsidRPr="008E0B1C">
        <w:rPr>
          <w:rFonts w:cs="Times New Roman" w:eastAsia="Times New Roman"/>
          <w:szCs w:val="20"/>
          <w:lang w:eastAsia="hr-HR"/>
        </w:rPr>
        <w:t>2018.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 xml:space="preserve">Stečajnoj upraviteljici mr. Jeleni Stankus Tkalec iz Varaždina, Trakošćanska 9a, OIB: 91858660271, </w:t>
      </w:r>
      <w:r w:rsidRPr="008E0B1C">
        <w:rPr>
          <w:rFonts w:cs="Times New Roman" w:eastAsia="Times New Roman"/>
          <w:szCs w:val="20"/>
          <w:lang w:eastAsia="hr-HR"/>
        </w:rPr>
        <w:t xml:space="preserve">određuje se nagrada </w:t>
      </w:r>
      <w:r w:rsidRPr="008E0B1C">
        <w:rPr>
          <w:rFonts w:cs="Times New Roman" w:eastAsia="Times New Roman"/>
          <w:noProof/>
          <w:szCs w:val="20"/>
          <w:lang w:eastAsia="hr-HR"/>
        </w:rPr>
        <w:t>u bruto iznosu od 3.750,00 kn.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 xml:space="preserve">Stečajna upraviteljica Jelena </w:t>
      </w:r>
      <w:proofErr w:type="spellStart"/>
      <w:r w:rsidRPr="008E0B1C">
        <w:rPr>
          <w:rFonts w:cs="Times New Roman" w:eastAsia="Times New Roman"/>
          <w:szCs w:val="20"/>
          <w:lang w:eastAsia="hr-HR"/>
        </w:rPr>
        <w:t>Stankus</w:t>
      </w:r>
      <w:proofErr w:type="spellEnd"/>
      <w:r w:rsidRPr="008E0B1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E0B1C">
        <w:rPr>
          <w:rFonts w:cs="Times New Roman" w:eastAsia="Times New Roman"/>
          <w:szCs w:val="20"/>
          <w:lang w:eastAsia="hr-HR"/>
        </w:rPr>
        <w:t>Tkalec</w:t>
      </w:r>
      <w:proofErr w:type="spellEnd"/>
      <w:r w:rsidRPr="008E0B1C">
        <w:rPr>
          <w:rFonts w:cs="Times New Roman" w:eastAsia="Times New Roman"/>
          <w:szCs w:val="20"/>
          <w:lang w:eastAsia="hr-HR"/>
        </w:rPr>
        <w:t xml:space="preserve"> iz Varaždina je 31. siječnja 2018. podnijela prijedlog za donošenje odluke o određivanju nagrade za obavljanje dužnosti stečajnog upravitelja. Potražuje nagradu u neto iznosu od 3.000,00 kn sa porezom na dodanu vrijednost od 750,00 kn. 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>Zahtjev stečajne upraviteljice je osnovan.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>Člankom 5. Uredbe o kriterijima i načinu obračuna i plaćanja nagrade stečajnim upraviteljima (Narodne novine" broj 105/2015, dalje: Uredba) propisano je da sud utvrđuje visinu nagrade uzimajući u obzir obujam i složenost poslova, rad stečajnog upravitelja na ispitivanju tražbina te vrijednost unovčene stečajne mase.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666666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>Stečajna upraviteljica je ispitala gospodarsko-financijsko stanje dužnika, sastavila pisano izvješće, pristupila na ispitno ročište, izvještajno ročište i skupštinu vjerovnika 17. siječnja 2018. te unovčila imovinu (pokretnine) dužnika. Stoga sud smatra osnovanim zahtjev upraviteljice za nagradu u neto iznosu od 3.000,00 kn.</w:t>
      </w:r>
      <w:r w:rsidRPr="008E0B1C">
        <w:rPr>
          <w:rFonts w:cs="Times New Roman" w:eastAsia="Times New Roman"/>
          <w:color w:val="666666"/>
          <w:szCs w:val="20"/>
          <w:lang w:eastAsia="hr-HR"/>
        </w:rPr>
        <w:t xml:space="preserve"> 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666666"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>Slijedom navedenog je, temeljem čl.94. st.1.-2. Stečajnog zakona ("Narodne novine" broj 71/15 i 104/17, dalje: SZ), riješeno kao u izreci.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 xml:space="preserve">U Bjelovaru 18. svibnja 2018. 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8E0B1C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8E0B1C">
        <w:rPr>
          <w:rFonts w:cs="Times New Roman" w:eastAsia="Times New Roman"/>
          <w:noProof/>
          <w:szCs w:val="20"/>
        </w:rPr>
        <w:t>Za točnost otpravka - ovlašteni službenik</w:t>
      </w:r>
    </w:p>
    <w:p w:rsidRDefault="008E0B1C" w:rsidP="008E0B1C" w:rsidR="008E0B1C" w:rsidRPr="008E0B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8E0B1C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0B1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8E0B1C" w:rsidP="008E0B1C" w:rsidR="008E0B1C" w:rsidRPr="008E0B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8E0B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2439048"/>
      <w:docPartObj>
        <w:docPartGallery w:val="Page Numbers (Top of Page)"/>
        <w:docPartUnique/>
      </w:docPartObj>
    </w:sdtPr>
    <w:sdtContent>
      <w:p w:rsidRDefault="008E0B1C" w:rsidP="008E0B1C" w:rsidR="008E0B1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0B1C" w:rsidP="008E0B1C" w:rsidR="008333A9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8E0B1C">
      <w:rPr>
        <w:rFonts w:cs="Times New Roman" w:eastAsia="Times New Roman"/>
        <w:noProof/>
        <w:szCs w:val="20"/>
        <w:lang w:eastAsia="hr-HR"/>
      </w:rPr>
      <w:t>Poslovni broj: 5. St-1371/2016-28</w:t>
    </w:r>
  </w:p>
  <w:p w:rsidRDefault="008E0B1C" w:rsidP="008E0B1C" w:rsidR="008E0B1C" w:rsidRPr="008E0B1C">
    <w:pPr>
      <w:overflowPunct w:val="false"/>
      <w:autoSpaceDE w:val="false"/>
      <w:autoSpaceDN w:val="false"/>
      <w:adjustRightInd w:val="false"/>
      <w:spacing w:after="0"/>
      <w:ind w:firstLine="4536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B1C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41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18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St-1371/2016-28</izvorni_sadrzaj>
    <derivirana_varijabla naziv="DomainObject.Oznaka_1">St-1371/2016-28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</item>
      <item>Financijska agencija Bjelovar</item>
      <item>Jelena Stankus-Tkalec, Zagrebačka 91, 42000 Varaždin</item>
      <item>HEP-Operator distribucijskog sustava d.o.o., Elektra Zagreb, Ulica grada Vukovara 37, 10000 Zagreb</item>
      <item>VODOOPSKRBA I ODVODNJA društvo s ograničenom odgovornošću za javnu vodoopskrbu i odvodnju, Folnegovićeva 1, 10000 Zagreb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Bjelovaru, OIB 86821435474</item>
      <item>Financijska agencija Bjelovar, OIB 85821130368</item>
      <item>Jelena Stankus-Tkalec, OIB 91858660271, Zagrebačka 91, 42000 Varaždin</item>
      <item>HEP-Operator distribucijskog sustava d.o.o., Elektra Zagreb, Ulica grada Vukovara 37, 10000 Zagreb</item>
      <item>VODOOPSKRBA I ODVODNJA društvo s ograničenom odgovornošću za javnu vodoopskrbu i odvodnju, OIB 83416546499, Folnegovićeva 1, 10000 Zagreb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OstaliListNazivFormated_1">
      <item>VESNA VOJVODIĆ VALČIĆ</item>
      <item>BRUNO BRENER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Bjelovaru, OIB 86821435474</item>
      <item>Financijska agencija Bjelovar, OIB 85821130368</item>
      <item>Jelena Stankus-Tkalec, OIB 91858660271</item>
      <item>HEP-Operator distribucijskog sustava d.o.o., Elektra Zagreb</item>
      <item>VODOOPSKRBA I ODVODNJA društvo s ograničenom odgovornošću za javnu vodoopskrbu i odvodnju,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St-1371/2016-28</izvorni_sadrzaj>
    <derivirana_varijabla naziv="DomainObject.PoslovniBrojDokumenta_1">St-1371/2016-28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>18. travnja 2018.</izvorni_sadrzaj>
    <derivirana_varijabla naziv="DomainObject.Predmet.OdlukaRjesenje.DatumPravomocnosti_1">18. travnja 2018.</derivirana_varijabla>
  </DomainObject.Predmet.OdlukaRjesenje.DatumPravomocnosti>
  <DomainObject.Predmet.OdlukaRjesenje.Oznaka>
    <izvorni_sadrzaj>St-1371/2016-25</izvorni_sadrzaj>
    <derivirana_varijabla naziv="DomainObject.Predmet.OdlukaRjesenje.Oznaka_1">St-1371/2016-25</derivirana_varijabla>
  </DomainObject.Predmet.OdlukaRjesenje.Oznaka>
  <DomainObject.Predmet.SudioniciListNaziv>
    <izvorni_sadrzaj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izvorni_sadrzaj>
    <derivirana_varijabla naziv="DomainObject.Predmet.SudioniciListNaziv_1">
      <item>CONFECTOR d.o.o.</item>
      <item>VESNA VOJVODIĆ VALČIĆ</item>
      <item>BRUNO BRENER</item>
      <item>REPUBLIKA HRVATSKA, Ministarstvo financija, Porezna uprava, Područni ured Zagreb</item>
      <item>Županijsko državno odvjetništvo u Bjelovaru</item>
      <item>Financijska agencija Bjelovar</item>
      <item>Jelena Stankus-Tkalec</item>
      <item>HEP-Operator distribucijskog sustava d.o.o., Elektra Zagreb</item>
      <item>VODOOPSKRBA I ODVODNJA društvo s ograničenom odgovornošću za javnu vodoopskrbu i odvodnju</item>
    </derivirana_varijabla>
  </DomainObject.Predmet.SudioniciListNaziv>
  <DomainObject.Predmet.SudioniciListAdressOIB>
    <izvorni_sadrzaj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CONFECTOR d.o.o., OIB 49171948722, Trg hrvatskih velikana 4,10000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Bjelovaru, OIB 86821435474</item>
      <item>Financijska agencija Bjelovar, OIB 85821130368</item>
      <item>Jelena Stankus-Tkalec, OIB 91858660271, Zagrebačka 91,42000 Varaždin</item>
      <item>HEP-Operator distribucijskog sustava d.o.o., Elektra Zagreb, Ulica grada Vukovara 37,10000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A5136-9135-4A3F-A2E5-2030CBC13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1840</properties:Characters>
  <properties:Lines>78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2018-05-18T12:16:00Z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St-1371/2016-28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