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3cb1d" w14:paraId="4d3cb1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869EE" w:rsidP="001869EE" w:rsidR="001869EE">
      <w:pPr>
        <w:jc w:val="right"/>
        <w:rPr>
          <w:rFonts w:hAnsi="Arial" w:ascii="Arial"/>
        </w:rPr>
      </w:pPr>
      <w:r>
        <w:rPr>
          <w:rFonts w:hAnsi="Arial" w:ascii="Arial"/>
        </w:rPr>
        <w:t xml:space="preserve">        7 St-405/2017-10.</w:t>
      </w:r>
    </w:p>
    <w:p w:rsidRDefault="001869EE" w:rsidP="001869EE" w:rsidR="001869EE">
      <w:pPr>
        <w:rPr>
          <w:rFonts w:hAnsi="Arial" w:ascii="Arial"/>
        </w:rPr>
      </w:pPr>
    </w:p>
    <w:p w:rsidRDefault="001869EE" w:rsidP="001869EE" w:rsidR="001869EE">
      <w:pPr>
        <w:pStyle w:val="Naslov1"/>
        <w:rPr>
          <w:rFonts w:hAnsi="Arial" w:ascii="Arial"/>
        </w:rPr>
      </w:pPr>
    </w:p>
    <w:p w:rsidRDefault="001869EE" w:rsidP="001869EE" w:rsidR="001869EE">
      <w:pPr>
        <w:jc w:val="center"/>
        <w:rPr>
          <w:rFonts w:hAnsi="Arial" w:ascii="Arial"/>
          <w:b/>
        </w:rPr>
      </w:pPr>
      <w:r>
        <w:rPr>
          <w:rFonts w:hAnsi="Arial" w:ascii="Arial"/>
          <w:b/>
        </w:rPr>
        <w:t>U  I M E   R E P U B L I K E  H R V A T S K E</w:t>
      </w:r>
    </w:p>
    <w:p w:rsidRDefault="001869EE" w:rsidP="001869EE" w:rsidR="001869EE">
      <w:pPr>
        <w:jc w:val="center"/>
        <w:rPr>
          <w:rFonts w:hAnsi="Arial" w:ascii="Arial"/>
          <w:b/>
        </w:rPr>
      </w:pPr>
    </w:p>
    <w:p w:rsidRDefault="001869EE" w:rsidP="001869EE" w:rsidR="001869EE">
      <w:pPr>
        <w:jc w:val="center"/>
        <w:rPr>
          <w:rFonts w:hAnsi="Arial" w:ascii="Arial"/>
          <w:b/>
        </w:rPr>
      </w:pPr>
      <w:r>
        <w:rPr>
          <w:rFonts w:hAnsi="Arial" w:ascii="Arial"/>
          <w:b/>
        </w:rPr>
        <w:t>R J E Š E N J E</w:t>
      </w:r>
    </w:p>
    <w:p w:rsidRDefault="001869EE" w:rsidP="001869EE" w:rsidR="001869EE">
      <w:pPr>
        <w:jc w:val="both"/>
        <w:rPr>
          <w:rFonts w:hAnsi="Arial" w:ascii="Arial"/>
        </w:rPr>
      </w:pPr>
    </w:p>
    <w:p w:rsidRDefault="001869EE" w:rsidP="001869EE" w:rsidR="001869EE">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ELEKTROMETAL d.d. za izvođenje instalatersko montažerskih radova, proizvodnju vatrootpornih elemenata, distribuciju plina te inženjering izgradnju investicijskih objekata iz Bjelovara, Ferde Rusana 21, OIB 45669853088, za otvaranje stečajnog postupka nad dužnikom ELEKTROMETAL d.d. za izvođenje instalatersko montažerskih radova, proizvodnju vatrootpornih elemenata, distribuciju plina te inženjering izgradnju investicijskih objekata iz Bjelovara, Ferde Rusana 21, OIB 45669853088, dana 19. rujna 2017. godine</w:t>
      </w:r>
    </w:p>
    <w:p w:rsidRDefault="001869EE" w:rsidP="001869EE" w:rsidR="001869EE">
      <w:pPr>
        <w:jc w:val="center"/>
        <w:rPr>
          <w:rFonts w:hAnsi="Arial" w:ascii="Arial"/>
          <w:b/>
        </w:rPr>
      </w:pPr>
    </w:p>
    <w:p w:rsidRDefault="001869EE" w:rsidP="001869EE" w:rsidR="001869EE">
      <w:pPr>
        <w:jc w:val="center"/>
        <w:rPr>
          <w:rFonts w:hAnsi="Arial" w:ascii="Arial"/>
        </w:rPr>
      </w:pPr>
      <w:r>
        <w:rPr>
          <w:rFonts w:hAnsi="Arial" w:ascii="Arial"/>
          <w:b/>
        </w:rPr>
        <w:t>r i j e š i o   j e</w:t>
      </w:r>
    </w:p>
    <w:p w:rsidRDefault="001869EE" w:rsidP="001869EE" w:rsidR="001869EE">
      <w:pPr>
        <w:jc w:val="both"/>
        <w:rPr>
          <w:rFonts w:hAnsi="Arial" w:ascii="Arial"/>
        </w:rPr>
      </w:pPr>
    </w:p>
    <w:p w:rsidRDefault="001869EE" w:rsidP="001869EE" w:rsidR="001869EE" w:rsidRPr="001869EE">
      <w:pPr>
        <w:pStyle w:val="Uvuenotijeloteksta"/>
        <w:jc w:val="both"/>
        <w:rPr>
          <w:rFonts w:cs="Arial" w:hAnsi="Arial" w:ascii="Arial"/>
        </w:rPr>
      </w:pPr>
      <w:r w:rsidRPr="001869EE">
        <w:rPr>
          <w:rFonts w:cs="Arial" w:hAnsi="Arial" w:ascii="Arial"/>
        </w:rPr>
        <w:tab/>
      </w:r>
      <w:r w:rsidRPr="001869EE">
        <w:rPr>
          <w:rFonts w:cs="Arial" w:hAnsi="Arial" w:ascii="Arial"/>
          <w:b/>
        </w:rPr>
        <w:t>I.</w:t>
      </w:r>
      <w:r w:rsidRPr="001869EE">
        <w:rPr>
          <w:rFonts w:cs="Arial" w:hAnsi="Arial" w:ascii="Arial"/>
        </w:rPr>
        <w:t xml:space="preserve"> </w:t>
      </w:r>
      <w:r w:rsidRPr="001869EE">
        <w:rPr>
          <w:rFonts w:cs="Arial" w:hAnsi="Arial" w:ascii="Arial"/>
          <w:b/>
        </w:rPr>
        <w:t>Otvara se stečajni postupak</w:t>
      </w:r>
      <w:r w:rsidRPr="001869EE">
        <w:rPr>
          <w:rFonts w:cs="Arial" w:hAnsi="Arial" w:ascii="Arial"/>
        </w:rPr>
        <w:t xml:space="preserve"> nad trgovačkim društvom ELEKTROMETAL d.d. za izvođenje instalatersko montažerskih radova, proizvodnju vatrootpornih elemenata, distribuciju plina te inženjering izgradnju investicijskih objekata iz Bjelovara, Ferde Rusana 21, OIB 45669853088.</w:t>
      </w:r>
    </w:p>
    <w:p w:rsidRDefault="001869EE" w:rsidP="001869EE" w:rsidR="001869EE">
      <w:pPr>
        <w:pStyle w:val="Uvuenotijeloteksta"/>
      </w:pPr>
    </w:p>
    <w:p w:rsidRDefault="001869EE" w:rsidP="001869EE" w:rsidR="001869EE">
      <w:pPr>
        <w:ind w:hanging="709" w:left="709"/>
        <w:jc w:val="both"/>
        <w:rPr>
          <w:rFonts w:hAnsi="Arial" w:ascii="Arial"/>
        </w:rPr>
      </w:pPr>
      <w:r>
        <w:rPr>
          <w:rFonts w:hAnsi="Arial" w:ascii="Arial"/>
        </w:rPr>
        <w:tab/>
      </w:r>
      <w:r>
        <w:rPr>
          <w:rFonts w:hAnsi="Arial" w:ascii="Arial"/>
          <w:b/>
        </w:rPr>
        <w:t>II.</w:t>
      </w:r>
      <w:r>
        <w:rPr>
          <w:rFonts w:hAnsi="Arial" w:ascii="Arial"/>
        </w:rPr>
        <w:t xml:space="preserve"> Za stečajnog upravitelja imenuje se FRANJO OTROČAK iz Virovitice, Lukač 24, OIB 42279189814.</w:t>
      </w:r>
    </w:p>
    <w:p w:rsidRDefault="001869EE" w:rsidP="001869EE" w:rsidR="001869EE">
      <w:pPr>
        <w:ind w:hanging="709" w:left="709"/>
        <w:jc w:val="both"/>
        <w:rPr>
          <w:rFonts w:hAnsi="Arial" w:ascii="Arial"/>
        </w:rPr>
      </w:pPr>
      <w:r>
        <w:rPr>
          <w:rFonts w:hAnsi="Arial" w:ascii="Arial"/>
        </w:rPr>
        <w:tab/>
      </w:r>
      <w:r>
        <w:rPr>
          <w:rFonts w:hAnsi="Arial" w:ascii="Arial"/>
          <w:b/>
        </w:rPr>
        <w:t>III.</w:t>
      </w:r>
      <w:r>
        <w:rPr>
          <w:rFonts w:hAnsi="Arial" w:ascii="Arial"/>
        </w:rPr>
        <w:t xml:space="preserve"> Stečajni postupak otvoren je </w:t>
      </w:r>
      <w:r>
        <w:rPr>
          <w:rFonts w:hAnsi="Arial" w:ascii="Arial"/>
          <w:b/>
        </w:rPr>
        <w:t>19. rujna 2017. godine u 10,00 sati</w:t>
      </w:r>
      <w:r>
        <w:rPr>
          <w:rFonts w:hAnsi="Arial" w:ascii="Arial"/>
        </w:rPr>
        <w:t xml:space="preserve"> kad je ovo rješenje obavljeno na e-oglasnoj ploči ovog suda.</w:t>
      </w:r>
    </w:p>
    <w:p w:rsidRDefault="001869EE" w:rsidP="001869EE" w:rsidR="001869EE">
      <w:pPr>
        <w:ind w:hanging="709" w:left="709"/>
        <w:jc w:val="both"/>
        <w:rPr>
          <w:rFonts w:hAnsi="Arial" w:ascii="Arial"/>
        </w:rPr>
      </w:pPr>
      <w:r>
        <w:rPr>
          <w:rFonts w:hAnsi="Arial" w:ascii="Arial"/>
        </w:rPr>
        <w:tab/>
      </w:r>
      <w:r>
        <w:rPr>
          <w:rFonts w:hAnsi="Arial" w:ascii="Arial"/>
          <w:b/>
        </w:rPr>
        <w:t>IV.</w:t>
      </w:r>
      <w:r>
        <w:rPr>
          <w:rFonts w:hAnsi="Arial" w:ascii="Arial"/>
        </w:rPr>
        <w:t xml:space="preserve"> Pozivaju se vjerovnici viših isplatnih redova da u roku od 60 dana od objave ovog rješenja na e-oglasnoj ploči Trgovačkog suda u Bjelovaru, prijave svoje tražbine stečajnom upravitelju Franji </w:t>
      </w:r>
      <w:proofErr w:type="spellStart"/>
      <w:r>
        <w:rPr>
          <w:rFonts w:hAnsi="Arial" w:ascii="Arial"/>
        </w:rPr>
        <w:t>Otročaku</w:t>
      </w:r>
      <w:proofErr w:type="spellEnd"/>
      <w:r>
        <w:rPr>
          <w:rFonts w:hAnsi="Arial" w:ascii="Arial"/>
        </w:rPr>
        <w:t xml:space="preserve"> na adresi Virovitica, Lukač 24, u skladu s Pravilima Stečajnog zakona po prijavi tražbina, na propisanom obrascu u 2 primjerka, a prijava mora sadržavati:1.podatke za </w:t>
      </w:r>
      <w:r>
        <w:rPr>
          <w:rFonts w:hAnsi="Arial" w:ascii="Arial"/>
        </w:rPr>
        <w:lastRenderedPageBreak/>
        <w:t xml:space="preserve">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1869EE" w:rsidP="001869EE" w:rsidR="001869EE">
      <w:pPr>
        <w:ind w:hanging="709" w:left="709"/>
        <w:jc w:val="both"/>
        <w:rPr>
          <w:rFonts w:hAnsi="Arial" w:ascii="Arial"/>
        </w:rPr>
      </w:pPr>
      <w:r>
        <w:rPr>
          <w:rFonts w:hAnsi="Arial" w:ascii="Arial"/>
        </w:rPr>
        <w:tab/>
      </w:r>
      <w:r>
        <w:rPr>
          <w:rFonts w:hAnsi="Arial" w:ascii="Arial"/>
        </w:rPr>
        <w:t xml:space="preserve">Vjerovnici su dužni platiti sudsku pristojbu za prijavljenu tražbinu na račun prihoda Državnog proračuna Republike Hrvatske IBAN:HR1210010051863000160, Model HR 64 5045-3515-40517, uz oznaku svrhe plaćanja: sudska pristojba za prijavu tražbine u St-405/2017, u iznosu od 2% od vrijednosti potraživanja, ali ne više od 500,00 kuna, te dokaz o plaćanju pristojbe dostaviti stečajnom upravitelju uz prijavu tražbine. </w:t>
      </w:r>
    </w:p>
    <w:p w:rsidRDefault="001869EE" w:rsidP="001869EE" w:rsidR="001869EE">
      <w:pPr>
        <w:ind w:hanging="709" w:left="709"/>
        <w:jc w:val="both"/>
        <w:rPr>
          <w:rFonts w:hAnsi="Arial" w:ascii="Arial"/>
          <w:b/>
        </w:rPr>
      </w:pPr>
      <w:r>
        <w:rPr>
          <w:rFonts w:hAnsi="Arial" w:ascii="Arial"/>
        </w:rPr>
        <w:tab/>
      </w:r>
      <w:r>
        <w:rPr>
          <w:rFonts w:hAnsi="Arial" w:ascii="Arial"/>
        </w:rPr>
        <w:tab/>
      </w:r>
      <w:r>
        <w:rPr>
          <w:rFonts w:hAnsi="Arial" w:ascii="Arial"/>
        </w:rPr>
        <w:t>Prijavu tražbine podnesenu nakon isteka roka za prijavljivanje sud će odbaciti.</w:t>
      </w:r>
    </w:p>
    <w:p w:rsidRDefault="001869EE" w:rsidP="001869EE" w:rsidR="001869EE">
      <w:pPr>
        <w:ind w:hanging="709" w:left="709"/>
        <w:jc w:val="both"/>
        <w:rPr>
          <w:rFonts w:hAnsi="Arial" w:ascii="Arial"/>
        </w:rPr>
      </w:pPr>
      <w:r>
        <w:rPr>
          <w:rFonts w:hAnsi="Arial" w:ascii="Arial"/>
          <w:b/>
        </w:rPr>
        <w:tab/>
        <w:t>V</w:t>
      </w:r>
      <w:r>
        <w:rPr>
          <w:rFonts w:hAnsi="Arial" w:ascii="Arial"/>
        </w:rPr>
        <w:t xml:space="preserve">. Pozivaju se </w:t>
      </w:r>
      <w:proofErr w:type="spellStart"/>
      <w:r>
        <w:rPr>
          <w:rFonts w:hAnsi="Arial" w:ascii="Arial"/>
        </w:rPr>
        <w:t>razlučni</w:t>
      </w:r>
      <w:proofErr w:type="spellEnd"/>
      <w:r>
        <w:rPr>
          <w:rFonts w:hAnsi="Arial" w:ascii="Arial"/>
        </w:rPr>
        <w:t xml:space="preserve"> vjerovnici da u roku od 60 dana od objave ovog rješenja na e-oglasnoj ploči ovog suda obavijeste stečajnog upravitelja Franju </w:t>
      </w:r>
      <w:proofErr w:type="spellStart"/>
      <w:r>
        <w:rPr>
          <w:rFonts w:hAnsi="Arial" w:ascii="Arial"/>
        </w:rPr>
        <w:t>Otročaka</w:t>
      </w:r>
      <w:proofErr w:type="spellEnd"/>
      <w:r>
        <w:rPr>
          <w:rFonts w:hAnsi="Arial" w:ascii="Arial"/>
        </w:rPr>
        <w:t xml:space="preserve"> na adresu Virovitica, Lukač 24,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w:t>
      </w:r>
    </w:p>
    <w:p w:rsidRDefault="001869EE" w:rsidP="001869EE" w:rsidR="001869EE">
      <w:pPr>
        <w:ind w:hanging="709" w:left="709"/>
        <w:jc w:val="both"/>
        <w:rPr>
          <w:rFonts w:hAnsi="Arial" w:ascii="Arial"/>
        </w:rPr>
      </w:pPr>
      <w:r>
        <w:rPr>
          <w:rFonts w:hAnsi="Arial" w:ascii="Arial"/>
        </w:rPr>
        <w:tab/>
      </w:r>
      <w:r>
        <w:rPr>
          <w:rFonts w:hAnsi="Arial" w:ascii="Arial"/>
        </w:rPr>
        <w:tab/>
        <w:t xml:space="preserve">Ako </w:t>
      </w:r>
      <w:proofErr w:type="spellStart"/>
      <w:r>
        <w:rPr>
          <w:rFonts w:hAnsi="Arial" w:ascii="Arial"/>
        </w:rPr>
        <w:t>razlučni</w:t>
      </w:r>
      <w:proofErr w:type="spellEnd"/>
      <w:r>
        <w:rPr>
          <w:rFonts w:hAnsi="Arial" w:ascii="Arial"/>
        </w:rPr>
        <w:t xml:space="preserve"> vjerovnici prijavljuju i tražbinu kao stečajni vjerovnici, u prijavi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predvidivo neće biti pokrivena tim </w:t>
      </w:r>
      <w:proofErr w:type="spellStart"/>
      <w:r>
        <w:rPr>
          <w:rFonts w:hAnsi="Arial" w:ascii="Arial"/>
        </w:rPr>
        <w:t>razlučnim</w:t>
      </w:r>
      <w:proofErr w:type="spellEnd"/>
      <w:r>
        <w:rPr>
          <w:rFonts w:hAnsi="Arial" w:ascii="Arial"/>
        </w:rPr>
        <w:t xml:space="preserve"> pravom.</w:t>
      </w:r>
    </w:p>
    <w:p w:rsidRDefault="001869EE" w:rsidP="001869EE" w:rsidR="001869EE">
      <w:pPr>
        <w:ind w:hanging="709" w:left="709"/>
        <w:jc w:val="both"/>
        <w:rPr>
          <w:rFonts w:hAnsi="Arial" w:ascii="Arial"/>
        </w:rPr>
      </w:pPr>
      <w:r>
        <w:rPr>
          <w:rFonts w:hAnsi="Arial" w:ascii="Arial"/>
        </w:rPr>
        <w:tab/>
      </w:r>
      <w:r>
        <w:rPr>
          <w:rFonts w:hAnsi="Arial" w:ascii="Arial"/>
          <w:b/>
        </w:rPr>
        <w:t>VI.</w:t>
      </w:r>
      <w:r>
        <w:rPr>
          <w:rFonts w:hAnsi="Arial" w:ascii="Arial"/>
        </w:rPr>
        <w:t xml:space="preserve"> Pozivaju se izlučni vjerovnici da u roku od 60 dana od objave ovog rješenja na e-oglasnoj ploči ovog suda obavijeste stečajnog upravitelja Franju </w:t>
      </w:r>
      <w:proofErr w:type="spellStart"/>
      <w:r>
        <w:rPr>
          <w:rFonts w:hAnsi="Arial" w:ascii="Arial"/>
        </w:rPr>
        <w:t>Otročaka</w:t>
      </w:r>
      <w:proofErr w:type="spellEnd"/>
      <w:r>
        <w:rPr>
          <w:rFonts w:hAnsi="Arial" w:ascii="Arial"/>
        </w:rPr>
        <w:t xml:space="preserve"> na adresu Virovitica, Lukač 24, o svom izlučnom pravu, pravnoj osnovi izlučnog prava, da označe predmet na koji se njihovo izlučno pravo odnosi, odnosno da označe pravo iz čl.147. i čl.148. Stečajnog zakona (NN broj 71/15, dalje SZ-a).</w:t>
      </w:r>
    </w:p>
    <w:p w:rsidRDefault="001869EE" w:rsidP="001869EE" w:rsidR="001869EE" w:rsidRPr="001869EE">
      <w:pPr>
        <w:pStyle w:val="Uvuenotijeloteksta"/>
        <w:jc w:val="both"/>
        <w:rPr>
          <w:rFonts w:cs="Arial" w:hAnsi="Arial" w:ascii="Arial"/>
        </w:rPr>
      </w:pPr>
      <w:r w:rsidRPr="001869EE">
        <w:rPr>
          <w:rFonts w:cs="Arial" w:hAnsi="Arial" w:ascii="Arial"/>
        </w:rPr>
        <w:tab/>
      </w:r>
      <w:r w:rsidRPr="001869EE">
        <w:rPr>
          <w:rFonts w:cs="Arial" w:hAnsi="Arial" w:ascii="Arial"/>
          <w:b/>
        </w:rPr>
        <w:t>VII.</w:t>
      </w:r>
      <w:r w:rsidRPr="001869EE">
        <w:rPr>
          <w:rFonts w:cs="Arial" w:hAnsi="Arial" w:ascii="Arial"/>
        </w:rPr>
        <w:t xml:space="preserve"> Pozivaju se dužnici stečajnog dužnika da svoje obveze bez odgode ispunjavaju stečajnom upravitelju za stečajnog dužnika. </w:t>
      </w:r>
    </w:p>
    <w:p w:rsidRDefault="001869EE" w:rsidP="001869EE" w:rsidR="001869EE" w:rsidRPr="001869EE">
      <w:pPr>
        <w:ind w:hanging="709" w:left="709"/>
        <w:jc w:val="both"/>
        <w:rPr>
          <w:rFonts w:cs="Arial" w:hAnsi="Arial" w:ascii="Arial"/>
        </w:rPr>
      </w:pPr>
    </w:p>
    <w:p w:rsidRDefault="001869EE" w:rsidP="001869EE" w:rsidR="001869EE" w:rsidRPr="001869EE">
      <w:pPr>
        <w:pStyle w:val="Uvuenotijeloteksta"/>
        <w:jc w:val="both"/>
        <w:rPr>
          <w:rFonts w:cs="Arial" w:hAnsi="Arial" w:ascii="Arial"/>
        </w:rPr>
      </w:pPr>
      <w:r w:rsidRPr="001869EE">
        <w:rPr>
          <w:rFonts w:cs="Arial" w:hAnsi="Arial" w:ascii="Arial"/>
        </w:rPr>
        <w:tab/>
      </w:r>
      <w:r w:rsidRPr="001869EE">
        <w:rPr>
          <w:rFonts w:cs="Arial" w:hAnsi="Arial" w:ascii="Arial"/>
          <w:b/>
        </w:rPr>
        <w:t>VIII.</w:t>
      </w:r>
      <w:r w:rsidRPr="001869EE">
        <w:rPr>
          <w:rFonts w:cs="Arial" w:hAnsi="Arial" w:ascii="Arial"/>
        </w:rPr>
        <w:t xml:space="preserve"> Određuje se upis ovog rješenja o otvaranju stečajnog postupka nad dužnikom ELEKTROMETAL d.d. za izvođenje instalatersko montažerskih radova, proizvodnju vatrootpornih elemenata, distribuciju plina te inženjering izgradnju investicijskih objekata iz Bjelovara, Ferde Rusana 21, OIB 45669853088, u zemljišnim knjigama te se nalaže Općinskom sudu u Bjelovaru, Zemljišno-knjižnom odjelu u Bjelovaru, zabilježba Rješenja o otvaranju stečajnog postupka Trgovačkog suda u Bjelovaru pod poslovnim brojem St-405/2017 od 18. rujna 2017. godine, nad dužnikom ELEKTROMETAL d.d. za izvođenje instalatersko montažerskih radova, proizvodnju vatrootpornih elemenata, distribuciju plina te inženjering izgradnju investicijskih objekata iz Bjelovara, Ferde Rusana 21, OIB 45669853088, a sada u stečaju i to na nekretninama koje dolaze:</w:t>
      </w:r>
    </w:p>
    <w:p w:rsidRDefault="001869EE" w:rsidP="001869EE" w:rsidR="001869EE">
      <w:pPr>
        <w:pStyle w:val="Uvuenotijeloteksta"/>
        <w:rPr>
          <w:rFonts w:cs="Arial"/>
        </w:rPr>
      </w:pPr>
    </w:p>
    <w:p w:rsidRDefault="001869EE" w:rsidP="001869EE" w:rsidR="001869EE">
      <w:pPr>
        <w:ind w:hanging="709" w:left="709"/>
        <w:jc w:val="both"/>
        <w:rPr>
          <w:rFonts w:cs="Arial" w:hAnsi="Arial" w:ascii="Arial"/>
        </w:rPr>
      </w:pPr>
      <w:r>
        <w:rPr>
          <w:rFonts w:cs="Arial" w:hAnsi="Arial" w:ascii="Arial"/>
        </w:rPr>
        <w:tab/>
      </w:r>
      <w:r>
        <w:rPr>
          <w:rFonts w:cs="Arial" w:hAnsi="Arial" w:ascii="Arial"/>
          <w:b/>
        </w:rPr>
        <w:t>-upisane u k.o.Žabjak</w:t>
      </w:r>
      <w:r>
        <w:rPr>
          <w:rFonts w:cs="Arial" w:hAnsi="Arial" w:ascii="Arial"/>
        </w:rPr>
        <w:t xml:space="preserve"> i to u zk.ul.br.611, </w:t>
      </w:r>
      <w:proofErr w:type="spellStart"/>
      <w:r>
        <w:rPr>
          <w:rFonts w:cs="Arial" w:hAnsi="Arial" w:ascii="Arial"/>
        </w:rPr>
        <w:t>čkbr</w:t>
      </w:r>
      <w:proofErr w:type="spellEnd"/>
      <w:r>
        <w:rPr>
          <w:rFonts w:cs="Arial" w:hAnsi="Arial" w:ascii="Arial"/>
        </w:rPr>
        <w:t xml:space="preserve">. 1052/5, oznake zemljišta oranica u </w:t>
      </w:r>
      <w:proofErr w:type="spellStart"/>
      <w:r>
        <w:rPr>
          <w:rFonts w:cs="Arial" w:hAnsi="Arial" w:ascii="Arial"/>
        </w:rPr>
        <w:t>Žabjaku</w:t>
      </w:r>
      <w:proofErr w:type="spellEnd"/>
      <w:r>
        <w:rPr>
          <w:rFonts w:cs="Arial" w:hAnsi="Arial" w:ascii="Arial"/>
        </w:rPr>
        <w:t xml:space="preserve"> površine 81 </w:t>
      </w:r>
      <w:proofErr w:type="spellStart"/>
      <w:r>
        <w:rPr>
          <w:rFonts w:cs="Arial" w:hAnsi="Arial" w:ascii="Arial"/>
        </w:rPr>
        <w:t>čhv</w:t>
      </w:r>
      <w:proofErr w:type="spellEnd"/>
      <w:r>
        <w:rPr>
          <w:rFonts w:cs="Arial" w:hAnsi="Arial" w:ascii="Arial"/>
        </w:rPr>
        <w:t>;</w:t>
      </w:r>
    </w:p>
    <w:p w:rsidRDefault="001869EE" w:rsidP="001869EE" w:rsidR="001869EE">
      <w:pPr>
        <w:ind w:hanging="709" w:left="709"/>
        <w:jc w:val="both"/>
        <w:rPr>
          <w:rFonts w:cs="Arial" w:hAnsi="Arial" w:ascii="Arial"/>
        </w:rPr>
      </w:pPr>
      <w:r>
        <w:rPr>
          <w:rFonts w:cs="Arial" w:hAnsi="Arial" w:ascii="Arial"/>
        </w:rPr>
        <w:tab/>
      </w:r>
      <w:r>
        <w:rPr>
          <w:rFonts w:cs="Arial" w:hAnsi="Arial" w:ascii="Arial"/>
          <w:b/>
        </w:rPr>
        <w:t>-upisane u k.o.Tomaš</w:t>
      </w:r>
      <w:r>
        <w:rPr>
          <w:rFonts w:cs="Arial" w:hAnsi="Arial" w:ascii="Arial"/>
        </w:rPr>
        <w:t xml:space="preserve"> i to u: </w:t>
      </w:r>
    </w:p>
    <w:p w:rsidRDefault="001869EE" w:rsidP="001869EE" w:rsidR="001869EE">
      <w:pPr>
        <w:ind w:left="709"/>
        <w:jc w:val="both"/>
        <w:rPr>
          <w:rFonts w:cs="Arial" w:hAnsi="Arial" w:ascii="Arial"/>
        </w:rPr>
      </w:pPr>
      <w:r>
        <w:rPr>
          <w:rFonts w:cs="Arial" w:hAnsi="Arial" w:ascii="Arial"/>
        </w:rPr>
        <w:t xml:space="preserve">-zk.ul.br.361, čkbr.660/1, oznake zemljišta livada </w:t>
      </w:r>
      <w:proofErr w:type="spellStart"/>
      <w:r>
        <w:rPr>
          <w:rFonts w:cs="Arial" w:hAnsi="Arial" w:ascii="Arial"/>
        </w:rPr>
        <w:t>todorka</w:t>
      </w:r>
      <w:proofErr w:type="spellEnd"/>
      <w:r>
        <w:rPr>
          <w:rFonts w:cs="Arial" w:hAnsi="Arial" w:ascii="Arial"/>
        </w:rPr>
        <w:t xml:space="preserve"> površine 598 </w:t>
      </w:r>
      <w:proofErr w:type="spellStart"/>
      <w:r>
        <w:rPr>
          <w:rFonts w:cs="Arial" w:hAnsi="Arial" w:ascii="Arial"/>
        </w:rPr>
        <w:t>čhv</w:t>
      </w:r>
      <w:proofErr w:type="spellEnd"/>
      <w:r>
        <w:rPr>
          <w:rFonts w:cs="Arial" w:hAnsi="Arial" w:ascii="Arial"/>
        </w:rPr>
        <w:t>;</w:t>
      </w:r>
    </w:p>
    <w:p w:rsidRDefault="001869EE" w:rsidP="001869EE" w:rsidR="001869EE">
      <w:pPr>
        <w:ind w:left="709"/>
        <w:jc w:val="both"/>
        <w:rPr>
          <w:rFonts w:cs="Arial" w:hAnsi="Arial" w:ascii="Arial"/>
        </w:rPr>
      </w:pPr>
      <w:r>
        <w:rPr>
          <w:rFonts w:cs="Arial" w:hAnsi="Arial" w:ascii="Arial"/>
        </w:rPr>
        <w:t xml:space="preserve">-zk.ul.br.302, čkbr.352, oznake zemljišta livada </w:t>
      </w:r>
      <w:proofErr w:type="spellStart"/>
      <w:r>
        <w:rPr>
          <w:rFonts w:cs="Arial" w:hAnsi="Arial" w:ascii="Arial"/>
        </w:rPr>
        <w:t>tomaška</w:t>
      </w:r>
      <w:proofErr w:type="spellEnd"/>
      <w:r>
        <w:rPr>
          <w:rFonts w:cs="Arial" w:hAnsi="Arial" w:ascii="Arial"/>
        </w:rPr>
        <w:t xml:space="preserve"> površine 564 </w:t>
      </w:r>
      <w:proofErr w:type="spellStart"/>
      <w:r>
        <w:rPr>
          <w:rFonts w:cs="Arial" w:hAnsi="Arial" w:ascii="Arial"/>
        </w:rPr>
        <w:t>čhv</w:t>
      </w:r>
      <w:proofErr w:type="spellEnd"/>
      <w:r>
        <w:rPr>
          <w:rFonts w:cs="Arial" w:hAnsi="Arial" w:ascii="Arial"/>
        </w:rPr>
        <w:t xml:space="preserve">; </w:t>
      </w:r>
    </w:p>
    <w:p w:rsidRDefault="001869EE" w:rsidP="001869EE" w:rsidR="001869EE">
      <w:pPr>
        <w:ind w:left="709"/>
        <w:jc w:val="both"/>
        <w:rPr>
          <w:rFonts w:cs="Arial" w:hAnsi="Arial" w:ascii="Arial"/>
        </w:rPr>
      </w:pPr>
      <w:r>
        <w:rPr>
          <w:rFonts w:cs="Arial" w:hAnsi="Arial" w:ascii="Arial"/>
        </w:rPr>
        <w:t xml:space="preserve">-zk.ul.br.302, čkbr.353, oznake zemljišta livada </w:t>
      </w:r>
      <w:proofErr w:type="spellStart"/>
      <w:r>
        <w:rPr>
          <w:rFonts w:cs="Arial" w:hAnsi="Arial" w:ascii="Arial"/>
        </w:rPr>
        <w:t>tomaška</w:t>
      </w:r>
      <w:proofErr w:type="spellEnd"/>
      <w:r>
        <w:rPr>
          <w:rFonts w:cs="Arial" w:hAnsi="Arial" w:ascii="Arial"/>
        </w:rPr>
        <w:t xml:space="preserve"> površine 1 jutro i 344 </w:t>
      </w:r>
      <w:proofErr w:type="spellStart"/>
      <w:r>
        <w:rPr>
          <w:rFonts w:cs="Arial" w:hAnsi="Arial" w:ascii="Arial"/>
        </w:rPr>
        <w:t>čhv</w:t>
      </w:r>
      <w:proofErr w:type="spellEnd"/>
      <w:r>
        <w:rPr>
          <w:rFonts w:cs="Arial" w:hAnsi="Arial" w:ascii="Arial"/>
        </w:rPr>
        <w:t>;</w:t>
      </w:r>
    </w:p>
    <w:p w:rsidRDefault="001869EE" w:rsidP="001869EE" w:rsidR="001869EE">
      <w:pPr>
        <w:ind w:left="709"/>
        <w:jc w:val="both"/>
        <w:rPr>
          <w:rFonts w:cs="Arial" w:hAnsi="Arial" w:ascii="Arial"/>
        </w:rPr>
      </w:pPr>
      <w:r>
        <w:rPr>
          <w:rFonts w:cs="Arial" w:hAnsi="Arial" w:ascii="Arial"/>
        </w:rPr>
        <w:t xml:space="preserve">-zk.ul.br.302, čkbr.354, oznake zemljišta oranica </w:t>
      </w:r>
      <w:proofErr w:type="spellStart"/>
      <w:r>
        <w:rPr>
          <w:rFonts w:cs="Arial" w:hAnsi="Arial" w:ascii="Arial"/>
        </w:rPr>
        <w:t>tomaška</w:t>
      </w:r>
      <w:proofErr w:type="spellEnd"/>
      <w:r>
        <w:rPr>
          <w:rFonts w:cs="Arial" w:hAnsi="Arial" w:ascii="Arial"/>
        </w:rPr>
        <w:t xml:space="preserve"> površine 538 </w:t>
      </w:r>
      <w:proofErr w:type="spellStart"/>
      <w:r>
        <w:rPr>
          <w:rFonts w:cs="Arial" w:hAnsi="Arial" w:ascii="Arial"/>
        </w:rPr>
        <w:t>čhv</w:t>
      </w:r>
      <w:proofErr w:type="spellEnd"/>
      <w:r>
        <w:rPr>
          <w:rFonts w:cs="Arial" w:hAnsi="Arial" w:ascii="Arial"/>
        </w:rPr>
        <w:t>;</w:t>
      </w:r>
    </w:p>
    <w:p w:rsidRDefault="001869EE" w:rsidP="001869EE" w:rsidR="001869EE">
      <w:pPr>
        <w:ind w:left="709"/>
        <w:jc w:val="both"/>
        <w:rPr>
          <w:rFonts w:cs="Arial" w:hAnsi="Arial" w:ascii="Arial"/>
        </w:rPr>
      </w:pPr>
      <w:r>
        <w:rPr>
          <w:rFonts w:cs="Arial" w:hAnsi="Arial" w:ascii="Arial"/>
        </w:rPr>
        <w:t xml:space="preserve">-zk.ul.br.302, čkbr.355, oznake zemljišta oranica </w:t>
      </w:r>
      <w:proofErr w:type="spellStart"/>
      <w:r>
        <w:rPr>
          <w:rFonts w:cs="Arial" w:hAnsi="Arial" w:ascii="Arial"/>
        </w:rPr>
        <w:t>tomaška</w:t>
      </w:r>
      <w:proofErr w:type="spellEnd"/>
      <w:r>
        <w:rPr>
          <w:rFonts w:cs="Arial" w:hAnsi="Arial" w:ascii="Arial"/>
        </w:rPr>
        <w:t xml:space="preserve"> površine 2 jutra i 1798 </w:t>
      </w:r>
      <w:proofErr w:type="spellStart"/>
      <w:r>
        <w:rPr>
          <w:rFonts w:cs="Arial" w:hAnsi="Arial" w:ascii="Arial"/>
        </w:rPr>
        <w:t>čhv</w:t>
      </w:r>
      <w:proofErr w:type="spellEnd"/>
      <w:r>
        <w:rPr>
          <w:rFonts w:cs="Arial" w:hAnsi="Arial" w:ascii="Arial"/>
        </w:rPr>
        <w:t>;</w:t>
      </w:r>
    </w:p>
    <w:p w:rsidRDefault="001869EE" w:rsidP="001869EE" w:rsidR="001869EE">
      <w:pPr>
        <w:ind w:left="709"/>
        <w:jc w:val="both"/>
        <w:rPr>
          <w:rFonts w:cs="Arial" w:hAnsi="Arial" w:ascii="Arial"/>
        </w:rPr>
      </w:pPr>
      <w:r>
        <w:rPr>
          <w:rFonts w:cs="Arial" w:hAnsi="Arial" w:ascii="Arial"/>
        </w:rPr>
        <w:t xml:space="preserve">-zk.ul.br.147, čkbr.601/2, oznake zemljišta oranica mekota površine 1367 </w:t>
      </w:r>
      <w:proofErr w:type="spellStart"/>
      <w:r>
        <w:rPr>
          <w:rFonts w:cs="Arial" w:hAnsi="Arial" w:ascii="Arial"/>
        </w:rPr>
        <w:t>čhv</w:t>
      </w:r>
      <w:proofErr w:type="spellEnd"/>
      <w:r>
        <w:rPr>
          <w:rFonts w:cs="Arial" w:hAnsi="Arial" w:ascii="Arial"/>
        </w:rPr>
        <w:t>;</w:t>
      </w:r>
    </w:p>
    <w:p w:rsidRDefault="001869EE" w:rsidP="001869EE" w:rsidR="001869EE">
      <w:pPr>
        <w:ind w:left="709"/>
        <w:jc w:val="both"/>
        <w:rPr>
          <w:rFonts w:cs="Arial" w:hAnsi="Arial" w:ascii="Arial"/>
        </w:rPr>
      </w:pPr>
      <w:r>
        <w:rPr>
          <w:rFonts w:cs="Arial" w:hAnsi="Arial" w:ascii="Arial"/>
        </w:rPr>
        <w:t xml:space="preserve">-zk.ul.br.960/33, oznake zemljišta šuma brezik površine 1370 </w:t>
      </w:r>
      <w:proofErr w:type="spellStart"/>
      <w:r>
        <w:rPr>
          <w:rFonts w:cs="Arial" w:hAnsi="Arial" w:ascii="Arial"/>
        </w:rPr>
        <w:t>čhv</w:t>
      </w:r>
      <w:proofErr w:type="spellEnd"/>
      <w:r>
        <w:rPr>
          <w:rFonts w:cs="Arial" w:hAnsi="Arial" w:ascii="Arial"/>
        </w:rPr>
        <w:t>.</w:t>
      </w:r>
    </w:p>
    <w:p w:rsidRDefault="001869EE" w:rsidP="001869EE" w:rsidR="001869EE">
      <w:pPr>
        <w:ind w:left="709"/>
        <w:jc w:val="both"/>
        <w:rPr>
          <w:rFonts w:cs="Arial" w:hAnsi="Arial" w:ascii="Arial"/>
        </w:rPr>
      </w:pPr>
    </w:p>
    <w:p w:rsidRDefault="001869EE" w:rsidP="001869EE" w:rsidR="001869EE">
      <w:pPr>
        <w:ind w:left="709"/>
        <w:jc w:val="both"/>
        <w:rPr>
          <w:rFonts w:cs="Arial" w:hAnsi="Arial" w:ascii="Arial"/>
        </w:rPr>
      </w:pPr>
      <w:r>
        <w:rPr>
          <w:rFonts w:cs="Arial" w:hAnsi="Arial" w:ascii="Arial"/>
          <w:b/>
        </w:rPr>
        <w:t>-upisane u k.o.Grad Bjelovar</w:t>
      </w:r>
      <w:r>
        <w:rPr>
          <w:rFonts w:cs="Arial" w:hAnsi="Arial" w:ascii="Arial"/>
        </w:rPr>
        <w:t xml:space="preserve"> i to u: </w:t>
      </w:r>
    </w:p>
    <w:p w:rsidRDefault="001869EE" w:rsidP="001869EE" w:rsidR="001869EE">
      <w:pPr>
        <w:ind w:left="709"/>
        <w:jc w:val="both"/>
        <w:rPr>
          <w:rFonts w:cs="Arial" w:hAnsi="Arial" w:ascii="Arial"/>
        </w:rPr>
      </w:pPr>
      <w:r>
        <w:rPr>
          <w:rFonts w:cs="Arial" w:hAnsi="Arial" w:ascii="Arial"/>
        </w:rPr>
        <w:t xml:space="preserve">-zk.ul.br.2489, čkbr.2606/3, oznake zemljišta dvorišna stambena zgrada i šupa i dvor u </w:t>
      </w:r>
      <w:proofErr w:type="spellStart"/>
      <w:r>
        <w:rPr>
          <w:rFonts w:cs="Arial" w:hAnsi="Arial" w:ascii="Arial"/>
        </w:rPr>
        <w:t>F.Rusana</w:t>
      </w:r>
      <w:proofErr w:type="spellEnd"/>
      <w:r>
        <w:rPr>
          <w:rFonts w:cs="Arial" w:hAnsi="Arial" w:ascii="Arial"/>
        </w:rPr>
        <w:t xml:space="preserve"> ulici, površine 84 m2;</w:t>
      </w:r>
    </w:p>
    <w:p w:rsidRDefault="001869EE" w:rsidP="001869EE" w:rsidR="001869EE">
      <w:pPr>
        <w:ind w:left="709"/>
        <w:jc w:val="both"/>
        <w:rPr>
          <w:rFonts w:cs="Arial" w:hAnsi="Arial" w:ascii="Arial"/>
        </w:rPr>
      </w:pPr>
      <w:r>
        <w:rPr>
          <w:rFonts w:cs="Arial" w:hAnsi="Arial" w:ascii="Arial"/>
        </w:rPr>
        <w:t>-zk.ul.br.6157, čkbr.398/1, oznake zemljišta u ulici 105. Brigade oranica, površine 2362 m2;</w:t>
      </w:r>
    </w:p>
    <w:p w:rsidRDefault="001869EE" w:rsidP="001869EE" w:rsidR="001869EE">
      <w:pPr>
        <w:ind w:left="709"/>
        <w:jc w:val="both"/>
        <w:rPr>
          <w:rFonts w:cs="Arial" w:hAnsi="Arial" w:ascii="Arial"/>
        </w:rPr>
      </w:pPr>
      <w:r>
        <w:rPr>
          <w:rFonts w:cs="Arial" w:hAnsi="Arial" w:ascii="Arial"/>
        </w:rPr>
        <w:t>-zk.ul.br.6064, čkbr.450/5, oznake zemljišta oranica površine 463 m2;</w:t>
      </w:r>
    </w:p>
    <w:p w:rsidRDefault="001869EE" w:rsidP="001869EE" w:rsidR="001869EE">
      <w:pPr>
        <w:ind w:left="709"/>
        <w:jc w:val="both"/>
        <w:rPr>
          <w:rFonts w:cs="Arial" w:hAnsi="Arial" w:ascii="Arial"/>
        </w:rPr>
      </w:pPr>
      <w:r>
        <w:rPr>
          <w:rFonts w:cs="Arial" w:hAnsi="Arial" w:ascii="Arial"/>
        </w:rPr>
        <w:t>-zk.ul.br.6064, čkbr.450/10, oznake zemljišta oranica površine 454 m2;</w:t>
      </w:r>
    </w:p>
    <w:p w:rsidRDefault="001869EE" w:rsidP="001869EE" w:rsidR="001869EE">
      <w:pPr>
        <w:ind w:left="709"/>
        <w:jc w:val="both"/>
        <w:rPr>
          <w:rFonts w:cs="Arial" w:hAnsi="Arial" w:ascii="Arial"/>
        </w:rPr>
      </w:pPr>
      <w:r>
        <w:rPr>
          <w:rFonts w:cs="Arial" w:hAnsi="Arial" w:ascii="Arial"/>
        </w:rPr>
        <w:t>-zk.ul.br.6064, čkbr.472/4, oznake zemljišta voćnjak u cvjetnoj ulici površine 142 m2;</w:t>
      </w:r>
    </w:p>
    <w:p w:rsidRDefault="001869EE" w:rsidP="001869EE" w:rsidR="001869EE">
      <w:pPr>
        <w:ind w:left="709"/>
        <w:jc w:val="both"/>
        <w:rPr>
          <w:rFonts w:cs="Arial" w:hAnsi="Arial" w:ascii="Arial"/>
        </w:rPr>
      </w:pPr>
      <w:r>
        <w:rPr>
          <w:rFonts w:cs="Arial" w:hAnsi="Arial" w:ascii="Arial"/>
        </w:rPr>
        <w:t>-zk.ul.br.5677, čkbr.1712, oznake zemljišta kuća br.54 i dvorište u ul.K.Frankopana površine 2162 m2;</w:t>
      </w:r>
    </w:p>
    <w:p w:rsidRDefault="001869EE" w:rsidP="001869EE" w:rsidR="001869EE">
      <w:pPr>
        <w:ind w:left="709"/>
        <w:jc w:val="both"/>
        <w:rPr>
          <w:rFonts w:cs="Arial" w:hAnsi="Arial" w:ascii="Arial"/>
        </w:rPr>
      </w:pPr>
      <w:r>
        <w:rPr>
          <w:rFonts w:cs="Arial" w:hAnsi="Arial" w:ascii="Arial"/>
        </w:rPr>
        <w:t>-zk.ul.br.4967, čkbr.1417/6, oznake zemljišta dvorište površine 1342 m2;</w:t>
      </w:r>
    </w:p>
    <w:p w:rsidRDefault="001869EE" w:rsidP="001869EE" w:rsidR="001869EE">
      <w:pPr>
        <w:ind w:left="709"/>
        <w:jc w:val="both"/>
        <w:rPr>
          <w:rFonts w:cs="Arial" w:hAnsi="Arial" w:ascii="Arial"/>
        </w:rPr>
      </w:pPr>
      <w:r>
        <w:rPr>
          <w:rFonts w:cs="Arial" w:hAnsi="Arial" w:ascii="Arial"/>
        </w:rPr>
        <w:t>-zk.ul.br.4967, čkbr.1418/23, oznake zemljišta dvorište površine 237 m2;</w:t>
      </w:r>
    </w:p>
    <w:p w:rsidRDefault="001869EE" w:rsidP="001869EE" w:rsidR="001869EE">
      <w:pPr>
        <w:ind w:left="709"/>
        <w:jc w:val="both"/>
        <w:rPr>
          <w:rFonts w:cs="Arial" w:hAnsi="Arial" w:ascii="Arial"/>
        </w:rPr>
      </w:pPr>
      <w:r>
        <w:rPr>
          <w:rFonts w:cs="Arial" w:hAnsi="Arial" w:ascii="Arial"/>
        </w:rPr>
        <w:t>-zk.ul.br.1779, čkbr.2566, oznake zemljišta mehanička radionica, hala, skladište i dvor površine 2746 m2;</w:t>
      </w:r>
    </w:p>
    <w:p w:rsidRDefault="001869EE" w:rsidP="001869EE" w:rsidR="001869EE">
      <w:pPr>
        <w:ind w:left="709"/>
        <w:jc w:val="both"/>
        <w:rPr>
          <w:rFonts w:cs="Arial" w:hAnsi="Arial" w:ascii="Arial"/>
        </w:rPr>
      </w:pPr>
    </w:p>
    <w:p w:rsidRDefault="001869EE" w:rsidP="001869EE" w:rsidR="001869EE">
      <w:pPr>
        <w:ind w:left="709"/>
        <w:jc w:val="both"/>
        <w:rPr>
          <w:rFonts w:cs="Arial" w:hAnsi="Arial" w:ascii="Arial"/>
        </w:rPr>
      </w:pPr>
      <w:r>
        <w:rPr>
          <w:rFonts w:cs="Arial" w:hAnsi="Arial" w:ascii="Arial"/>
        </w:rPr>
        <w:lastRenderedPageBreak/>
        <w:t xml:space="preserve">-zk.ul.br.7656, čkbr.450/12, oznake zemljišta u ulici 105. brigade stambena zgrada broj 10 (jednokatna obiteljska kuća sa dva stana) garaža i dvorište površine 474 m2, suvlasnički dio 425/1000 Etažno vlasništvo (E-1), stan I. u prizemlju stambene zgrade broj 10 u ulici 105. brigade izgrađen na čkbr.450/12, a koji se sastoji od hodnika, dnevnog boravka sa blagovaonicom, kuhinje, tri sobe, izbe, </w:t>
      </w:r>
      <w:proofErr w:type="spellStart"/>
      <w:r>
        <w:rPr>
          <w:rFonts w:cs="Arial" w:hAnsi="Arial" w:ascii="Arial"/>
        </w:rPr>
        <w:t>wc</w:t>
      </w:r>
      <w:proofErr w:type="spellEnd"/>
      <w:r>
        <w:rPr>
          <w:rFonts w:cs="Arial" w:hAnsi="Arial" w:ascii="Arial"/>
        </w:rPr>
        <w:t xml:space="preserve">-a, kupaonice i dvije </w:t>
      </w:r>
      <w:proofErr w:type="spellStart"/>
      <w:r>
        <w:rPr>
          <w:rFonts w:cs="Arial" w:hAnsi="Arial" w:ascii="Arial"/>
        </w:rPr>
        <w:t>loggie</w:t>
      </w:r>
      <w:proofErr w:type="spellEnd"/>
      <w:r>
        <w:rPr>
          <w:rFonts w:cs="Arial" w:hAnsi="Arial" w:ascii="Arial"/>
        </w:rPr>
        <w:t>, neto korisne površine stana P=85,29 m2;</w:t>
      </w:r>
    </w:p>
    <w:p w:rsidRDefault="001869EE" w:rsidP="001869EE" w:rsidR="001869EE">
      <w:pPr>
        <w:ind w:left="709"/>
        <w:jc w:val="both"/>
        <w:rPr>
          <w:rFonts w:cs="Arial" w:hAnsi="Arial" w:ascii="Arial"/>
        </w:rPr>
      </w:pPr>
      <w:r>
        <w:rPr>
          <w:rFonts w:cs="Arial" w:hAnsi="Arial" w:ascii="Arial"/>
        </w:rPr>
        <w:t xml:space="preserve">-zk.ul.br.7656, čkbr.450/12, oznake zemljišta u ulici 105. brigade stambena zgrada broj 10 (jednokatna obiteljska kuća sa dva stana) garaža i dvorište površine 474 m2, suvlasnički dio 78/1000 Etažno vlasništvo (E-3), 1.garažno mjesto G1 u garaži u ulici 105. brigade izgrađeno na čkbr.450/12, neto korisne površine stana P=15,76 m2; </w:t>
      </w:r>
    </w:p>
    <w:p w:rsidRDefault="001869EE" w:rsidP="001869EE" w:rsidR="001869EE">
      <w:pPr>
        <w:ind w:left="709"/>
        <w:jc w:val="both"/>
        <w:rPr>
          <w:rFonts w:cs="Arial" w:hAnsi="Arial" w:ascii="Arial"/>
        </w:rPr>
      </w:pPr>
      <w:r>
        <w:rPr>
          <w:rFonts w:cs="Arial" w:hAnsi="Arial" w:ascii="Arial"/>
        </w:rPr>
        <w:t xml:space="preserve">- zk.ul.br.7657, čkbr.450/13, oznake zemljišta u ulici 105. brigade stambena zgrada broj 8 (jednokatna obiteljska kuća sa dva stana) garaža i dvorište površine 487 m2, suvlasnički dio 421/1000 Etažno vlasništvo (E-1), stan I. u prizemlju stambene zgrade broj 8 u ulici 105. brigade izgrađen na čkbr.450/13, a koji se sastoji od hodnika, dnevnog boravka sa blagovaonicom, kuhinje, tri sobe, izbe, </w:t>
      </w:r>
      <w:proofErr w:type="spellStart"/>
      <w:r>
        <w:rPr>
          <w:rFonts w:cs="Arial" w:hAnsi="Arial" w:ascii="Arial"/>
        </w:rPr>
        <w:t>wc</w:t>
      </w:r>
      <w:proofErr w:type="spellEnd"/>
      <w:r>
        <w:rPr>
          <w:rFonts w:cs="Arial" w:hAnsi="Arial" w:ascii="Arial"/>
        </w:rPr>
        <w:t xml:space="preserve">-a, kupaonice i dvije </w:t>
      </w:r>
      <w:proofErr w:type="spellStart"/>
      <w:r>
        <w:rPr>
          <w:rFonts w:cs="Arial" w:hAnsi="Arial" w:ascii="Arial"/>
        </w:rPr>
        <w:t>loggie</w:t>
      </w:r>
      <w:proofErr w:type="spellEnd"/>
      <w:r>
        <w:rPr>
          <w:rFonts w:cs="Arial" w:hAnsi="Arial" w:ascii="Arial"/>
        </w:rPr>
        <w:t xml:space="preserve">, </w:t>
      </w:r>
      <w:proofErr w:type="spellStart"/>
      <w:r>
        <w:rPr>
          <w:rFonts w:cs="Arial" w:hAnsi="Arial" w:ascii="Arial"/>
        </w:rPr>
        <w:t>netto</w:t>
      </w:r>
      <w:proofErr w:type="spellEnd"/>
      <w:r>
        <w:rPr>
          <w:rFonts w:cs="Arial" w:hAnsi="Arial" w:ascii="Arial"/>
        </w:rPr>
        <w:t xml:space="preserve"> korisne površine stana P=83,57 m2;</w:t>
      </w:r>
    </w:p>
    <w:p w:rsidRDefault="001869EE" w:rsidP="001869EE" w:rsidR="001869EE">
      <w:pPr>
        <w:ind w:left="709"/>
        <w:jc w:val="both"/>
        <w:rPr>
          <w:rFonts w:cs="Arial" w:hAnsi="Arial" w:ascii="Arial"/>
        </w:rPr>
      </w:pPr>
      <w:r>
        <w:rPr>
          <w:rFonts w:cs="Arial" w:hAnsi="Arial" w:ascii="Arial"/>
        </w:rPr>
        <w:t xml:space="preserve">-zk.ul.br.7656, čkbr.450/13, oznake zemljišta u ulici 105. brigade stambena zgrada broj 8 (jednokatna obiteljska kuća sa dva stana) garaža i dvorište površine 487 m2, suvlasnički dio 78/1000 Etažno vlasništvo (E-3), 1.garažno mjesto G1 u garaži u ulici 105. brigade izgrađeno na čkbr.450/13, neto korisne površine stana P=15,56 m2; </w:t>
      </w:r>
    </w:p>
    <w:p w:rsidRDefault="001869EE" w:rsidP="001869EE" w:rsidR="001869EE">
      <w:pPr>
        <w:ind w:left="709"/>
        <w:jc w:val="both"/>
        <w:rPr>
          <w:rFonts w:cs="Arial" w:hAnsi="Arial" w:ascii="Arial"/>
        </w:rPr>
      </w:pPr>
      <w:r>
        <w:rPr>
          <w:rFonts w:cs="Arial" w:hAnsi="Arial" w:ascii="Arial"/>
        </w:rPr>
        <w:t xml:space="preserve">-zk.ul.br.3992, čkbr.2573, oznake zemljišta osnovna-upravna zgrada, poslovna zgrada distribucije plina, skladište, energana, rezervoar, poslovna zgrada proizvodnje s aneksom, skladište zapaljivih plinova i ekonomsko dvorište u </w:t>
      </w:r>
      <w:proofErr w:type="spellStart"/>
      <w:r>
        <w:rPr>
          <w:rFonts w:cs="Arial" w:hAnsi="Arial" w:ascii="Arial"/>
        </w:rPr>
        <w:t>F.Rusana</w:t>
      </w:r>
      <w:proofErr w:type="spellEnd"/>
      <w:r>
        <w:rPr>
          <w:rFonts w:cs="Arial" w:hAnsi="Arial" w:ascii="Arial"/>
        </w:rPr>
        <w:t xml:space="preserve"> ulici broj 21, površine 16305 m2;</w:t>
      </w:r>
    </w:p>
    <w:p w:rsidRDefault="001869EE" w:rsidP="001869EE" w:rsidR="001869EE">
      <w:pPr>
        <w:ind w:left="709"/>
        <w:jc w:val="both"/>
        <w:rPr>
          <w:rFonts w:cs="Arial" w:hAnsi="Arial" w:ascii="Arial"/>
        </w:rPr>
      </w:pPr>
      <w:r>
        <w:rPr>
          <w:rFonts w:cs="Arial" w:hAnsi="Arial" w:ascii="Arial"/>
        </w:rPr>
        <w:t xml:space="preserve">-zk.ul.br.5668, čkbr.2583/1, oznake zemljišta u ulici </w:t>
      </w:r>
      <w:proofErr w:type="spellStart"/>
      <w:r>
        <w:rPr>
          <w:rFonts w:cs="Arial" w:hAnsi="Arial" w:ascii="Arial"/>
        </w:rPr>
        <w:t>ferde</w:t>
      </w:r>
      <w:proofErr w:type="spellEnd"/>
      <w:r>
        <w:rPr>
          <w:rFonts w:cs="Arial" w:hAnsi="Arial" w:ascii="Arial"/>
        </w:rPr>
        <w:t xml:space="preserve"> </w:t>
      </w:r>
      <w:proofErr w:type="spellStart"/>
      <w:r>
        <w:rPr>
          <w:rFonts w:cs="Arial" w:hAnsi="Arial" w:ascii="Arial"/>
        </w:rPr>
        <w:t>rusana</w:t>
      </w:r>
      <w:proofErr w:type="spellEnd"/>
      <w:r>
        <w:rPr>
          <w:rFonts w:cs="Arial" w:hAnsi="Arial" w:ascii="Arial"/>
        </w:rPr>
        <w:t xml:space="preserve"> poslovna zgrada kbr.12 (izložbeni prostor i radionica za doradu stakla), poslovna zgrada (</w:t>
      </w:r>
      <w:proofErr w:type="spellStart"/>
      <w:r>
        <w:rPr>
          <w:rFonts w:cs="Arial" w:hAnsi="Arial" w:ascii="Arial"/>
        </w:rPr>
        <w:t>rezaona</w:t>
      </w:r>
      <w:proofErr w:type="spellEnd"/>
      <w:r>
        <w:rPr>
          <w:rFonts w:cs="Arial" w:hAnsi="Arial" w:ascii="Arial"/>
        </w:rPr>
        <w:t xml:space="preserve"> i </w:t>
      </w:r>
      <w:proofErr w:type="spellStart"/>
      <w:r>
        <w:rPr>
          <w:rFonts w:cs="Arial" w:hAnsi="Arial" w:ascii="Arial"/>
        </w:rPr>
        <w:t>praona</w:t>
      </w:r>
      <w:proofErr w:type="spellEnd"/>
      <w:r>
        <w:rPr>
          <w:rFonts w:cs="Arial" w:hAnsi="Arial" w:ascii="Arial"/>
        </w:rPr>
        <w:t xml:space="preserve"> stakla), poslovna zgrada (radionica za doradu stakla), pomoćna zgrada (sanitarni </w:t>
      </w:r>
      <w:proofErr w:type="spellStart"/>
      <w:r>
        <w:rPr>
          <w:rFonts w:cs="Arial" w:hAnsi="Arial" w:ascii="Arial"/>
        </w:rPr>
        <w:t>čor</w:t>
      </w:r>
      <w:proofErr w:type="spellEnd"/>
      <w:r>
        <w:rPr>
          <w:rFonts w:cs="Arial" w:hAnsi="Arial" w:ascii="Arial"/>
        </w:rPr>
        <w:t>), pomoćna zgrada (kotlovnica), nadstrešnica, poslovna zgrada (skladište aluminijske bravarije), poslovna zgrada (radionica za plastifikaciju metala), poslovna zgrada (gospodarsko-poslovna zgrada za pripremu aluminijskih profila za plastifikaciju), poslovna zgrada (radionica za izradu aluminijske bravarije), pomoćna zgrada (portirnica), nadstrešnica II. (skladište gumica), trafostanica, dvorište sveukupne površine 5462 m2;</w:t>
      </w:r>
    </w:p>
    <w:p w:rsidRDefault="001869EE" w:rsidP="001869EE" w:rsidR="001869EE">
      <w:pPr>
        <w:ind w:left="709"/>
        <w:jc w:val="both"/>
        <w:rPr>
          <w:rFonts w:cs="Arial" w:hAnsi="Arial" w:ascii="Arial"/>
        </w:rPr>
      </w:pPr>
      <w:r>
        <w:rPr>
          <w:rFonts w:cs="Arial" w:hAnsi="Arial" w:ascii="Arial"/>
        </w:rPr>
        <w:t xml:space="preserve">-zk.ul.br.3881, čkbr.2229/4, oznake zemljišta kuća i dvor u ulici </w:t>
      </w:r>
      <w:proofErr w:type="spellStart"/>
      <w:r>
        <w:rPr>
          <w:rFonts w:cs="Arial" w:hAnsi="Arial" w:ascii="Arial"/>
        </w:rPr>
        <w:t>ivana</w:t>
      </w:r>
      <w:proofErr w:type="spellEnd"/>
      <w:r>
        <w:rPr>
          <w:rFonts w:cs="Arial" w:hAnsi="Arial" w:ascii="Arial"/>
        </w:rPr>
        <w:t xml:space="preserve"> viteza </w:t>
      </w:r>
      <w:proofErr w:type="spellStart"/>
      <w:r>
        <w:rPr>
          <w:rFonts w:cs="Arial" w:hAnsi="Arial" w:ascii="Arial"/>
        </w:rPr>
        <w:t>trnskog</w:t>
      </w:r>
      <w:proofErr w:type="spellEnd"/>
      <w:r>
        <w:rPr>
          <w:rFonts w:cs="Arial" w:hAnsi="Arial" w:ascii="Arial"/>
        </w:rPr>
        <w:t xml:space="preserve"> površine 108 m2;</w:t>
      </w:r>
    </w:p>
    <w:p w:rsidRDefault="001869EE" w:rsidP="001869EE" w:rsidR="001869EE">
      <w:pPr>
        <w:ind w:left="709"/>
        <w:jc w:val="both"/>
        <w:rPr>
          <w:rFonts w:cs="Arial" w:hAnsi="Arial" w:ascii="Arial"/>
          <w:b/>
        </w:rPr>
      </w:pPr>
      <w:r>
        <w:rPr>
          <w:rFonts w:cs="Arial" w:hAnsi="Arial" w:ascii="Arial"/>
        </w:rPr>
        <w:t xml:space="preserve">-zk.ul.br.3880, čkbr.2229/2, oznake zemljišta kuća i dvor u </w:t>
      </w:r>
      <w:proofErr w:type="spellStart"/>
      <w:r>
        <w:rPr>
          <w:rFonts w:cs="Arial" w:hAnsi="Arial" w:ascii="Arial"/>
        </w:rPr>
        <w:t>mažuranićevoj</w:t>
      </w:r>
      <w:proofErr w:type="spellEnd"/>
      <w:r>
        <w:rPr>
          <w:rFonts w:cs="Arial" w:hAnsi="Arial" w:ascii="Arial"/>
        </w:rPr>
        <w:t xml:space="preserve"> ulici površine 367 m2.</w:t>
      </w:r>
    </w:p>
    <w:p w:rsidRDefault="001869EE" w:rsidP="001869EE" w:rsidR="001869EE">
      <w:pPr>
        <w:ind w:left="709"/>
        <w:jc w:val="both"/>
        <w:rPr>
          <w:rFonts w:cs="Arial" w:hAnsi="Arial" w:ascii="Arial"/>
        </w:rPr>
      </w:pPr>
    </w:p>
    <w:p w:rsidRDefault="001869EE" w:rsidP="001869EE" w:rsidR="001869EE">
      <w:pPr>
        <w:ind w:left="709"/>
        <w:jc w:val="both"/>
        <w:rPr>
          <w:rFonts w:cs="Arial" w:hAnsi="Arial" w:ascii="Arial"/>
        </w:rPr>
      </w:pPr>
    </w:p>
    <w:p w:rsidRDefault="001869EE" w:rsidP="001869EE" w:rsidR="001869EE">
      <w:pPr>
        <w:pStyle w:val="Uvuenotijeloteksta"/>
        <w:jc w:val="both"/>
        <w:rPr>
          <w:rFonts w:cs="Arial" w:hAnsi="Arial" w:ascii="Arial"/>
        </w:rPr>
      </w:pPr>
      <w:proofErr w:type="spellStart"/>
      <w:r w:rsidRPr="001869EE">
        <w:rPr>
          <w:rFonts w:cs="Arial" w:hAnsi="Arial" w:ascii="Arial"/>
          <w:b/>
        </w:rPr>
        <w:t>IX.</w:t>
      </w:r>
      <w:r w:rsidRPr="001869EE">
        <w:rPr>
          <w:rFonts w:cs="Arial" w:hAnsi="Arial" w:ascii="Arial"/>
        </w:rPr>
        <w:t>Određuje</w:t>
      </w:r>
      <w:proofErr w:type="spellEnd"/>
      <w:r w:rsidRPr="001869EE">
        <w:rPr>
          <w:rFonts w:cs="Arial" w:hAnsi="Arial" w:ascii="Arial"/>
        </w:rPr>
        <w:t xml:space="preserve"> se upis ovog rješenja o otvaranju stečajnog postupka nad dužnikom ELEKTROMETAL d.d. za izvođenje instalatersko montažerskih radova, proizvodnju vatrootpornih elemenata, distribuciju plina te inženjering izgradnju investicijskih objekata iz Bjelovara, Ferde Rusana 21, OIB 45669853088, u zemljišnim knjigama te se nalaže Općinskom sudu u Bjelovaru, Zemljišno-knjižnom odjelu u Daruvaru, zabilježba Rješenja o otvaranju stečajnog postupka Trgovačkog suda u Bjelovaru pod poslovnim brojem St-405/2017 od 18. rujna 2017. godine, nad dužnikom ELEKTROMETAL d.d. za izvođenje instalatersko montažerskih radova, proizvodnju vatrootpornih elemenata, distribuciju plina te inženjering izgradnju investicijskih objekata iz Bjelovara, Ferde Rusana 21, OIB 45669853088, a sada u stečaju i to na nekretninama koje dolaze:</w:t>
      </w:r>
    </w:p>
    <w:p w:rsidRDefault="001869EE" w:rsidP="001869EE" w:rsidR="001869EE">
      <w:pPr>
        <w:ind w:left="709"/>
        <w:jc w:val="both"/>
        <w:rPr>
          <w:rFonts w:cs="Arial" w:hAnsi="Arial" w:ascii="Arial"/>
          <w:b/>
        </w:rPr>
      </w:pPr>
      <w:r>
        <w:rPr>
          <w:rFonts w:cs="Arial" w:hAnsi="Arial" w:ascii="Arial"/>
          <w:b/>
        </w:rPr>
        <w:t>-upisane u k.o.Daruvar i to u:</w:t>
      </w:r>
    </w:p>
    <w:p w:rsidRDefault="001869EE" w:rsidP="001869EE" w:rsidR="001869EE">
      <w:pPr>
        <w:ind w:left="709"/>
        <w:jc w:val="both"/>
        <w:rPr>
          <w:rFonts w:cs="Arial" w:hAnsi="Arial" w:ascii="Arial"/>
        </w:rPr>
      </w:pPr>
      <w:r>
        <w:rPr>
          <w:rFonts w:cs="Arial" w:hAnsi="Arial" w:ascii="Arial"/>
        </w:rPr>
        <w:t>-zk.ul.br.2559, čkbr.1630/2, oznake zemljišta oranica u kolodvorskoj ulici površine 311 m2;</w:t>
      </w:r>
    </w:p>
    <w:p w:rsidRDefault="001869EE" w:rsidP="001869EE" w:rsidR="001869EE">
      <w:pPr>
        <w:ind w:left="709"/>
        <w:jc w:val="both"/>
        <w:rPr>
          <w:rFonts w:cs="Arial" w:hAnsi="Arial" w:ascii="Arial"/>
        </w:rPr>
      </w:pPr>
      <w:r>
        <w:rPr>
          <w:rFonts w:cs="Arial" w:hAnsi="Arial" w:ascii="Arial"/>
        </w:rPr>
        <w:t>-zk.ul.br.2559, čkbr.1644/2, oznake zemljišta poslovna zgrada, hala i dvor, površine 3643 m2;</w:t>
      </w:r>
    </w:p>
    <w:p w:rsidRDefault="001869EE" w:rsidP="001869EE" w:rsidR="001869EE">
      <w:pPr>
        <w:ind w:left="709"/>
        <w:jc w:val="both"/>
        <w:rPr>
          <w:rFonts w:cs="Arial" w:hAnsi="Arial" w:ascii="Arial"/>
        </w:rPr>
      </w:pPr>
      <w:r>
        <w:rPr>
          <w:rFonts w:cs="Arial" w:hAnsi="Arial" w:ascii="Arial"/>
        </w:rPr>
        <w:t>-zk.ul.br.2559, čkbr.1644/5, oznake zemljišta oranica površine 297 m2.</w:t>
      </w:r>
    </w:p>
    <w:p w:rsidRDefault="001869EE" w:rsidP="001869EE" w:rsidR="001869EE">
      <w:pPr>
        <w:ind w:left="709"/>
        <w:jc w:val="both"/>
        <w:rPr>
          <w:rFonts w:cs="Arial" w:hAnsi="Arial" w:ascii="Arial"/>
        </w:rPr>
      </w:pPr>
    </w:p>
    <w:p w:rsidRDefault="001869EE" w:rsidP="001869EE" w:rsidR="001869EE">
      <w:pPr>
        <w:pStyle w:val="Uvuenotijeloteksta"/>
        <w:jc w:val="both"/>
        <w:rPr>
          <w:rFonts w:cs="Arial" w:hAnsi="Arial" w:ascii="Arial"/>
        </w:rPr>
      </w:pPr>
      <w:proofErr w:type="spellStart"/>
      <w:r w:rsidRPr="001869EE">
        <w:rPr>
          <w:rFonts w:cs="Arial" w:hAnsi="Arial" w:ascii="Arial"/>
          <w:b/>
        </w:rPr>
        <w:t>X.</w:t>
      </w:r>
      <w:r w:rsidRPr="001869EE">
        <w:rPr>
          <w:rFonts w:cs="Arial" w:hAnsi="Arial" w:ascii="Arial"/>
        </w:rPr>
        <w:t>Određuje</w:t>
      </w:r>
      <w:proofErr w:type="spellEnd"/>
      <w:r w:rsidRPr="001869EE">
        <w:rPr>
          <w:rFonts w:cs="Arial" w:hAnsi="Arial" w:ascii="Arial"/>
        </w:rPr>
        <w:t xml:space="preserve"> se upis ovog rješenja o otvaranju stečajnog postupka nad dužnikom ELEKTROMETAL d.d. za izvođenje instalatersko montažerskih radova, proizvodnju vatrootpornih elemenata, distribuciju plina te inženjering izgradnju investicijskih objekata iz Bjelovara, Ferde Rusana 21, OIB 45669853088, u zemljišnim knjigama te se nalaže Općinskom sudu u Koprivnici, Zemljišno-knjižnom odjelu u Koprivnici, zabilježba Rješenja o otvaranju stečajnog postupka Trgovačkog suda u Bjelovaru pod poslovnim brojem St-405/2017 od 18. rujna 2017. godine, nad dužnikom ELEKTROMETAL d.d. za izvođenje instalatersko montažerskih radova, proizvodnju vatrootpornih elemenata, distribuciju plina te inženjering izgradnju investicijskih objekata iz Bjelovara, Ferde Rusana 21, OIB 45669853088, a sada u stečaju i to na nekretninama koje dolaze:</w:t>
      </w:r>
    </w:p>
    <w:p w:rsidRDefault="001869EE" w:rsidP="001869EE" w:rsidR="001869EE">
      <w:pPr>
        <w:ind w:left="709"/>
        <w:jc w:val="both"/>
        <w:rPr>
          <w:rFonts w:cs="Arial" w:hAnsi="Arial" w:ascii="Arial"/>
        </w:rPr>
      </w:pPr>
      <w:r>
        <w:rPr>
          <w:rFonts w:cs="Arial" w:hAnsi="Arial" w:ascii="Arial"/>
          <w:b/>
        </w:rPr>
        <w:t>-upisane u k.o.Koprivnica i to u:</w:t>
      </w:r>
      <w:r>
        <w:rPr>
          <w:rFonts w:cs="Arial" w:hAnsi="Arial" w:ascii="Arial"/>
        </w:rPr>
        <w:t xml:space="preserve"> </w:t>
      </w:r>
    </w:p>
    <w:p w:rsidRDefault="001869EE" w:rsidP="001869EE" w:rsidR="001869EE">
      <w:pPr>
        <w:ind w:left="709"/>
        <w:jc w:val="both"/>
        <w:rPr>
          <w:rFonts w:cs="Arial" w:hAnsi="Arial" w:ascii="Arial"/>
        </w:rPr>
      </w:pPr>
      <w:r>
        <w:rPr>
          <w:rFonts w:cs="Arial" w:hAnsi="Arial" w:ascii="Arial"/>
        </w:rPr>
        <w:t>-zk.ul.br.12239, čkbr.1780/1, oznake zemljišta dvorište i poslovna zgrada, dvorište u kolodvorskoj ulici, poslovna zgrada u kolodvorskoj ulici sveukupne površine 2452 m2.</w:t>
      </w:r>
      <w:r>
        <w:rPr>
          <w:rFonts w:cs="Arial" w:hAnsi="Arial" w:ascii="Arial"/>
        </w:rPr>
        <w:tab/>
      </w:r>
    </w:p>
    <w:p w:rsidRDefault="001869EE" w:rsidP="001869EE" w:rsidR="001869EE" w:rsidRPr="001869EE">
      <w:pPr>
        <w:pStyle w:val="Uvuenotijeloteksta"/>
        <w:jc w:val="both"/>
        <w:rPr>
          <w:rFonts w:cs="Arial" w:hAnsi="Arial" w:ascii="Arial"/>
        </w:rPr>
      </w:pPr>
      <w:proofErr w:type="spellStart"/>
      <w:r w:rsidRPr="001869EE">
        <w:rPr>
          <w:rFonts w:cs="Arial" w:hAnsi="Arial" w:ascii="Arial"/>
          <w:b/>
        </w:rPr>
        <w:t>XI.</w:t>
      </w:r>
      <w:r w:rsidRPr="001869EE">
        <w:rPr>
          <w:rFonts w:cs="Arial" w:hAnsi="Arial" w:ascii="Arial"/>
        </w:rPr>
        <w:t>Određuje</w:t>
      </w:r>
      <w:proofErr w:type="spellEnd"/>
      <w:r w:rsidRPr="001869EE">
        <w:rPr>
          <w:rFonts w:cs="Arial" w:hAnsi="Arial" w:ascii="Arial"/>
        </w:rPr>
        <w:t xml:space="preserve"> se upis ovog rješenja o otvaranju stečajnog postupka nad dužnikom ELEKTROMETAL d.d. za izvođenje instalatersko montažerskih radova, proizvodnju vatrootpornih elemenata, distribuciju plina te inženjering izgradnju investicijskih objekata iz Bjelovara, Ferde Rusana 21, OIB 45669853088, u zemljišnim knjigama te se nalaže Općinskom građanskom sudu u Zagrebu, Zemljišno-knjižnom odjelu u Zagrebu, zabilježba Rješenja o otvaranju stečajnog postupka Trgovačkog suda u Bjelovaru pod poslovnim brojem St-405/2017 od 18. </w:t>
      </w:r>
      <w:r w:rsidRPr="001869EE">
        <w:rPr>
          <w:rFonts w:cs="Arial" w:hAnsi="Arial" w:ascii="Arial"/>
        </w:rPr>
        <w:lastRenderedPageBreak/>
        <w:t>rujna 2017. godine, nad dužnikom ELEKTROMETAL d.d. za izvođenje instalatersko montažerskih radova, proizvodnju vatrootpornih elemenata, distribuciju plina te inženjering izgradnju investicijskih objekata iz Bjelovara, Ferde Rusana 21, OIB 45669853088, a sada u stečaju i to na nekretninama koje dolaze:</w:t>
      </w:r>
    </w:p>
    <w:p w:rsidRDefault="001869EE" w:rsidP="001869EE" w:rsidR="001869EE">
      <w:pPr>
        <w:ind w:left="709"/>
        <w:jc w:val="both"/>
        <w:rPr>
          <w:rFonts w:cs="Arial" w:hAnsi="Arial" w:ascii="Arial"/>
        </w:rPr>
      </w:pPr>
    </w:p>
    <w:p w:rsidRDefault="001869EE" w:rsidP="001869EE" w:rsidR="001869EE">
      <w:pPr>
        <w:ind w:left="709"/>
        <w:jc w:val="both"/>
        <w:rPr>
          <w:rFonts w:cs="Arial" w:hAnsi="Arial" w:ascii="Arial"/>
          <w:b/>
        </w:rPr>
      </w:pPr>
      <w:r>
        <w:rPr>
          <w:rFonts w:cs="Arial" w:hAnsi="Arial" w:ascii="Arial"/>
          <w:b/>
        </w:rPr>
        <w:t>-upisane u k.o.Grad Zagreb i to u:</w:t>
      </w:r>
    </w:p>
    <w:p w:rsidRDefault="001869EE" w:rsidP="001869EE" w:rsidR="001869EE">
      <w:pPr>
        <w:ind w:left="709"/>
        <w:jc w:val="both"/>
        <w:rPr>
          <w:rFonts w:cs="Arial" w:hAnsi="Arial" w:ascii="Arial"/>
        </w:rPr>
      </w:pPr>
      <w:r>
        <w:rPr>
          <w:rFonts w:cs="Arial" w:hAnsi="Arial" w:ascii="Arial"/>
        </w:rPr>
        <w:t>-zk.ul.br.10073, čkbr.988/28, oznake zemljišta šuma i pašnjak površine 1365 m2.</w:t>
      </w:r>
    </w:p>
    <w:p w:rsidRDefault="001869EE" w:rsidP="001869EE" w:rsidR="001869EE">
      <w:pPr>
        <w:pStyle w:val="Uvuenotijeloteksta"/>
        <w:jc w:val="both"/>
        <w:rPr>
          <w:rFonts w:cs="Arial" w:hAnsi="Arial" w:ascii="Arial"/>
        </w:rPr>
      </w:pPr>
      <w:proofErr w:type="spellStart"/>
      <w:r w:rsidRPr="001869EE">
        <w:rPr>
          <w:rFonts w:cs="Arial" w:hAnsi="Arial" w:ascii="Arial"/>
          <w:b/>
        </w:rPr>
        <w:t>XII.</w:t>
      </w:r>
      <w:r w:rsidRPr="001869EE">
        <w:rPr>
          <w:rFonts w:cs="Arial" w:hAnsi="Arial" w:ascii="Arial"/>
        </w:rPr>
        <w:t>Određuje</w:t>
      </w:r>
      <w:proofErr w:type="spellEnd"/>
      <w:r w:rsidRPr="001869EE">
        <w:rPr>
          <w:rFonts w:cs="Arial" w:hAnsi="Arial" w:ascii="Arial"/>
        </w:rPr>
        <w:t xml:space="preserve"> se upis ovog rješenja o otvaranju stečajnog postupka nad dužnikom ELEKTROMETAL d.d. za izvođenje instalatersko montažerskih radova, proizvodnju vatrootpornih elemenata, distribuciju plina te inženjering izgradnju investicijskih objekata iz Bjelovara, Ferde Rusana 21, OIB 45669853088, u zemljišnim knjigama te se nalaže Općinskom sudu u Velikoj Gorici, Zemljišno-knjižnom odjelu u Vrbovcu, zabilježba Rješenja o otvaranju stečajnog postupka Trgovačkog suda u Bjelovaru pod poslovnim brojem St-405/2017 od 18. rujna 2017. godine, nad dužnikom ELEKTROMETAL d.d. za izvođenje instalatersko montažerskih radova, proizvodnju vatrootpornih elemenata, distribuciju plina te inženjering izgradnju investicijskih objekata iz Bjelovara, Ferde Rusana 21, OIB 45669853088, a sada u stečaju i to na nekretninama koje dolaze</w:t>
      </w:r>
      <w:r>
        <w:rPr>
          <w:rFonts w:cs="Arial"/>
        </w:rPr>
        <w:t>:</w:t>
      </w:r>
    </w:p>
    <w:p w:rsidRDefault="001869EE" w:rsidP="001869EE" w:rsidR="001869EE">
      <w:pPr>
        <w:ind w:left="709"/>
        <w:jc w:val="both"/>
        <w:rPr>
          <w:rFonts w:cs="Arial" w:hAnsi="Arial" w:ascii="Arial"/>
        </w:rPr>
      </w:pPr>
      <w:r>
        <w:rPr>
          <w:rFonts w:cs="Arial" w:hAnsi="Arial" w:ascii="Arial"/>
          <w:b/>
        </w:rPr>
        <w:t>-upisane u k.o.Vrbovec i to u:</w:t>
      </w:r>
    </w:p>
    <w:p w:rsidRDefault="001869EE" w:rsidP="001869EE" w:rsidR="001869EE">
      <w:pPr>
        <w:ind w:left="709"/>
        <w:jc w:val="both"/>
        <w:rPr>
          <w:rFonts w:cs="Arial" w:hAnsi="Arial" w:ascii="Arial"/>
        </w:rPr>
      </w:pPr>
      <w:r>
        <w:rPr>
          <w:rFonts w:cs="Arial" w:hAnsi="Arial" w:ascii="Arial"/>
        </w:rPr>
        <w:t xml:space="preserve">-zk.ul.br.6349, čkbr.222/1, oznake zemljišta oranica kod dvora u selu površine 410 </w:t>
      </w:r>
      <w:proofErr w:type="spellStart"/>
      <w:r>
        <w:rPr>
          <w:rFonts w:cs="Arial" w:hAnsi="Arial" w:ascii="Arial"/>
        </w:rPr>
        <w:t>čhv</w:t>
      </w:r>
      <w:proofErr w:type="spellEnd"/>
      <w:r>
        <w:rPr>
          <w:rFonts w:cs="Arial" w:hAnsi="Arial" w:ascii="Arial"/>
        </w:rPr>
        <w:t>;</w:t>
      </w:r>
    </w:p>
    <w:p w:rsidRDefault="001869EE" w:rsidP="001869EE" w:rsidR="001869EE">
      <w:pPr>
        <w:ind w:left="709"/>
        <w:jc w:val="both"/>
        <w:rPr>
          <w:rFonts w:cs="Arial" w:hAnsi="Arial" w:ascii="Arial"/>
        </w:rPr>
      </w:pPr>
      <w:r>
        <w:rPr>
          <w:rFonts w:cs="Arial" w:hAnsi="Arial" w:ascii="Arial"/>
        </w:rPr>
        <w:t xml:space="preserve">-zk.ul.br.6349, čkbr.224/3, oznake zemljišta dio (2) zgrade i dvorište površine 29 </w:t>
      </w:r>
      <w:proofErr w:type="spellStart"/>
      <w:r>
        <w:rPr>
          <w:rFonts w:cs="Arial" w:hAnsi="Arial" w:ascii="Arial"/>
        </w:rPr>
        <w:t>čhv</w:t>
      </w:r>
      <w:proofErr w:type="spellEnd"/>
      <w:r>
        <w:rPr>
          <w:rFonts w:cs="Arial" w:hAnsi="Arial" w:ascii="Arial"/>
        </w:rPr>
        <w:t>.</w:t>
      </w:r>
    </w:p>
    <w:p w:rsidRDefault="001869EE" w:rsidP="001869EE" w:rsidR="001869EE">
      <w:pPr>
        <w:ind w:left="709"/>
        <w:jc w:val="both"/>
        <w:rPr>
          <w:rFonts w:cs="Arial" w:hAnsi="Arial" w:ascii="Arial"/>
        </w:rPr>
      </w:pPr>
    </w:p>
    <w:p w:rsidRDefault="001869EE" w:rsidP="001869EE" w:rsidR="001869EE">
      <w:pPr>
        <w:pStyle w:val="Uvuenotijeloteksta"/>
        <w:jc w:val="both"/>
        <w:rPr>
          <w:rFonts w:cs="Arial" w:hAnsi="Arial" w:ascii="Arial"/>
        </w:rPr>
      </w:pPr>
      <w:proofErr w:type="spellStart"/>
      <w:r w:rsidRPr="001869EE">
        <w:rPr>
          <w:rFonts w:cs="Arial" w:hAnsi="Arial" w:ascii="Arial"/>
          <w:b/>
        </w:rPr>
        <w:t>XIII.</w:t>
      </w:r>
      <w:r w:rsidRPr="001869EE">
        <w:rPr>
          <w:rFonts w:cs="Arial" w:hAnsi="Arial" w:ascii="Arial"/>
        </w:rPr>
        <w:t>Određuje</w:t>
      </w:r>
      <w:proofErr w:type="spellEnd"/>
      <w:r w:rsidRPr="001869EE">
        <w:rPr>
          <w:rFonts w:cs="Arial" w:hAnsi="Arial" w:ascii="Arial"/>
        </w:rPr>
        <w:t xml:space="preserve"> se upis ovog rješenja o otvaranju stečajnog postupka nad dužnikom ELEKTROMETAL d.d. za izvođenje instalatersko montažerskih radova, proizvodnju vatrootpornih elemenata, distribuciju plina te inženjering izgradnju investicijskih objekata iz Bjelovara, Ferde Rusana 21, OIB 45669853088, u zemljišnim knjigama te se nalaže Općinskom sudu u Zadru, Zemljišno-knjižnom odjelu u Pagu, zabilježba Rješenja o otvaranju stečajnog postupka Trgovačkog suda u Bjelovaru pod poslovnim brojem St-405/2017 od 18. rujna 2017. godine, nad dužnikom ELEKTROMETAL d.d. za izvođenje instalatersko montažerskih radova, proizvodnju vatrootpornih elemenata, distribuciju plina te inženjering izgradnju investicijskih objekata iz Bjelovara, Ferde Rusana 21, OIB 45669853088, a sada u stečaju i to na nekretninama koje dolaze:</w:t>
      </w:r>
    </w:p>
    <w:p w:rsidRDefault="001869EE" w:rsidP="001869EE" w:rsidR="001869EE" w:rsidRPr="001869EE">
      <w:pPr>
        <w:pStyle w:val="Uvuenotijeloteksta"/>
        <w:jc w:val="both"/>
        <w:rPr>
          <w:rFonts w:cs="Arial" w:hAnsi="Arial" w:ascii="Arial"/>
        </w:rPr>
      </w:pPr>
    </w:p>
    <w:p w:rsidRDefault="001869EE" w:rsidP="001869EE" w:rsidR="001869EE">
      <w:pPr>
        <w:ind w:left="709"/>
        <w:jc w:val="both"/>
        <w:rPr>
          <w:rFonts w:cs="Arial" w:hAnsi="Arial" w:ascii="Arial"/>
        </w:rPr>
      </w:pPr>
      <w:r>
        <w:rPr>
          <w:rFonts w:cs="Arial" w:hAnsi="Arial" w:ascii="Arial"/>
          <w:b/>
        </w:rPr>
        <w:t>-upisane u k.o.Novalja-I. i to u:</w:t>
      </w:r>
    </w:p>
    <w:p w:rsidRDefault="001869EE" w:rsidP="001869EE" w:rsidR="001869EE">
      <w:pPr>
        <w:ind w:left="709"/>
        <w:jc w:val="both"/>
        <w:rPr>
          <w:rFonts w:cs="Arial" w:hAnsi="Arial" w:ascii="Arial"/>
        </w:rPr>
      </w:pPr>
      <w:r>
        <w:rPr>
          <w:rFonts w:cs="Arial" w:hAnsi="Arial" w:ascii="Arial"/>
        </w:rPr>
        <w:t xml:space="preserve">-zk.ul.br.32, čkbr.988/1, oznake zemljišta pašnjak </w:t>
      </w:r>
      <w:proofErr w:type="spellStart"/>
      <w:r>
        <w:rPr>
          <w:rFonts w:cs="Arial" w:hAnsi="Arial" w:ascii="Arial"/>
        </w:rPr>
        <w:t>košlja</w:t>
      </w:r>
      <w:proofErr w:type="spellEnd"/>
      <w:r>
        <w:rPr>
          <w:rFonts w:cs="Arial" w:hAnsi="Arial" w:ascii="Arial"/>
        </w:rPr>
        <w:t xml:space="preserve"> </w:t>
      </w:r>
      <w:proofErr w:type="spellStart"/>
      <w:r>
        <w:rPr>
          <w:rFonts w:cs="Arial" w:hAnsi="Arial" w:ascii="Arial"/>
        </w:rPr>
        <w:t>gramača</w:t>
      </w:r>
      <w:proofErr w:type="spellEnd"/>
      <w:r>
        <w:rPr>
          <w:rFonts w:cs="Arial" w:hAnsi="Arial" w:ascii="Arial"/>
        </w:rPr>
        <w:t xml:space="preserve"> površine 5703 m2, kao suvlasnički dio 33/50;</w:t>
      </w:r>
    </w:p>
    <w:p w:rsidRDefault="001869EE" w:rsidP="001869EE" w:rsidR="001869EE">
      <w:pPr>
        <w:ind w:left="709"/>
        <w:jc w:val="both"/>
        <w:rPr>
          <w:rFonts w:cs="Arial" w:hAnsi="Arial" w:ascii="Arial"/>
        </w:rPr>
      </w:pPr>
    </w:p>
    <w:p w:rsidRDefault="001869EE" w:rsidP="001869EE" w:rsidR="001869EE">
      <w:pPr>
        <w:ind w:left="709"/>
        <w:jc w:val="both"/>
        <w:rPr>
          <w:rFonts w:cs="Arial" w:hAnsi="Arial" w:ascii="Arial"/>
        </w:rPr>
      </w:pPr>
      <w:r>
        <w:rPr>
          <w:rFonts w:cs="Arial" w:hAnsi="Arial" w:ascii="Arial"/>
        </w:rPr>
        <w:t xml:space="preserve">-zk.ul.br.32, čkbr.988/2, oznake zemljišta pašnjak </w:t>
      </w:r>
      <w:proofErr w:type="spellStart"/>
      <w:r>
        <w:rPr>
          <w:rFonts w:cs="Arial" w:hAnsi="Arial" w:ascii="Arial"/>
        </w:rPr>
        <w:t>košlja</w:t>
      </w:r>
      <w:proofErr w:type="spellEnd"/>
      <w:r>
        <w:rPr>
          <w:rFonts w:cs="Arial" w:hAnsi="Arial" w:ascii="Arial"/>
        </w:rPr>
        <w:t xml:space="preserve"> </w:t>
      </w:r>
      <w:proofErr w:type="spellStart"/>
      <w:r>
        <w:rPr>
          <w:rFonts w:cs="Arial" w:hAnsi="Arial" w:ascii="Arial"/>
        </w:rPr>
        <w:t>gramača</w:t>
      </w:r>
      <w:proofErr w:type="spellEnd"/>
      <w:r>
        <w:rPr>
          <w:rFonts w:cs="Arial" w:hAnsi="Arial" w:ascii="Arial"/>
        </w:rPr>
        <w:t xml:space="preserve"> površine 37 m2, kao suvlasnički dio 33/50;</w:t>
      </w:r>
    </w:p>
    <w:p w:rsidRDefault="001869EE" w:rsidP="001869EE" w:rsidR="001869EE">
      <w:pPr>
        <w:ind w:left="709"/>
        <w:jc w:val="both"/>
        <w:rPr>
          <w:rFonts w:cs="Arial" w:hAnsi="Arial" w:ascii="Arial"/>
        </w:rPr>
      </w:pPr>
      <w:r>
        <w:rPr>
          <w:rFonts w:cs="Arial" w:hAnsi="Arial" w:ascii="Arial"/>
        </w:rPr>
        <w:t>-zk.ul.br.1168, čkbr.987/4, oznake zemljišta pašnjak novina površine 1129 m2;</w:t>
      </w:r>
    </w:p>
    <w:p w:rsidRDefault="001869EE" w:rsidP="001869EE" w:rsidR="001869EE">
      <w:pPr>
        <w:ind w:left="709"/>
        <w:jc w:val="both"/>
        <w:rPr>
          <w:rFonts w:cs="Arial" w:hAnsi="Arial" w:ascii="Arial"/>
        </w:rPr>
      </w:pPr>
      <w:r>
        <w:rPr>
          <w:rFonts w:cs="Arial" w:hAnsi="Arial" w:ascii="Arial"/>
        </w:rPr>
        <w:t xml:space="preserve">-zk.ul.br.2156, čkbr.987/5, oznake zemljišta pašnjak </w:t>
      </w:r>
      <w:proofErr w:type="spellStart"/>
      <w:r>
        <w:rPr>
          <w:rFonts w:cs="Arial" w:hAnsi="Arial" w:ascii="Arial"/>
        </w:rPr>
        <w:t>novinica</w:t>
      </w:r>
      <w:proofErr w:type="spellEnd"/>
      <w:r>
        <w:rPr>
          <w:rFonts w:cs="Arial" w:hAnsi="Arial" w:ascii="Arial"/>
        </w:rPr>
        <w:t xml:space="preserve"> i neplodno gromača </w:t>
      </w:r>
      <w:proofErr w:type="spellStart"/>
      <w:r>
        <w:rPr>
          <w:rFonts w:cs="Arial" w:hAnsi="Arial" w:ascii="Arial"/>
        </w:rPr>
        <w:t>novinica</w:t>
      </w:r>
      <w:proofErr w:type="spellEnd"/>
      <w:r>
        <w:rPr>
          <w:rFonts w:cs="Arial" w:hAnsi="Arial" w:ascii="Arial"/>
        </w:rPr>
        <w:t xml:space="preserve"> površine 1369 m2.</w:t>
      </w:r>
      <w:r>
        <w:rPr>
          <w:rFonts w:cs="Arial" w:hAnsi="Arial" w:ascii="Arial"/>
        </w:rPr>
        <w:tab/>
      </w:r>
    </w:p>
    <w:p w:rsidRDefault="001869EE" w:rsidP="001869EE" w:rsidR="001869EE">
      <w:pPr>
        <w:ind w:left="709"/>
        <w:jc w:val="both"/>
        <w:rPr>
          <w:rFonts w:cs="Times New Roman" w:hAnsi="Arial" w:ascii="Arial"/>
        </w:rPr>
      </w:pPr>
    </w:p>
    <w:p w:rsidRDefault="001869EE" w:rsidP="001869EE" w:rsidR="001869EE">
      <w:pPr>
        <w:ind w:hanging="709" w:left="709"/>
        <w:jc w:val="both"/>
        <w:rPr>
          <w:rFonts w:hAnsi="Arial" w:ascii="Arial"/>
        </w:rPr>
      </w:pPr>
      <w:r>
        <w:rPr>
          <w:rFonts w:hAnsi="Arial" w:ascii="Arial"/>
        </w:rPr>
        <w:t xml:space="preserve"> </w:t>
      </w:r>
      <w:r>
        <w:rPr>
          <w:rFonts w:hAnsi="Arial" w:ascii="Arial"/>
        </w:rPr>
        <w:tab/>
      </w:r>
      <w:proofErr w:type="spellStart"/>
      <w:r>
        <w:rPr>
          <w:rFonts w:hAnsi="Arial" w:ascii="Arial"/>
          <w:b/>
        </w:rPr>
        <w:t>XIV.</w:t>
      </w:r>
      <w:r>
        <w:rPr>
          <w:rFonts w:hAnsi="Arial" w:ascii="Arial"/>
        </w:rPr>
        <w:t>Ročište</w:t>
      </w:r>
      <w:proofErr w:type="spellEnd"/>
      <w:r>
        <w:rPr>
          <w:rFonts w:hAnsi="Arial" w:ascii="Arial"/>
        </w:rPr>
        <w:t xml:space="preserve"> vjerovnika na kojem će se ispitati prijavljene tražbine (ispitno ročište) saziva se za dan </w:t>
      </w:r>
    </w:p>
    <w:p w:rsidRDefault="001869EE" w:rsidP="001869EE" w:rsidR="001869EE">
      <w:pPr>
        <w:ind w:hanging="709" w:left="709"/>
        <w:jc w:val="center"/>
        <w:rPr>
          <w:rFonts w:hAnsi="Arial" w:ascii="Arial"/>
        </w:rPr>
      </w:pPr>
      <w:r>
        <w:rPr>
          <w:rFonts w:hAnsi="Arial" w:ascii="Arial"/>
          <w:b/>
        </w:rPr>
        <w:t xml:space="preserve"> 14. prosinca 2017. godine u 10,00 sati </w:t>
      </w:r>
    </w:p>
    <w:p w:rsidRDefault="001869EE" w:rsidP="001869EE" w:rsidR="001869EE">
      <w:pPr>
        <w:ind w:hanging="709" w:left="709"/>
        <w:jc w:val="both"/>
        <w:rPr>
          <w:rFonts w:hAnsi="Arial" w:ascii="Arial"/>
        </w:rPr>
      </w:pPr>
      <w:r>
        <w:rPr>
          <w:rFonts w:hAnsi="Arial" w:ascii="Arial"/>
        </w:rPr>
        <w:tab/>
      </w:r>
      <w:r>
        <w:rPr>
          <w:rFonts w:hAnsi="Arial" w:ascii="Arial"/>
          <w:b/>
        </w:rPr>
        <w:t>u zgradi dužnika ELEKTROMETAL d.d. u stečaju na adresi: Ferde Rusana 21 u Bjelovaru.</w:t>
      </w:r>
    </w:p>
    <w:p w:rsidRDefault="001869EE" w:rsidP="001869EE" w:rsidR="001869EE">
      <w:pPr>
        <w:ind w:hanging="709" w:left="709"/>
        <w:jc w:val="both"/>
      </w:pPr>
      <w:r>
        <w:rPr>
          <w:rFonts w:hAnsi="Arial" w:ascii="Arial"/>
        </w:rPr>
        <w:tab/>
      </w:r>
      <w:r>
        <w:rPr>
          <w:rFonts w:hAnsi="Arial" w:ascii="Arial"/>
          <w:b/>
        </w:rPr>
        <w:t>XV.</w:t>
      </w:r>
      <w:r>
        <w:rPr>
          <w:rFonts w:hAnsi="Arial" w:ascii="Arial"/>
        </w:rPr>
        <w:t xml:space="preserve"> </w:t>
      </w:r>
      <w:r>
        <w:rPr>
          <w:rFonts w:hAnsi="Arial" w:ascii="Arial"/>
          <w:b/>
        </w:rPr>
        <w:t>Ročište vjerovnika na kojem će se na temelju izvješća stečajnog upravitelja odlučivati o daljnjem tijeku stečajnog postupka (izvještajno ročište) saziva se za isti dan na istom mjestu u 11,00 sati.</w:t>
      </w:r>
    </w:p>
    <w:p w:rsidRDefault="001869EE" w:rsidP="001869EE" w:rsidR="001869EE">
      <w:pPr>
        <w:pStyle w:val="Naslov1"/>
        <w:jc w:val="center"/>
        <w:rPr>
          <w:rFonts w:hAnsi="Arial" w:ascii="Arial"/>
          <w:b w:val="false"/>
        </w:rPr>
      </w:pPr>
      <w:r w:rsidRPr="001869EE">
        <w:rPr>
          <w:rFonts w:cs="Arial" w:hAnsi="Arial" w:ascii="Arial"/>
        </w:rPr>
        <w:t>Obrazloženje</w:t>
      </w:r>
    </w:p>
    <w:p w:rsidRDefault="001869EE" w:rsidP="001869EE" w:rsidR="001869EE">
      <w:pPr>
        <w:jc w:val="both"/>
        <w:rPr>
          <w:rFonts w:hAnsi="Arial" w:ascii="Arial"/>
          <w:b/>
        </w:rPr>
      </w:pPr>
      <w:r>
        <w:rPr>
          <w:rFonts w:hAnsi="Arial" w:ascii="Arial"/>
        </w:rPr>
        <w:tab/>
        <w:t>Predlagatelj i ujedno dužnik ELEKTROMETAL d.d.</w:t>
      </w:r>
      <w:r>
        <w:rPr>
          <w:rFonts w:cs="Arial" w:hAnsi="Arial" w:ascii="Arial"/>
        </w:rPr>
        <w:t xml:space="preserve"> </w:t>
      </w:r>
      <w:r>
        <w:rPr>
          <w:rFonts w:hAnsi="Arial" w:ascii="Arial"/>
        </w:rPr>
        <w:t xml:space="preserve">Bjelovar, Ferde Rusana 21, OIB 45669853088 podnio je ovom sudu prijedlog za otvaranje stečajnog postupka, u kojem navodi da dužnik nije u mogućnosti uredno ispunjavati obveze iz </w:t>
      </w:r>
      <w:proofErr w:type="spellStart"/>
      <w:r>
        <w:rPr>
          <w:rFonts w:hAnsi="Arial" w:ascii="Arial"/>
        </w:rPr>
        <w:t>Predstečajne</w:t>
      </w:r>
      <w:proofErr w:type="spellEnd"/>
      <w:r>
        <w:rPr>
          <w:rFonts w:hAnsi="Arial" w:ascii="Arial"/>
        </w:rPr>
        <w:t xml:space="preserve"> nagodbe određene pravomoćnim rješenjem Trgovačkog suda u Bjelovaru pod poslovnim brojem </w:t>
      </w:r>
      <w:proofErr w:type="spellStart"/>
      <w:r>
        <w:rPr>
          <w:rFonts w:hAnsi="Arial" w:ascii="Arial"/>
        </w:rPr>
        <w:t>Stpn</w:t>
      </w:r>
      <w:proofErr w:type="spellEnd"/>
      <w:r>
        <w:rPr>
          <w:rFonts w:hAnsi="Arial" w:ascii="Arial"/>
        </w:rPr>
        <w:t xml:space="preserve">-13/2016. od 30. prosinca 2016. godine, pa da time postoji stečajni razlog na strani dužnika koji se ogleda u prezaduženosti dužnika, jer je imovina dužnika pravne osobe manja od postojećih obveza. Dužnik je uz prijedlog za otvaranje stečaja sudu dostavio Rješenje Trgovačkog suda u Bjelovaru o odobrenoj </w:t>
      </w:r>
      <w:proofErr w:type="spellStart"/>
      <w:r>
        <w:rPr>
          <w:rFonts w:hAnsi="Arial" w:ascii="Arial"/>
        </w:rPr>
        <w:t>predstečajnoj</w:t>
      </w:r>
      <w:proofErr w:type="spellEnd"/>
      <w:r>
        <w:rPr>
          <w:rFonts w:hAnsi="Arial" w:ascii="Arial"/>
        </w:rPr>
        <w:t xml:space="preserve"> nagodbi pod poslovnim brojem </w:t>
      </w:r>
      <w:proofErr w:type="spellStart"/>
      <w:r>
        <w:rPr>
          <w:rFonts w:hAnsi="Arial" w:ascii="Arial"/>
        </w:rPr>
        <w:t>Stpn</w:t>
      </w:r>
      <w:proofErr w:type="spellEnd"/>
      <w:r>
        <w:rPr>
          <w:rFonts w:hAnsi="Arial" w:ascii="Arial"/>
        </w:rPr>
        <w:t xml:space="preserve">-13/2016. od 30. prosinca 2016. godine, Rješenje o ovrsi Općinskog suda u Bjelovaru pod poslovnim brojem </w:t>
      </w:r>
      <w:proofErr w:type="spellStart"/>
      <w:r>
        <w:rPr>
          <w:rFonts w:hAnsi="Arial" w:ascii="Arial"/>
        </w:rPr>
        <w:t>Ovr</w:t>
      </w:r>
      <w:proofErr w:type="spellEnd"/>
      <w:r>
        <w:rPr>
          <w:rFonts w:hAnsi="Arial" w:ascii="Arial"/>
        </w:rPr>
        <w:t xml:space="preserve">-2034/2017. od 01. lipnja 2017. godine, Godišnji financijski izvještaj dužnika za 2016. godinu, Analitičku bruto bilancu dužnika za razdoblje od 01.01. – 31.12.2016. godine, popis imovine i obveza dužnika prema čl. 17. Stečajnog zakona (NN broj 71/15, dalje SZ-a), zemljišno-knjižne izvatke za nekretnine u vlasništvu ili suvlasništvu dužnika, kao i drugu dokumentaciju koja </w:t>
      </w:r>
      <w:proofErr w:type="spellStart"/>
      <w:r>
        <w:rPr>
          <w:rFonts w:hAnsi="Arial" w:ascii="Arial"/>
        </w:rPr>
        <w:t>prileži</w:t>
      </w:r>
      <w:proofErr w:type="spellEnd"/>
      <w:r>
        <w:rPr>
          <w:rFonts w:hAnsi="Arial" w:ascii="Arial"/>
        </w:rPr>
        <w:t xml:space="preserve"> uz prijedlog, pa predlaže otvaranje stečaja nad dužnikom temeljem čl.7.SZ-a.</w:t>
      </w:r>
    </w:p>
    <w:p w:rsidRDefault="001869EE" w:rsidP="001869EE" w:rsidR="001869EE">
      <w:pPr>
        <w:jc w:val="both"/>
        <w:rPr>
          <w:rFonts w:hAnsi="Arial" w:ascii="Arial"/>
        </w:rPr>
      </w:pPr>
      <w:r>
        <w:rPr>
          <w:rFonts w:hAnsi="Arial" w:ascii="Arial"/>
        </w:rPr>
        <w:tab/>
        <w:t xml:space="preserve">Trgovački sud u Bjelovaru svojim rješenjem pod poslovnim brojem 7 St-405/2017-6 dana 04. kolovoza 2017. godine pokrenuo je prethodni postupak radi utvrđivanja uvjeta za otvaranje stečajnog postupka nad dužnikom, te je u tom postupku privremeni stečajni upravitelj izvršio uvid u knjige i poslovnu dokumentaciju dužnika, a nakon čega je sastavio pisano izvješće dana 13. rujna 2017. godine u kojem je istakao da je ostvaren stečajni razlog prezaduženost dužnika sukladno </w:t>
      </w:r>
      <w:r>
        <w:rPr>
          <w:rFonts w:hAnsi="Arial" w:ascii="Arial"/>
        </w:rPr>
        <w:lastRenderedPageBreak/>
        <w:t xml:space="preserve">čl.7.SZ-a, te predložio otvaranje stečajnog postupka nad dužnikom. Uz izvješće privremeni stečajni upravitelj priložio je izvješće o provedbi </w:t>
      </w:r>
      <w:proofErr w:type="spellStart"/>
      <w:r>
        <w:rPr>
          <w:rFonts w:hAnsi="Arial" w:ascii="Arial"/>
        </w:rPr>
        <w:t>predstečajne</w:t>
      </w:r>
      <w:proofErr w:type="spellEnd"/>
      <w:r>
        <w:rPr>
          <w:rFonts w:hAnsi="Arial" w:ascii="Arial"/>
        </w:rPr>
        <w:t xml:space="preserve"> nagodbe za razdoblje od 01.01.2017. godine do 30.06.2017. godine, bilancu dužnika sa stanjem na dan 30.06.2017. godine, bruto bilancu dužnika za vremensko razdoblje od 01.01.2017. godine do 31.08.2017. godine, a iz koje dokumentacije proizlazi da ukupno dugovanje dužnika ELEKTROMETAL d.d. iznosi 128.534.843,93 kuna, dok dugotrajna imovina dužnika iznosi svega 41.063.708,79 kuna, a kratkotrajna imovina svega 32.820.835,92 kuna, što znači da je dužnik prezadužen, odnosno da je ispunjen stečajni razlog prezaduženost dužnika. Obrazlažući usmeno ovo izvješće privremeni stečajni upravitelj je istakao da je utvrdio da je dužnik prezadužen jer je to vidljivo iz knjigovodstvenih podataka iz kojih proizlazi da su obveze tvrtka dužnika veće od imovine dužnika pa predlaže da sud otvori stečajni postupak nad dužnikom jer je ispunjen stečajni razlog propisan čl.7.SZ-a. </w:t>
      </w:r>
    </w:p>
    <w:p w:rsidRDefault="001869EE" w:rsidP="001869EE" w:rsidR="001869EE">
      <w:pPr>
        <w:jc w:val="both"/>
        <w:rPr>
          <w:rFonts w:hAnsi="Arial" w:ascii="Arial"/>
        </w:rPr>
      </w:pPr>
      <w:r>
        <w:rPr>
          <w:rFonts w:hAnsi="Arial" w:ascii="Arial"/>
        </w:rPr>
        <w:tab/>
        <w:t>Zakonski zastupnik dužnika Ivan Vukoja ostao je kod navoda prijedloga za otvaranje stečaja nad dužnikom te je u cijelosti prihvatio izvješće privremenog stečajnog upravitelja od 13. rujna 2017. godine, na koje nije imao primjedbi te je također predložio da se nad dužnikom otvori stečaj zbog stečajnog razloga prezaduženosti dužnika.</w:t>
      </w:r>
    </w:p>
    <w:p w:rsidRDefault="001869EE" w:rsidP="001869EE" w:rsidR="001869EE">
      <w:pPr>
        <w:jc w:val="both"/>
        <w:rPr>
          <w:rFonts w:hAnsi="Arial" w:ascii="Arial"/>
        </w:rPr>
      </w:pPr>
      <w:r>
        <w:rPr>
          <w:rFonts w:hAnsi="Arial" w:ascii="Arial"/>
        </w:rPr>
        <w:tab/>
        <w:t>Tijekom dokaznog postupka sud je na održanom ročištu izvršio uvid u svu priloženu dokumentaciju u spisu, izvršio uvid u izvješće privremenog stečajnog upravitelja od 13. rujna 2017. godine o postojanju razloga za otvaranje stečajnog postupka, uvid u priloženu dokumentaciju uz izvješće privremenog stečajnog upravitelja, a iz koje dokumentacije i izvješća proizlazi da je dužnik prezadužen jer je imovina dužnika manja od postojećih obveza.</w:t>
      </w:r>
    </w:p>
    <w:p w:rsidRDefault="001869EE" w:rsidP="001869EE" w:rsidR="001869EE">
      <w:pPr>
        <w:jc w:val="both"/>
        <w:rPr>
          <w:rFonts w:hAnsi="Arial" w:ascii="Arial"/>
        </w:rPr>
      </w:pPr>
      <w:r>
        <w:rPr>
          <w:rFonts w:hAnsi="Arial" w:ascii="Arial"/>
        </w:rPr>
        <w:tab/>
        <w:t xml:space="preserve">Kako je sud iz provedenih dokaza utvrdio da postoji prezaduženost dužnika jer je imovina dužnika manja od postojećih obveza, a što sve ne osporava niti zakonski zastupnik dužnika to je sud temeljem čl.7.,SZ-a, čl.84.SZ-a, čl.128.SZ-a, čl.129.SZ-a i čl.130.SZ-a riješio kao u izreci ovog rješenja.   </w:t>
      </w:r>
    </w:p>
    <w:p w:rsidRDefault="001869EE" w:rsidP="001869EE" w:rsidR="001869EE">
      <w:pPr>
        <w:pStyle w:val="Uvuenotijeloteksta"/>
        <w:ind w:firstLine="720" w:left="0"/>
        <w:rPr>
          <w:rFonts w:hAnsi="Arial" w:ascii="Arial"/>
        </w:rPr>
      </w:pPr>
    </w:p>
    <w:p w:rsidRDefault="001869EE" w:rsidP="001869EE" w:rsidR="001869EE">
      <w:pPr>
        <w:ind w:firstLine="720"/>
        <w:jc w:val="both"/>
        <w:rPr>
          <w:rFonts w:hAnsi="Arial" w:ascii="Arial"/>
        </w:rPr>
      </w:pPr>
      <w:r>
        <w:rPr>
          <w:rFonts w:hAnsi="Arial" w:ascii="Arial"/>
        </w:rPr>
        <w:t>U Bjelovaru, 19. rujna 2017. godine</w:t>
      </w:r>
    </w:p>
    <w:p w:rsidRDefault="001869EE" w:rsidP="001869EE" w:rsidR="001869EE">
      <w:pPr>
        <w:ind w:firstLine="720"/>
        <w:jc w:val="both"/>
        <w:rPr>
          <w:rFonts w:hAnsi="Arial" w:ascii="Arial"/>
        </w:rPr>
      </w:pPr>
    </w:p>
    <w:p w:rsidRDefault="001869EE" w:rsidP="001869EE" w:rsidR="001869E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1869EE" w:rsidP="001869EE" w:rsidR="001869E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869EE" w:rsidP="001869EE" w:rsidR="001869EE">
      <w:pPr>
        <w:jc w:val="both"/>
        <w:rPr>
          <w:rFonts w:hAnsi="Arial" w:ascii="Arial"/>
        </w:rPr>
      </w:pPr>
    </w:p>
    <w:p w:rsidRDefault="001869EE" w:rsidP="001869EE" w:rsidR="001869EE">
      <w:pPr>
        <w:ind w:hanging="1985" w:left="1985"/>
        <w:jc w:val="both"/>
        <w:rPr>
          <w:rFonts w:hAnsi="Arial" w:ascii="Arial"/>
        </w:rPr>
      </w:pPr>
      <w:r>
        <w:rPr>
          <w:rFonts w:hAnsi="Arial" w:ascii="Arial"/>
        </w:rPr>
        <w:t>POUKA O PRAVNOM LIJEKU: Protiv ovog rješenja dopuštena je žalba u roku od 8</w:t>
      </w:r>
    </w:p>
    <w:p w:rsidRDefault="001869EE" w:rsidP="001869EE" w:rsidR="001869EE">
      <w:pPr>
        <w:ind w:hanging="1985" w:left="1985"/>
        <w:jc w:val="both"/>
        <w:rPr>
          <w:rFonts w:hAnsi="Arial" w:ascii="Arial"/>
        </w:rPr>
      </w:pPr>
      <w:r>
        <w:rPr>
          <w:rFonts w:hAnsi="Arial" w:ascii="Arial"/>
        </w:rPr>
        <w:t xml:space="preserve"> dana</w:t>
      </w:r>
      <w:r>
        <w:rPr>
          <w:rFonts w:hAnsi="Arial" w:ascii="Arial"/>
        </w:rPr>
        <w:t xml:space="preserve"> </w:t>
      </w:r>
      <w:r>
        <w:rPr>
          <w:rFonts w:hAnsi="Arial" w:ascii="Arial"/>
        </w:rPr>
        <w:t xml:space="preserve">od dostave rješenja, time da protiv točke </w:t>
      </w:r>
      <w:proofErr w:type="spellStart"/>
      <w:r>
        <w:rPr>
          <w:rFonts w:hAnsi="Arial" w:ascii="Arial"/>
        </w:rPr>
        <w:t>I.izreke</w:t>
      </w:r>
      <w:proofErr w:type="spellEnd"/>
      <w:r>
        <w:rPr>
          <w:rFonts w:hAnsi="Arial" w:ascii="Arial"/>
        </w:rPr>
        <w:t xml:space="preserve"> ovog rješenja žalbu može </w:t>
      </w:r>
    </w:p>
    <w:p w:rsidRDefault="001869EE" w:rsidP="001869EE" w:rsidR="001869EE">
      <w:pPr>
        <w:ind w:hanging="1985" w:left="1985"/>
        <w:jc w:val="both"/>
        <w:rPr>
          <w:rFonts w:hAnsi="Arial" w:ascii="Arial"/>
        </w:rPr>
      </w:pPr>
      <w:r>
        <w:rPr>
          <w:rFonts w:hAnsi="Arial" w:ascii="Arial"/>
        </w:rPr>
        <w:t>podnijeti samo</w:t>
      </w:r>
      <w:r>
        <w:rPr>
          <w:rFonts w:hAnsi="Arial" w:ascii="Arial"/>
        </w:rPr>
        <w:t xml:space="preserve"> </w:t>
      </w:r>
      <w:r>
        <w:rPr>
          <w:rFonts w:hAnsi="Arial" w:ascii="Arial"/>
        </w:rPr>
        <w:t xml:space="preserve">osoba ovlaštena za zastupanje dužnika po zakonu, do dana </w:t>
      </w:r>
    </w:p>
    <w:p w:rsidRDefault="001869EE" w:rsidP="001869EE" w:rsidR="001869EE">
      <w:pPr>
        <w:ind w:hanging="1985" w:left="1985"/>
        <w:jc w:val="both"/>
        <w:rPr>
          <w:rFonts w:hAnsi="Arial" w:ascii="Arial"/>
        </w:rPr>
      </w:pPr>
      <w:r>
        <w:rPr>
          <w:rFonts w:hAnsi="Arial" w:ascii="Arial"/>
        </w:rPr>
        <w:t>nastupanja pravnih posljedica</w:t>
      </w:r>
      <w:r>
        <w:rPr>
          <w:rFonts w:hAnsi="Arial" w:ascii="Arial"/>
        </w:rPr>
        <w:t xml:space="preserve"> </w:t>
      </w:r>
      <w:r>
        <w:rPr>
          <w:rFonts w:hAnsi="Arial" w:ascii="Arial"/>
        </w:rPr>
        <w:t xml:space="preserve">otvaranja stečajnog postupka (čl.128. SZ-a). Dostava </w:t>
      </w:r>
    </w:p>
    <w:p w:rsidRDefault="001869EE" w:rsidP="001869EE" w:rsidR="001869EE">
      <w:pPr>
        <w:ind w:hanging="1985" w:left="1985"/>
        <w:jc w:val="both"/>
        <w:rPr>
          <w:rFonts w:hAnsi="Arial" w:ascii="Arial"/>
        </w:rPr>
      </w:pPr>
      <w:r>
        <w:rPr>
          <w:rFonts w:hAnsi="Arial" w:ascii="Arial"/>
        </w:rPr>
        <w:lastRenderedPageBreak/>
        <w:t>se smatra obavljenom istekom 8</w:t>
      </w:r>
      <w:r>
        <w:rPr>
          <w:rFonts w:hAnsi="Arial" w:ascii="Arial"/>
        </w:rPr>
        <w:t xml:space="preserve"> </w:t>
      </w:r>
      <w:r>
        <w:rPr>
          <w:rFonts w:hAnsi="Arial" w:ascii="Arial"/>
        </w:rPr>
        <w:t xml:space="preserve">dana, od dana objave ovog rješenja na e-oglasnoj </w:t>
      </w:r>
    </w:p>
    <w:p w:rsidRDefault="001869EE" w:rsidP="001869EE" w:rsidR="001869EE">
      <w:pPr>
        <w:ind w:hanging="1985" w:left="1985"/>
        <w:jc w:val="both"/>
        <w:rPr>
          <w:rFonts w:hAnsi="Arial" w:ascii="Arial"/>
        </w:rPr>
      </w:pPr>
      <w:r>
        <w:rPr>
          <w:rFonts w:hAnsi="Arial" w:ascii="Arial"/>
        </w:rPr>
        <w:t xml:space="preserve">ploči suda (čl.12.st.1.SZ-a). Žalba se podnosi u dva primjerka Visokom trgovačkom </w:t>
      </w:r>
    </w:p>
    <w:p w:rsidRDefault="001869EE" w:rsidP="001869EE" w:rsidR="001869EE">
      <w:pPr>
        <w:ind w:hanging="1985" w:left="1985"/>
        <w:jc w:val="both"/>
        <w:rPr>
          <w:rFonts w:hAnsi="Arial" w:ascii="Arial"/>
        </w:rPr>
      </w:pPr>
      <w:r>
        <w:rPr>
          <w:rFonts w:hAnsi="Arial" w:ascii="Arial"/>
        </w:rPr>
        <w:t xml:space="preserve">sudu RH u Zagrebu, putem ovog suda (čl.19.st.1. i st.2.SZ.-a). Žalba ne odgađa </w:t>
      </w:r>
    </w:p>
    <w:p w:rsidRDefault="001869EE" w:rsidP="001869EE" w:rsidR="001869EE">
      <w:pPr>
        <w:ind w:hanging="1985" w:left="1985"/>
        <w:jc w:val="both"/>
        <w:rPr>
          <w:rFonts w:hAnsi="Arial" w:ascii="Arial"/>
        </w:rPr>
      </w:pPr>
      <w:r>
        <w:rPr>
          <w:rFonts w:hAnsi="Arial" w:ascii="Arial"/>
        </w:rPr>
        <w:t xml:space="preserve">provedbu ovog rješenja (čl.19.st.3.SZ-a). </w:t>
      </w:r>
    </w:p>
    <w:p w:rsidRDefault="001869EE" w:rsidP="001869EE" w:rsidR="001869EE">
      <w:pPr>
        <w:ind w:hanging="1985" w:left="1985"/>
        <w:rPr>
          <w:rFonts w:hAnsi="Arial" w:ascii="Arial"/>
        </w:rPr>
      </w:pPr>
    </w:p>
    <w:p w:rsidRDefault="001869EE" w:rsidP="001869EE" w:rsidR="001869EE">
      <w:pPr>
        <w:ind w:hanging="1985" w:left="1985"/>
        <w:jc w:val="both"/>
        <w:rPr>
          <w:rFonts w:hAnsi="Arial" w:ascii="Arial"/>
        </w:rPr>
      </w:pPr>
    </w:p>
    <w:p w:rsidRDefault="001869EE" w:rsidP="001869EE" w:rsidR="001869EE">
      <w:pPr>
        <w:ind w:hanging="1985" w:left="1985"/>
        <w:jc w:val="both"/>
        <w:rPr>
          <w:rFonts w:hAnsi="Arial" w:ascii="Arial"/>
        </w:rPr>
      </w:pPr>
      <w:bookmarkStart w:name="_GoBack" w:id="0"/>
      <w:bookmarkEnd w:id="0"/>
    </w:p>
    <w:p w:rsidRDefault="001869EE" w:rsidP="001869EE" w:rsidR="001869EE">
      <w:pPr>
        <w:ind w:hanging="1985" w:left="1985"/>
        <w:jc w:val="both"/>
        <w:rPr>
          <w:rFonts w:hAnsi="Arial" w:ascii="Arial"/>
        </w:rPr>
      </w:pPr>
      <w:proofErr w:type="spellStart"/>
      <w:r>
        <w:rPr>
          <w:rFonts w:hAnsi="Arial" w:ascii="Arial"/>
        </w:rPr>
        <w:t>Rj</w:t>
      </w:r>
      <w:proofErr w:type="spellEnd"/>
      <w:r>
        <w:rPr>
          <w:rFonts w:hAnsi="Arial" w:ascii="Arial"/>
        </w:rPr>
        <w:t>.</w:t>
      </w:r>
    </w:p>
    <w:p w:rsidRDefault="001869EE" w:rsidP="001869EE" w:rsidR="001869EE">
      <w:pPr>
        <w:ind w:hanging="1985" w:left="1985"/>
        <w:jc w:val="both"/>
        <w:rPr>
          <w:rFonts w:hAnsi="Arial" w:ascii="Arial"/>
        </w:rPr>
      </w:pPr>
      <w:r>
        <w:rPr>
          <w:rFonts w:hAnsi="Arial" w:ascii="Arial"/>
        </w:rPr>
        <w:t>Dna:predlagatelju i ujedno dužniku – putem e-oglasne ploče suda</w:t>
      </w:r>
    </w:p>
    <w:p w:rsidRDefault="001869EE" w:rsidP="001869EE" w:rsidR="001869EE">
      <w:pPr>
        <w:ind w:hanging="567" w:left="567"/>
        <w:jc w:val="both"/>
        <w:rPr>
          <w:rFonts w:hAnsi="Arial" w:ascii="Arial"/>
        </w:rPr>
      </w:pPr>
      <w:r>
        <w:rPr>
          <w:rFonts w:hAnsi="Arial" w:ascii="Arial"/>
        </w:rPr>
        <w:t xml:space="preserve">       zakonskom zastupniku dužnika putem pošte i e-oglasne ploče suda </w:t>
      </w:r>
    </w:p>
    <w:p w:rsidRDefault="001869EE" w:rsidP="001869EE" w:rsidR="001869EE">
      <w:pPr>
        <w:ind w:hanging="567" w:left="567"/>
        <w:jc w:val="both"/>
        <w:rPr>
          <w:rFonts w:hAnsi="Arial" w:ascii="Arial"/>
        </w:rPr>
      </w:pPr>
      <w:r>
        <w:rPr>
          <w:rFonts w:hAnsi="Arial" w:ascii="Arial"/>
        </w:rPr>
        <w:t xml:space="preserve">       stečajnom upravitelju putem pošte </w:t>
      </w:r>
    </w:p>
    <w:p w:rsidRDefault="001869EE" w:rsidP="001869EE" w:rsidR="001869EE">
      <w:pPr>
        <w:ind w:hanging="567" w:left="567"/>
        <w:jc w:val="both"/>
        <w:rPr>
          <w:rFonts w:cs="Arial" w:hAnsi="Arial" w:ascii="Arial"/>
        </w:rPr>
      </w:pPr>
      <w:r>
        <w:rPr>
          <w:rFonts w:cs="Arial" w:hAnsi="Arial" w:ascii="Arial"/>
        </w:rPr>
        <w:t xml:space="preserve">       Općinskom sudu u Bjelovaru, Zemljišno-knjižnom odjelu u Bjelovaru putem pošte</w:t>
      </w:r>
    </w:p>
    <w:p w:rsidRDefault="001869EE" w:rsidP="001869EE" w:rsidR="001869EE">
      <w:pPr>
        <w:ind w:hanging="567" w:left="567"/>
        <w:jc w:val="both"/>
        <w:rPr>
          <w:rFonts w:cs="Arial" w:hAnsi="Arial" w:ascii="Arial"/>
        </w:rPr>
      </w:pPr>
      <w:r>
        <w:rPr>
          <w:rFonts w:cs="Arial" w:hAnsi="Arial" w:ascii="Arial"/>
        </w:rPr>
        <w:t xml:space="preserve">       Općinskom sudu u Bjelovaru, Zemljišno-knjižnom odjelu u Daruvaru putem pošte</w:t>
      </w:r>
    </w:p>
    <w:p w:rsidRDefault="001869EE" w:rsidP="001869EE" w:rsidR="001869EE">
      <w:pPr>
        <w:ind w:hanging="567" w:left="567"/>
        <w:jc w:val="both"/>
        <w:rPr>
          <w:rFonts w:cs="Arial" w:hAnsi="Arial" w:ascii="Arial"/>
        </w:rPr>
      </w:pPr>
      <w:r>
        <w:rPr>
          <w:rFonts w:cs="Arial" w:hAnsi="Arial" w:ascii="Arial"/>
        </w:rPr>
        <w:t xml:space="preserve">       Općinskom sudu u Koprivnici, Zemljišno-knjižnom odjelu u Koprivnici putem pošte</w:t>
      </w:r>
    </w:p>
    <w:p w:rsidRDefault="001869EE" w:rsidP="001869EE" w:rsidR="001869EE">
      <w:pPr>
        <w:ind w:hanging="567" w:left="567"/>
        <w:jc w:val="both"/>
        <w:rPr>
          <w:rFonts w:cs="Arial" w:hAnsi="Arial" w:ascii="Arial"/>
        </w:rPr>
      </w:pPr>
      <w:r>
        <w:rPr>
          <w:rFonts w:cs="Arial" w:hAnsi="Arial" w:ascii="Arial"/>
        </w:rPr>
        <w:t xml:space="preserve">       Općinskom građanskom sudu u Zagrebu, Zemljišno-knjižnom odjelu u Zagrebu putem pošte</w:t>
      </w:r>
    </w:p>
    <w:p w:rsidRDefault="001869EE" w:rsidP="001869EE" w:rsidR="001869EE">
      <w:pPr>
        <w:ind w:hanging="567" w:left="567"/>
        <w:jc w:val="both"/>
        <w:rPr>
          <w:rFonts w:cs="Arial" w:hAnsi="Arial" w:ascii="Arial"/>
        </w:rPr>
      </w:pPr>
      <w:r>
        <w:rPr>
          <w:rFonts w:cs="Arial" w:hAnsi="Arial" w:ascii="Arial"/>
        </w:rPr>
        <w:t xml:space="preserve">       Općinskom sudu u Velikoj Gorici, Zemljišno-knjižnom odjelu u Vrbovcu putem pošte</w:t>
      </w:r>
    </w:p>
    <w:p w:rsidRDefault="001869EE" w:rsidP="001869EE" w:rsidR="001869EE">
      <w:pPr>
        <w:ind w:hanging="567" w:left="567"/>
        <w:jc w:val="both"/>
        <w:rPr>
          <w:rFonts w:cs="Arial" w:hAnsi="Arial" w:ascii="Arial"/>
        </w:rPr>
      </w:pPr>
      <w:r>
        <w:rPr>
          <w:rFonts w:cs="Arial" w:hAnsi="Arial" w:ascii="Arial"/>
        </w:rPr>
        <w:t xml:space="preserve">       Općinskom sudu u Zadru, Zemljišno-knjižnom odjelu u Pagu putem pošte</w:t>
      </w:r>
    </w:p>
    <w:p w:rsidRDefault="001869EE" w:rsidP="001869EE" w:rsidR="001869EE">
      <w:pPr>
        <w:ind w:hanging="567" w:left="567"/>
        <w:jc w:val="both"/>
        <w:rPr>
          <w:rFonts w:cs="Times New Roman" w:hAnsi="Arial" w:ascii="Arial"/>
        </w:rPr>
      </w:pPr>
      <w:r>
        <w:rPr>
          <w:rFonts w:hAnsi="Arial" w:ascii="Arial"/>
        </w:rPr>
        <w:t xml:space="preserve">       sudskom registru odmah elektroničkim putem</w:t>
      </w:r>
    </w:p>
    <w:p w:rsidRDefault="001869EE" w:rsidP="001869EE" w:rsidR="001869EE">
      <w:pPr>
        <w:ind w:hanging="567" w:left="567"/>
        <w:jc w:val="both"/>
        <w:rPr>
          <w:rFonts w:hAnsi="Arial" w:ascii="Arial"/>
        </w:rPr>
      </w:pPr>
      <w:r>
        <w:rPr>
          <w:rFonts w:hAnsi="Arial" w:ascii="Arial"/>
        </w:rPr>
        <w:t xml:space="preserve">       e-oglasna ploča suda svim vjerovnicima</w:t>
      </w:r>
    </w:p>
    <w:p w:rsidRDefault="001869EE" w:rsidP="001869EE" w:rsidR="001869EE">
      <w:pPr>
        <w:ind w:hanging="567" w:left="567"/>
        <w:jc w:val="both"/>
        <w:rPr>
          <w:rFonts w:hAnsi="Arial" w:ascii="Arial"/>
        </w:rPr>
      </w:pPr>
      <w:r>
        <w:rPr>
          <w:rFonts w:hAnsi="Arial" w:ascii="Arial"/>
        </w:rPr>
        <w:t>Sc. ročište</w:t>
      </w:r>
    </w:p>
    <w:p w:rsidRDefault="001869EE" w:rsidP="001869EE" w:rsidR="001869EE">
      <w:pPr>
        <w:ind w:hanging="567" w:left="567"/>
        <w:jc w:val="both"/>
        <w:rPr>
          <w:rFonts w:hAnsi="Arial" w:ascii="Arial"/>
        </w:rPr>
      </w:pPr>
      <w:r>
        <w:rPr>
          <w:rFonts w:hAnsi="Arial" w:ascii="Arial"/>
        </w:rPr>
        <w:t>Bj.19.09.2017.g.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1D3" w:rsidP="00537B78" w:rsidR="004011D3">
      <w:r>
        <w:separator/>
      </w:r>
    </w:p>
  </w:endnote>
  <w:endnote w:id="0" w:type="continuationSeparator">
    <w:p w:rsidRDefault="004011D3" w:rsidP="00537B78" w:rsidR="004011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1D3" w:rsidP="00537B78" w:rsidR="004011D3">
      <w:r>
        <w:separator/>
      </w:r>
    </w:p>
  </w:footnote>
  <w:footnote w:id="0" w:type="continuationSeparator">
    <w:p w:rsidRDefault="004011D3" w:rsidP="00537B78" w:rsidR="004011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69EE"/>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1D3"/>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92722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St-405/2017-10</izvorni_sadrzaj>
    <derivirana_varijabla naziv="DomainObject.Oznaka_1">St-405/2017-10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zvorni_sadrzaj>
    <derivirana_varijabla naziv="DomainObject.Predmet.OstaliListFormated_1">
      <item>Ivan Vukoja</item>
      <item>sudski registar</item>
    </derivirana_varijabla>
  </DomainObject.Predmet.OstaliListFormated>
  <DomainObject.Predmet.OstaliListFormatedOIB>
    <izvorni_sadrzaj>
      <item>Ivan Vukoja, OIB 54656150539</item>
      <item>sudski registar</item>
    </izvorni_sadrzaj>
    <derivirana_varijabla naziv="DomainObject.Predmet.OstaliListFormatedOIB_1">
      <item>Ivan Vukoja, OIB 54656150539</item>
      <item>sudski registar</item>
    </derivirana_varijabla>
  </DomainObject.Predmet.OstaliListFormatedOIB>
  <DomainObject.Predmet.OstaliListFormatedWithAdress>
    <izvorni_sadrzaj>
      <item>Ivan Vukoja, Ivana Mažuranića 2/B, 43500 Daruvar</item>
      <item>sudski registar</item>
    </izvorni_sadrzaj>
    <derivirana_varijabla naziv="DomainObject.Predmet.OstaliListFormatedWithAdress_1">
      <item>Ivan Vukoja, Ivana Mažuranića 2/B, 43500 Daruvar</item>
      <item>sudski registar</item>
    </derivirana_varijabla>
  </DomainObject.Predmet.OstaliListFormatedWithAdress>
  <DomainObject.Predmet.OstaliListFormatedWithAdressOIB>
    <izvorni_sadrzaj>
      <item>Ivan Vukoja, OIB 54656150539, Ivana Mažuranića 2/B, 43500 Daruvar</item>
      <item>sudski registar</item>
    </izvorni_sadrzaj>
    <derivirana_varijabla naziv="DomainObject.Predmet.OstaliListFormatedWithAdressOIB_1">
      <item>Ivan Vukoja, OIB 54656150539, Ivana Mažuranića 2/B, 43500 Daruvar</item>
      <item>sudski registar</item>
    </derivirana_varijabla>
  </DomainObject.Predmet.OstaliListFormatedWithAdressOIB>
  <DomainObject.Predmet.OstaliListNazivFormated>
    <izvorni_sadrzaj>
      <item>Ivan Vukoja</item>
      <item>sudski registar</item>
    </izvorni_sadrzaj>
    <derivirana_varijabla naziv="DomainObject.Predmet.OstaliListNazivFormated_1">
      <item>Ivan Vukoja</item>
      <item>sudski registar</item>
    </derivirana_varijabla>
  </DomainObject.Predmet.OstaliListNazivFormated>
  <DomainObject.Predmet.OstaliListNazivFormatedOIB>
    <izvorni_sadrzaj>
      <item>Ivan Vukoja, OIB 54656150539</item>
      <item>sudski registar</item>
    </izvorni_sadrzaj>
    <derivirana_varijabla naziv="DomainObject.Predmet.OstaliListNazivFormatedOIB_1">
      <item>Ivan Vukoja, OIB 54656150539</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St-405/2017-10</izvorni_sadrzaj>
    <derivirana_varijabla naziv="DomainObject.PoslovniBrojDokumenta_1">St-405/2017-10</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zvorni_sadrzaj>
    <derivirana_varijabla naziv="DomainObject.Predmet.SudioniciListNaziv_1">
      <item>ELEKTROMETAL dioničko društvo za izvođenje instalatersko montažerskih  radova, proizvodnju vatrootpornih elemenata, distribu</item>
      <item>Ivan Vukoja</item>
      <item>sudski registar</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EA02D3-2ADC-4AD9-97AA-31D6D197DE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2686</properties:Words>
  <properties:Characters>16950</properties:Characters>
  <properties:Lines>329</properties:Lines>
  <properties:Paragraphs>99</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2017-09-19T07:33:00Z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St-405/2017-10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