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ee0c0" w14:paraId="7cee0c0" w:rsidRDefault="004464E6" w:rsidP="00AA4DDA" w:rsidR="004464E6" w:rsidRPr="004464E6">
      <w:pPr>
        <w:jc w:val="both"/>
        <w15:collapsed w:val="false"/>
        <w:rPr>
          <w:sz w:val="24"/>
          <w:szCs w:val="24"/>
        </w:rPr>
      </w:pPr>
      <w:bookmarkStart w:name="_GoBack" w:id="0"/>
      <w:bookmarkEnd w:id="0"/>
      <w:r w:rsidRPr="004464E6">
        <w:rPr>
          <w:bCs/>
          <w:sz w:val="24"/>
          <w:szCs w:val="24"/>
        </w:rPr>
        <w:t xml:space="preserve">                     </w:t>
      </w:r>
      <w:r w:rsidRPr="004464E6">
        <w:rPr>
          <w:noProof/>
          <w:sz w:val="24"/>
          <w:szCs w:val="24"/>
        </w:rPr>
        <w:drawing>
          <wp:inline distR="0" distL="0" distB="0" distT="0">
            <wp:extent cy="723265" cx="552450"/>
            <wp:effectExtent b="635"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4464E6">
        <w:rPr>
          <w:bCs/>
          <w:sz w:val="24"/>
          <w:szCs w:val="24"/>
        </w:rPr>
        <w:tab/>
      </w:r>
      <w:r w:rsidRPr="004464E6">
        <w:rPr>
          <w:bCs/>
          <w:sz w:val="24"/>
          <w:szCs w:val="24"/>
        </w:rPr>
        <w:tab/>
        <w:t xml:space="preserve">                             </w:t>
      </w:r>
    </w:p>
    <w:p w:rsidRDefault="004464E6" w:rsidP="00AA4DDA" w:rsidR="004464E6" w:rsidRPr="004464E6">
      <w:pPr>
        <w:jc w:val="both"/>
        <w:rPr>
          <w:sz w:val="24"/>
          <w:szCs w:val="24"/>
        </w:rPr>
      </w:pPr>
      <w:r w:rsidRPr="004464E6">
        <w:rPr>
          <w:sz w:val="24"/>
          <w:szCs w:val="24"/>
        </w:rPr>
        <w:t xml:space="preserve">       REPUBLIKA HRVATSKA</w:t>
      </w:r>
    </w:p>
    <w:p w:rsidRDefault="004464E6" w:rsidP="00AA4DDA" w:rsidR="004464E6" w:rsidRPr="004464E6">
      <w:pPr>
        <w:jc w:val="both"/>
        <w:rPr>
          <w:sz w:val="24"/>
          <w:szCs w:val="24"/>
        </w:rPr>
      </w:pPr>
      <w:r w:rsidRPr="004464E6">
        <w:rPr>
          <w:sz w:val="24"/>
          <w:szCs w:val="24"/>
        </w:rPr>
        <w:t>TRGOVAČKI SUD U VARAŽDINU</w:t>
      </w:r>
    </w:p>
    <w:p w:rsidRDefault="004464E6" w:rsidP="00AA4DDA" w:rsidR="004464E6" w:rsidRPr="004464E6">
      <w:pPr>
        <w:rPr>
          <w:bCs/>
          <w:sz w:val="24"/>
          <w:szCs w:val="24"/>
        </w:rPr>
      </w:pPr>
      <w:r w:rsidRPr="004464E6">
        <w:rPr>
          <w:sz w:val="24"/>
          <w:szCs w:val="24"/>
        </w:rPr>
        <w:t xml:space="preserve">                  B. Radić 2</w:t>
      </w:r>
      <w:r w:rsidRPr="004464E6">
        <w:rPr>
          <w:bCs/>
          <w:sz w:val="24"/>
          <w:szCs w:val="24"/>
        </w:rPr>
        <w:t xml:space="preserve">                   </w:t>
      </w:r>
      <w:r w:rsidRPr="004464E6">
        <w:rPr>
          <w:bCs/>
          <w:sz w:val="24"/>
          <w:szCs w:val="24"/>
        </w:rPr>
        <w:tab/>
      </w:r>
      <w:r w:rsidRPr="004464E6">
        <w:rPr>
          <w:bCs/>
          <w:sz w:val="24"/>
          <w:szCs w:val="24"/>
        </w:rPr>
        <w:tab/>
      </w:r>
      <w:r w:rsidRPr="004464E6">
        <w:rPr>
          <w:bCs/>
          <w:sz w:val="24"/>
          <w:szCs w:val="24"/>
        </w:rPr>
        <w:tab/>
      </w:r>
    </w:p>
    <w:p w:rsidRDefault="00271C7C" w:rsidP="00271C7C" w:rsidR="00271C7C">
      <w:pPr>
        <w:rPr>
          <w:sz w:val="24"/>
          <w:szCs w:val="24"/>
        </w:rPr>
      </w:pPr>
    </w:p>
    <w:p w:rsidRDefault="004464E6" w:rsidP="00271C7C" w:rsidR="004464E6" w:rsidRPr="004464E6">
      <w:pPr>
        <w:rPr>
          <w:sz w:val="24"/>
          <w:szCs w:val="24"/>
        </w:rPr>
      </w:pPr>
    </w:p>
    <w:p w:rsidRDefault="009A16EB" w:rsidP="009A16EB" w:rsidR="001D737D" w:rsidRPr="004464E6">
      <w:pPr>
        <w:jc w:val="center"/>
        <w:rPr>
          <w:sz w:val="24"/>
          <w:szCs w:val="24"/>
        </w:rPr>
      </w:pPr>
      <w:r w:rsidRPr="004464E6">
        <w:rPr>
          <w:sz w:val="24"/>
          <w:szCs w:val="24"/>
        </w:rPr>
        <w:t>R E P U B L I K A  H R V A T S K A</w:t>
      </w:r>
    </w:p>
    <w:p w:rsidRDefault="00271C7C" w:rsidP="00271C7C" w:rsidR="00271C7C" w:rsidRPr="004464E6">
      <w:pPr>
        <w:rPr>
          <w:sz w:val="24"/>
          <w:szCs w:val="24"/>
        </w:rPr>
      </w:pPr>
    </w:p>
    <w:p w:rsidRDefault="00271C7C" w:rsidP="00271C7C" w:rsidR="00271C7C" w:rsidRPr="004464E6">
      <w:pPr>
        <w:jc w:val="center"/>
        <w:rPr>
          <w:sz w:val="24"/>
          <w:szCs w:val="24"/>
        </w:rPr>
      </w:pPr>
      <w:r w:rsidRPr="004464E6">
        <w:rPr>
          <w:sz w:val="24"/>
          <w:szCs w:val="24"/>
        </w:rPr>
        <w:t xml:space="preserve">R J E Š E NJ E </w:t>
      </w:r>
    </w:p>
    <w:p w:rsidRDefault="00271C7C" w:rsidP="00271C7C" w:rsidR="00271C7C" w:rsidRPr="004464E6">
      <w:pPr>
        <w:jc w:val="center"/>
        <w:rPr>
          <w:sz w:val="24"/>
          <w:szCs w:val="24"/>
        </w:rPr>
      </w:pPr>
    </w:p>
    <w:p w:rsidRDefault="009A16EB" w:rsidP="009A16EB" w:rsidR="009A16EB" w:rsidRPr="004464E6">
      <w:pPr>
        <w:jc w:val="both"/>
        <w:rPr>
          <w:sz w:val="24"/>
          <w:szCs w:val="24"/>
        </w:rPr>
      </w:pPr>
    </w:p>
    <w:p w:rsidRDefault="009A16EB" w:rsidP="006F5E88" w:rsidR="006F5E88" w:rsidRPr="004464E6">
      <w:pPr>
        <w:jc w:val="both"/>
        <w:rPr>
          <w:sz w:val="24"/>
          <w:szCs w:val="24"/>
        </w:rPr>
      </w:pPr>
      <w:r w:rsidRPr="004464E6">
        <w:rPr>
          <w:sz w:val="24"/>
          <w:szCs w:val="24"/>
        </w:rPr>
        <w:tab/>
      </w:r>
      <w:r w:rsidR="006F5E88" w:rsidRPr="004464E6">
        <w:rPr>
          <w:sz w:val="24"/>
          <w:szCs w:val="24"/>
        </w:rPr>
        <w:t>Trgovački sud u Varaždinu po sucu toga suda Maji Valušnig, kao stečajnom sucu, u stečajnom predmetu, povodom prijedloga predlagatelja Financijske agencije Regionalni centar Zagreb, Podružnica Varaždin, Augusta Cesarca 2, Varaždin, za otvaranje stečajnog postupka nad dužnikom ZLATNI BIK d.o.o., Lepoglava, Trg prvog hrvatskog sveučilišta 4, OIB: 16933392321, dana 3. ožujka 2016. godine</w:t>
      </w:r>
    </w:p>
    <w:p w:rsidRDefault="009A16EB" w:rsidP="006F5E88" w:rsidR="009A16EB" w:rsidRPr="004464E6">
      <w:pPr>
        <w:jc w:val="both"/>
        <w:rPr>
          <w:sz w:val="24"/>
          <w:szCs w:val="24"/>
        </w:rPr>
      </w:pPr>
    </w:p>
    <w:p w:rsidRDefault="00FD0757" w:rsidP="00FD0757" w:rsidR="00FD0757" w:rsidRPr="004464E6">
      <w:pPr>
        <w:jc w:val="center"/>
        <w:rPr>
          <w:sz w:val="24"/>
          <w:szCs w:val="24"/>
        </w:rPr>
      </w:pPr>
      <w:r w:rsidRPr="004464E6">
        <w:rPr>
          <w:sz w:val="24"/>
          <w:szCs w:val="24"/>
        </w:rPr>
        <w:t xml:space="preserve">r i j e š i o </w:t>
      </w:r>
      <w:r w:rsidR="00210564" w:rsidRPr="004464E6">
        <w:rPr>
          <w:sz w:val="24"/>
          <w:szCs w:val="24"/>
        </w:rPr>
        <w:t xml:space="preserve"> </w:t>
      </w:r>
      <w:r w:rsidRPr="004464E6">
        <w:rPr>
          <w:sz w:val="24"/>
          <w:szCs w:val="24"/>
        </w:rPr>
        <w:t>j e</w:t>
      </w:r>
    </w:p>
    <w:p w:rsidRDefault="00FD0757" w:rsidP="00FD0757" w:rsidR="00FD0757" w:rsidRPr="004464E6">
      <w:pPr>
        <w:jc w:val="both"/>
        <w:rPr>
          <w:sz w:val="24"/>
          <w:szCs w:val="24"/>
        </w:rPr>
      </w:pPr>
    </w:p>
    <w:p w:rsidRDefault="009A16EB" w:rsidP="009A16EB" w:rsidR="00FD0757" w:rsidRPr="004464E6">
      <w:pPr>
        <w:jc w:val="both"/>
        <w:rPr>
          <w:sz w:val="24"/>
          <w:szCs w:val="24"/>
        </w:rPr>
      </w:pPr>
      <w:r w:rsidRPr="004464E6">
        <w:rPr>
          <w:sz w:val="24"/>
          <w:szCs w:val="24"/>
        </w:rPr>
        <w:tab/>
        <w:t xml:space="preserve">I </w:t>
      </w:r>
      <w:r w:rsidR="00FD0757" w:rsidRPr="004464E6">
        <w:rPr>
          <w:sz w:val="24"/>
          <w:szCs w:val="24"/>
        </w:rPr>
        <w:t>Dužniku</w:t>
      </w:r>
      <w:r w:rsidR="00C75992" w:rsidRPr="004464E6">
        <w:rPr>
          <w:sz w:val="24"/>
          <w:szCs w:val="24"/>
        </w:rPr>
        <w:t xml:space="preserve"> </w:t>
      </w:r>
      <w:r w:rsidR="006F5E88" w:rsidRPr="004464E6">
        <w:rPr>
          <w:sz w:val="24"/>
          <w:szCs w:val="24"/>
        </w:rPr>
        <w:t>ZLATNI BIK d.o.o., Lepoglava, Trg prvog hrvatskog sveučilišta 4, OIB: 16933392321</w:t>
      </w:r>
      <w:r w:rsidR="000169EA" w:rsidRPr="004464E6">
        <w:rPr>
          <w:sz w:val="24"/>
          <w:szCs w:val="24"/>
        </w:rPr>
        <w:t xml:space="preserve"> </w:t>
      </w:r>
      <w:r w:rsidR="00410420" w:rsidRPr="004464E6">
        <w:rPr>
          <w:sz w:val="24"/>
          <w:szCs w:val="24"/>
        </w:rPr>
        <w:t xml:space="preserve">postavlja se </w:t>
      </w:r>
      <w:r w:rsidR="00AF33F5" w:rsidRPr="004464E6">
        <w:rPr>
          <w:sz w:val="24"/>
          <w:szCs w:val="24"/>
        </w:rPr>
        <w:t>privremeni stečajni upravitelj</w:t>
      </w:r>
      <w:r w:rsidR="00286D03" w:rsidRPr="004464E6">
        <w:rPr>
          <w:sz w:val="24"/>
          <w:szCs w:val="24"/>
        </w:rPr>
        <w:t xml:space="preserve"> </w:t>
      </w:r>
      <w:r w:rsidR="009D6534" w:rsidRPr="004464E6">
        <w:rPr>
          <w:sz w:val="24"/>
          <w:szCs w:val="24"/>
        </w:rPr>
        <w:t>Janko Kralj, Janka Jurkovića 36, Varaždin, OIB:20669310366</w:t>
      </w:r>
      <w:r w:rsidRPr="004464E6">
        <w:rPr>
          <w:sz w:val="24"/>
          <w:szCs w:val="24"/>
        </w:rPr>
        <w:t>.</w:t>
      </w:r>
    </w:p>
    <w:p w:rsidRDefault="00FD0757" w:rsidP="009A16EB" w:rsidR="009A16EB" w:rsidRPr="004464E6">
      <w:pPr>
        <w:ind w:left="1080"/>
        <w:jc w:val="both"/>
        <w:rPr>
          <w:sz w:val="24"/>
          <w:szCs w:val="24"/>
        </w:rPr>
      </w:pPr>
      <w:r w:rsidRPr="004464E6">
        <w:rPr>
          <w:sz w:val="24"/>
          <w:szCs w:val="24"/>
        </w:rPr>
        <w:tab/>
      </w:r>
      <w:r w:rsidRPr="004464E6">
        <w:rPr>
          <w:sz w:val="24"/>
          <w:szCs w:val="24"/>
        </w:rPr>
        <w:tab/>
      </w:r>
      <w:r w:rsidRPr="004464E6">
        <w:rPr>
          <w:sz w:val="24"/>
          <w:szCs w:val="24"/>
        </w:rPr>
        <w:tab/>
      </w:r>
      <w:r w:rsidRPr="004464E6">
        <w:rPr>
          <w:sz w:val="24"/>
          <w:szCs w:val="24"/>
        </w:rPr>
        <w:tab/>
      </w:r>
    </w:p>
    <w:p w:rsidRDefault="009A16EB" w:rsidP="009A16EB" w:rsidR="009A16EB" w:rsidRPr="004464E6">
      <w:pPr>
        <w:jc w:val="both"/>
        <w:rPr>
          <w:sz w:val="24"/>
          <w:szCs w:val="24"/>
        </w:rPr>
      </w:pPr>
      <w:r w:rsidRPr="004464E6">
        <w:rPr>
          <w:sz w:val="24"/>
          <w:szCs w:val="24"/>
        </w:rPr>
        <w:tab/>
        <w:t>II Zabranjuje se raspolaganje imovinom dužnika bez prethodne suglasnosti stečajnog upravitelja do donošenja odluke o prijedlogu za otvaranje stečajnog postupka.</w:t>
      </w:r>
    </w:p>
    <w:p w:rsidRDefault="00AF33F5" w:rsidP="009A16EB" w:rsidR="00AF33F5" w:rsidRPr="004464E6">
      <w:pPr>
        <w:jc w:val="both"/>
        <w:rPr>
          <w:sz w:val="24"/>
          <w:szCs w:val="24"/>
        </w:rPr>
      </w:pPr>
    </w:p>
    <w:p w:rsidRDefault="00AF33F5" w:rsidP="009A16EB" w:rsidR="009A16EB" w:rsidRPr="004464E6">
      <w:pPr>
        <w:jc w:val="both"/>
        <w:rPr>
          <w:sz w:val="24"/>
          <w:szCs w:val="24"/>
        </w:rPr>
      </w:pPr>
      <w:r w:rsidRPr="004464E6">
        <w:rPr>
          <w:sz w:val="24"/>
          <w:szCs w:val="24"/>
        </w:rPr>
        <w:tab/>
        <w:t xml:space="preserve">III </w:t>
      </w:r>
      <w:r w:rsidR="009A16EB" w:rsidRPr="004464E6">
        <w:rPr>
          <w:sz w:val="24"/>
          <w:szCs w:val="24"/>
        </w:rPr>
        <w:t>Pozivaju se dužnikovi dužnici da s</w:t>
      </w:r>
      <w:r w:rsidR="006F5E88" w:rsidRPr="004464E6">
        <w:rPr>
          <w:sz w:val="24"/>
          <w:szCs w:val="24"/>
        </w:rPr>
        <w:t xml:space="preserve">voje obveze ispunjavaju vodeći </w:t>
      </w:r>
      <w:r w:rsidR="009A16EB" w:rsidRPr="004464E6">
        <w:rPr>
          <w:sz w:val="24"/>
          <w:szCs w:val="24"/>
        </w:rPr>
        <w:t>računa o ovom rješenju.</w:t>
      </w:r>
    </w:p>
    <w:p w:rsidRDefault="00AF33F5" w:rsidP="009A16EB" w:rsidR="00AF33F5" w:rsidRPr="004464E6">
      <w:pPr>
        <w:jc w:val="both"/>
        <w:rPr>
          <w:sz w:val="24"/>
          <w:szCs w:val="24"/>
        </w:rPr>
      </w:pPr>
    </w:p>
    <w:p w:rsidRDefault="00AF33F5" w:rsidP="00AF33F5" w:rsidR="009A16EB" w:rsidRPr="004464E6">
      <w:pPr>
        <w:jc w:val="both"/>
        <w:rPr>
          <w:sz w:val="24"/>
          <w:szCs w:val="24"/>
        </w:rPr>
      </w:pPr>
      <w:r w:rsidRPr="004464E6">
        <w:rPr>
          <w:sz w:val="24"/>
          <w:szCs w:val="24"/>
        </w:rPr>
        <w:tab/>
        <w:t xml:space="preserve">IV </w:t>
      </w:r>
      <w:r w:rsidR="009A16EB" w:rsidRPr="004464E6">
        <w:rPr>
          <w:sz w:val="24"/>
          <w:szCs w:val="24"/>
        </w:rPr>
        <w:t xml:space="preserve">Privremeni stečajni upravitelj će ispitati i dostaviti sudu izvješće o stanju imovine stečajnog dužnika i stečajne mase te mogu li se imovinom dužnika pokriti troškovi stečajnog postupka, u roku od </w:t>
      </w:r>
      <w:r w:rsidR="006F5E88" w:rsidRPr="004464E6">
        <w:rPr>
          <w:sz w:val="24"/>
          <w:szCs w:val="24"/>
        </w:rPr>
        <w:t>15</w:t>
      </w:r>
      <w:r w:rsidR="009A16EB" w:rsidRPr="004464E6">
        <w:rPr>
          <w:sz w:val="24"/>
          <w:szCs w:val="24"/>
        </w:rPr>
        <w:t xml:space="preserve"> dana od primitka ovog rješenja. </w:t>
      </w:r>
    </w:p>
    <w:p w:rsidRDefault="00AF33F5" w:rsidP="00AF33F5" w:rsidR="00AF33F5" w:rsidRPr="004464E6">
      <w:pPr>
        <w:jc w:val="both"/>
        <w:rPr>
          <w:sz w:val="24"/>
          <w:szCs w:val="24"/>
        </w:rPr>
      </w:pPr>
    </w:p>
    <w:p w:rsidRDefault="00AF33F5" w:rsidP="00AF33F5" w:rsidR="009A16EB" w:rsidRPr="004464E6">
      <w:pPr>
        <w:jc w:val="both"/>
        <w:rPr>
          <w:sz w:val="24"/>
          <w:szCs w:val="24"/>
        </w:rPr>
      </w:pPr>
      <w:r w:rsidRPr="004464E6">
        <w:rPr>
          <w:sz w:val="24"/>
          <w:szCs w:val="24"/>
        </w:rPr>
        <w:tab/>
        <w:t xml:space="preserve">V </w:t>
      </w:r>
      <w:r w:rsidR="009A16EB" w:rsidRPr="004464E6">
        <w:rPr>
          <w:sz w:val="24"/>
          <w:szCs w:val="24"/>
        </w:rPr>
        <w:t>Privremeni stečajni upravitelj ovlašten je stupiti u poslovne prostorije stečajnog dužnika te tamo provesti potrebne radnje. Stečajni dužnik po ovlaštenoj osobi dužan je privremenom stečajnom upravitelju dopustiti i omogućiti uvid u poslovne knjige i poslovnu dokumentaciju dužnika. Protiv dužnika odnosno članova njegova tijela mogu se radi pribavljanja obavijesti i podataka primijeniti mjere prisile iz čl. 1</w:t>
      </w:r>
      <w:r w:rsidR="006F5E88" w:rsidRPr="004464E6">
        <w:rPr>
          <w:sz w:val="24"/>
          <w:szCs w:val="24"/>
        </w:rPr>
        <w:t>77</w:t>
      </w:r>
      <w:r w:rsidR="009A16EB" w:rsidRPr="004464E6">
        <w:rPr>
          <w:sz w:val="24"/>
          <w:szCs w:val="24"/>
        </w:rPr>
        <w:t>. i 1</w:t>
      </w:r>
      <w:r w:rsidR="006F5E88" w:rsidRPr="004464E6">
        <w:rPr>
          <w:sz w:val="24"/>
          <w:szCs w:val="24"/>
        </w:rPr>
        <w:t>78</w:t>
      </w:r>
      <w:r w:rsidR="009A16EB" w:rsidRPr="004464E6">
        <w:rPr>
          <w:sz w:val="24"/>
          <w:szCs w:val="24"/>
        </w:rPr>
        <w:t xml:space="preserve">. Stečajnog zakona ("Narodne novine" broj </w:t>
      </w:r>
      <w:r w:rsidR="006F5E88" w:rsidRPr="004464E6">
        <w:rPr>
          <w:sz w:val="24"/>
          <w:szCs w:val="24"/>
        </w:rPr>
        <w:t>71/15</w:t>
      </w:r>
      <w:r w:rsidR="009A16EB" w:rsidRPr="004464E6">
        <w:rPr>
          <w:sz w:val="24"/>
          <w:szCs w:val="24"/>
        </w:rPr>
        <w:t xml:space="preserve">, dalje SZ). </w:t>
      </w:r>
    </w:p>
    <w:p w:rsidRDefault="009A16EB" w:rsidP="00AF33F5" w:rsidR="009A16EB">
      <w:pPr>
        <w:ind w:left="360"/>
        <w:jc w:val="both"/>
        <w:rPr>
          <w:sz w:val="24"/>
          <w:szCs w:val="24"/>
        </w:rPr>
      </w:pPr>
    </w:p>
    <w:p w:rsidRDefault="004464E6" w:rsidP="00AF33F5" w:rsidR="004464E6">
      <w:pPr>
        <w:ind w:left="360"/>
        <w:jc w:val="both"/>
        <w:rPr>
          <w:sz w:val="24"/>
          <w:szCs w:val="24"/>
        </w:rPr>
      </w:pPr>
    </w:p>
    <w:p w:rsidRDefault="004464E6" w:rsidP="00AF33F5" w:rsidR="004464E6">
      <w:pPr>
        <w:ind w:left="360"/>
        <w:jc w:val="both"/>
        <w:rPr>
          <w:sz w:val="24"/>
          <w:szCs w:val="24"/>
        </w:rPr>
      </w:pPr>
    </w:p>
    <w:p w:rsidRDefault="004464E6" w:rsidP="00AF33F5" w:rsidR="004464E6" w:rsidRPr="004464E6">
      <w:pPr>
        <w:ind w:left="360"/>
        <w:jc w:val="both"/>
        <w:rPr>
          <w:sz w:val="24"/>
          <w:szCs w:val="24"/>
        </w:rPr>
      </w:pPr>
    </w:p>
    <w:p w:rsidRDefault="006D225A" w:rsidP="00AF33F5" w:rsidR="004464E6">
      <w:pPr>
        <w:jc w:val="both"/>
        <w:rPr>
          <w:sz w:val="24"/>
          <w:szCs w:val="24"/>
        </w:rPr>
      </w:pPr>
      <w:r w:rsidRPr="004464E6">
        <w:rPr>
          <w:sz w:val="24"/>
          <w:szCs w:val="24"/>
        </w:rPr>
        <w:lastRenderedPageBreak/>
        <w:tab/>
      </w:r>
      <w:r w:rsidR="00AF33F5" w:rsidRPr="004464E6">
        <w:rPr>
          <w:sz w:val="24"/>
          <w:szCs w:val="24"/>
        </w:rPr>
        <w:t>VI</w:t>
      </w:r>
      <w:r w:rsidR="009A16EB" w:rsidRPr="004464E6">
        <w:rPr>
          <w:sz w:val="24"/>
          <w:szCs w:val="24"/>
        </w:rPr>
        <w:t xml:space="preserve"> Ročište radi izjašnjenja o prijedlogu za otvaranje stečajnog postupka i davanja obavijesti iz čl. 43. Stečajnog zakona zakazuje se za </w:t>
      </w:r>
    </w:p>
    <w:p w:rsidRDefault="004464E6" w:rsidP="00AF33F5" w:rsidR="004464E6">
      <w:pPr>
        <w:jc w:val="both"/>
        <w:rPr>
          <w:sz w:val="24"/>
          <w:szCs w:val="24"/>
        </w:rPr>
      </w:pPr>
    </w:p>
    <w:p w:rsidRDefault="006F5E88" w:rsidP="004464E6" w:rsidR="004464E6">
      <w:pPr>
        <w:jc w:val="center"/>
        <w:rPr>
          <w:sz w:val="24"/>
          <w:szCs w:val="24"/>
          <w:u w:val="single"/>
        </w:rPr>
      </w:pPr>
      <w:r w:rsidRPr="004464E6">
        <w:rPr>
          <w:sz w:val="24"/>
          <w:szCs w:val="24"/>
          <w:u w:val="single"/>
        </w:rPr>
        <w:t>6</w:t>
      </w:r>
      <w:r w:rsidR="00AF33F5" w:rsidRPr="004464E6">
        <w:rPr>
          <w:sz w:val="24"/>
          <w:szCs w:val="24"/>
          <w:u w:val="single"/>
        </w:rPr>
        <w:t xml:space="preserve">. </w:t>
      </w:r>
      <w:r w:rsidRPr="004464E6">
        <w:rPr>
          <w:sz w:val="24"/>
          <w:szCs w:val="24"/>
          <w:u w:val="single"/>
        </w:rPr>
        <w:t>travnja</w:t>
      </w:r>
      <w:r w:rsidR="00AF33F5" w:rsidRPr="004464E6">
        <w:rPr>
          <w:sz w:val="24"/>
          <w:szCs w:val="24"/>
          <w:u w:val="single"/>
        </w:rPr>
        <w:t xml:space="preserve"> 201</w:t>
      </w:r>
      <w:r w:rsidRPr="004464E6">
        <w:rPr>
          <w:sz w:val="24"/>
          <w:szCs w:val="24"/>
          <w:u w:val="single"/>
        </w:rPr>
        <w:t>6</w:t>
      </w:r>
      <w:r w:rsidR="00AF33F5" w:rsidRPr="004464E6">
        <w:rPr>
          <w:sz w:val="24"/>
          <w:szCs w:val="24"/>
          <w:u w:val="single"/>
        </w:rPr>
        <w:t xml:space="preserve">. u </w:t>
      </w:r>
      <w:r w:rsidR="000A1638">
        <w:rPr>
          <w:sz w:val="24"/>
          <w:szCs w:val="24"/>
          <w:u w:val="single"/>
        </w:rPr>
        <w:t>12</w:t>
      </w:r>
      <w:r w:rsidR="00AF33F5" w:rsidRPr="004464E6">
        <w:rPr>
          <w:sz w:val="24"/>
          <w:szCs w:val="24"/>
          <w:u w:val="single"/>
        </w:rPr>
        <w:t>,00 sati</w:t>
      </w:r>
    </w:p>
    <w:p w:rsidRDefault="004464E6" w:rsidP="004464E6" w:rsidR="004464E6" w:rsidRPr="004464E6">
      <w:pPr>
        <w:jc w:val="center"/>
        <w:rPr>
          <w:sz w:val="24"/>
          <w:szCs w:val="24"/>
          <w:u w:val="single"/>
        </w:rPr>
      </w:pPr>
    </w:p>
    <w:p w:rsidRDefault="009A16EB" w:rsidP="00AF33F5" w:rsidR="009A16EB" w:rsidRPr="004464E6">
      <w:pPr>
        <w:jc w:val="both"/>
        <w:rPr>
          <w:sz w:val="24"/>
          <w:szCs w:val="24"/>
        </w:rPr>
      </w:pPr>
      <w:r w:rsidRPr="004464E6">
        <w:rPr>
          <w:sz w:val="24"/>
          <w:szCs w:val="24"/>
        </w:rPr>
        <w:t>kod Trgovačkog suda u Varaždinu, Braće Radić 2, soba broj 221/II kat, a na koje se dostavom ovoga rješenja pozivaju:</w:t>
      </w:r>
    </w:p>
    <w:p w:rsidRDefault="00AF33F5" w:rsidP="006F5E88" w:rsidR="006F5E88" w:rsidRPr="004464E6">
      <w:pPr>
        <w:ind w:left="1080"/>
        <w:jc w:val="both"/>
        <w:rPr>
          <w:sz w:val="24"/>
          <w:szCs w:val="24"/>
        </w:rPr>
      </w:pPr>
      <w:r w:rsidRPr="004464E6">
        <w:rPr>
          <w:sz w:val="24"/>
          <w:szCs w:val="24"/>
        </w:rPr>
        <w:t xml:space="preserve">-predlagatelj </w:t>
      </w:r>
      <w:r w:rsidR="006F5E88" w:rsidRPr="004464E6">
        <w:rPr>
          <w:sz w:val="24"/>
          <w:szCs w:val="24"/>
        </w:rPr>
        <w:t>Financijska agencija Regionalni centar Zagreb, Podružnica Varaždin, Augusta Cesarca 2, Varaždin</w:t>
      </w:r>
      <w:r w:rsidR="004464E6">
        <w:rPr>
          <w:sz w:val="24"/>
          <w:szCs w:val="24"/>
        </w:rPr>
        <w:t>,</w:t>
      </w:r>
      <w:r w:rsidR="006F5E88" w:rsidRPr="004464E6">
        <w:rPr>
          <w:sz w:val="24"/>
          <w:szCs w:val="24"/>
        </w:rPr>
        <w:t xml:space="preserve"> </w:t>
      </w:r>
    </w:p>
    <w:p w:rsidRDefault="006F5E88" w:rsidP="006F5E88" w:rsidR="006F5E88" w:rsidRPr="004464E6">
      <w:pPr>
        <w:ind w:left="1080"/>
        <w:jc w:val="both"/>
        <w:rPr>
          <w:sz w:val="24"/>
          <w:szCs w:val="24"/>
        </w:rPr>
      </w:pPr>
      <w:r w:rsidRPr="004464E6">
        <w:rPr>
          <w:sz w:val="24"/>
          <w:szCs w:val="24"/>
        </w:rPr>
        <w:t xml:space="preserve">-direktor dužnika Xiaowei Fu, Lepoglava, Hrvatski Pavlina 23, </w:t>
      </w:r>
    </w:p>
    <w:p w:rsidRDefault="006F5E88" w:rsidP="006F5E88" w:rsidR="006F5E88" w:rsidRPr="004464E6">
      <w:pPr>
        <w:ind w:left="1080"/>
        <w:jc w:val="both"/>
        <w:rPr>
          <w:sz w:val="24"/>
          <w:szCs w:val="24"/>
        </w:rPr>
      </w:pPr>
      <w:r w:rsidRPr="004464E6">
        <w:rPr>
          <w:sz w:val="24"/>
          <w:szCs w:val="24"/>
        </w:rPr>
        <w:t>-Županijsko državno odvjetništvo, Građansko-upravni odjel</w:t>
      </w:r>
    </w:p>
    <w:p w:rsidRDefault="006F5E88" w:rsidP="006F5E88" w:rsidR="00AF33F5" w:rsidRPr="004464E6">
      <w:pPr>
        <w:ind w:left="1080"/>
        <w:jc w:val="both"/>
        <w:rPr>
          <w:sz w:val="24"/>
          <w:szCs w:val="24"/>
        </w:rPr>
      </w:pPr>
      <w:r w:rsidRPr="004464E6">
        <w:rPr>
          <w:sz w:val="24"/>
          <w:szCs w:val="24"/>
        </w:rPr>
        <w:t>-</w:t>
      </w:r>
      <w:r w:rsidR="00AF33F5" w:rsidRPr="004464E6">
        <w:rPr>
          <w:sz w:val="24"/>
          <w:szCs w:val="24"/>
        </w:rPr>
        <w:t xml:space="preserve">privremeni stečajni upravitelj </w:t>
      </w:r>
      <w:r w:rsidR="009D6534" w:rsidRPr="004464E6">
        <w:rPr>
          <w:sz w:val="24"/>
          <w:szCs w:val="24"/>
        </w:rPr>
        <w:t>Janko Kralj, Janka Jurkovića 36, Varaždin</w:t>
      </w:r>
      <w:r w:rsidR="00AF33F5" w:rsidRPr="004464E6">
        <w:rPr>
          <w:sz w:val="24"/>
          <w:szCs w:val="24"/>
        </w:rPr>
        <w:t>.</w:t>
      </w:r>
    </w:p>
    <w:p w:rsidRDefault="00AF33F5" w:rsidP="00AF33F5" w:rsidR="00AF33F5" w:rsidRPr="004464E6">
      <w:pPr>
        <w:ind w:left="1080"/>
        <w:jc w:val="both"/>
        <w:rPr>
          <w:sz w:val="24"/>
          <w:szCs w:val="24"/>
        </w:rPr>
      </w:pPr>
    </w:p>
    <w:p w:rsidRDefault="00AF33F5" w:rsidP="00AF33F5" w:rsidR="00F72728" w:rsidRPr="004464E6">
      <w:pPr>
        <w:jc w:val="both"/>
        <w:rPr>
          <w:sz w:val="24"/>
          <w:szCs w:val="24"/>
        </w:rPr>
      </w:pPr>
      <w:r w:rsidRPr="004464E6">
        <w:rPr>
          <w:sz w:val="24"/>
          <w:szCs w:val="24"/>
        </w:rPr>
        <w:tab/>
        <w:t xml:space="preserve">VII </w:t>
      </w:r>
      <w:r w:rsidR="00FD0757" w:rsidRPr="004464E6">
        <w:rPr>
          <w:sz w:val="24"/>
          <w:szCs w:val="24"/>
        </w:rPr>
        <w:t xml:space="preserve">Ovo rješenje objavit će se </w:t>
      </w:r>
      <w:r w:rsidR="006F5E88" w:rsidRPr="004464E6">
        <w:rPr>
          <w:sz w:val="24"/>
          <w:szCs w:val="24"/>
        </w:rPr>
        <w:t>ne e-oglasnoj ploči suda</w:t>
      </w:r>
      <w:r w:rsidR="00B909DA" w:rsidRPr="004464E6">
        <w:rPr>
          <w:sz w:val="24"/>
          <w:szCs w:val="24"/>
        </w:rPr>
        <w:t>, te će se dostaviti sudskom registru ovoga suda radi upisa.</w:t>
      </w:r>
    </w:p>
    <w:p w:rsidRDefault="00F72728" w:rsidP="00AF33F5" w:rsidR="00F72728" w:rsidRPr="004464E6">
      <w:pPr>
        <w:jc w:val="both"/>
        <w:rPr>
          <w:sz w:val="24"/>
          <w:szCs w:val="24"/>
        </w:rPr>
      </w:pPr>
    </w:p>
    <w:p w:rsidRDefault="00FD0757" w:rsidP="006F5E88" w:rsidR="006D225A" w:rsidRPr="004464E6">
      <w:pPr>
        <w:jc w:val="center"/>
        <w:rPr>
          <w:sz w:val="24"/>
          <w:szCs w:val="24"/>
        </w:rPr>
      </w:pPr>
      <w:r w:rsidRPr="004464E6">
        <w:rPr>
          <w:sz w:val="24"/>
          <w:szCs w:val="24"/>
        </w:rPr>
        <w:t>Obrazloženje</w:t>
      </w:r>
    </w:p>
    <w:p w:rsidRDefault="006D225A" w:rsidP="0068008B" w:rsidR="006D225A" w:rsidRPr="004464E6">
      <w:pPr>
        <w:jc w:val="both"/>
        <w:rPr>
          <w:sz w:val="24"/>
          <w:szCs w:val="24"/>
        </w:rPr>
      </w:pPr>
    </w:p>
    <w:p w:rsidRDefault="006D225A" w:rsidP="0068008B" w:rsidR="0068008B" w:rsidRPr="004464E6">
      <w:pPr>
        <w:jc w:val="both"/>
        <w:rPr>
          <w:sz w:val="24"/>
          <w:szCs w:val="24"/>
        </w:rPr>
      </w:pPr>
      <w:r w:rsidRPr="004464E6">
        <w:rPr>
          <w:sz w:val="24"/>
          <w:szCs w:val="24"/>
        </w:rPr>
        <w:tab/>
      </w:r>
      <w:r w:rsidR="006F5E88" w:rsidRPr="004464E6">
        <w:rPr>
          <w:sz w:val="24"/>
          <w:szCs w:val="24"/>
        </w:rPr>
        <w:t>Budući</w:t>
      </w:r>
      <w:r w:rsidR="009A16EB" w:rsidRPr="004464E6">
        <w:rPr>
          <w:sz w:val="24"/>
          <w:szCs w:val="24"/>
        </w:rPr>
        <w:t xml:space="preserve"> da se direktoru dužnika višestruko nije mogla uručiti dostava poziva za ročište</w:t>
      </w:r>
      <w:r w:rsidR="00B909DA" w:rsidRPr="004464E6">
        <w:rPr>
          <w:sz w:val="24"/>
          <w:szCs w:val="24"/>
        </w:rPr>
        <w:t xml:space="preserve"> radi izjašnjavanja o prijedlogu za otvaranje stečajnog postupka nad dužnikom stečajni sudac je ocijenio da su se stekli uvjeti za određivanje mjera osiguranja, stoga je dužniku postavio privremenog stečajnog upravitelja</w:t>
      </w:r>
      <w:r w:rsidRPr="004464E6">
        <w:rPr>
          <w:sz w:val="24"/>
          <w:szCs w:val="24"/>
        </w:rPr>
        <w:t xml:space="preserve"> i odredio mjeru zabrane raspolaganja imovinom dužnika</w:t>
      </w:r>
      <w:r w:rsidR="00B909DA" w:rsidRPr="004464E6">
        <w:rPr>
          <w:sz w:val="24"/>
          <w:szCs w:val="24"/>
        </w:rPr>
        <w:t xml:space="preserve">, pozivom na čl. </w:t>
      </w:r>
      <w:r w:rsidR="006F5E88" w:rsidRPr="004464E6">
        <w:rPr>
          <w:sz w:val="24"/>
          <w:szCs w:val="24"/>
        </w:rPr>
        <w:t>118</w:t>
      </w:r>
      <w:r w:rsidR="00B909DA" w:rsidRPr="004464E6">
        <w:rPr>
          <w:sz w:val="24"/>
          <w:szCs w:val="24"/>
        </w:rPr>
        <w:t>.</w:t>
      </w:r>
      <w:r w:rsidR="006F5E88" w:rsidRPr="004464E6">
        <w:rPr>
          <w:sz w:val="24"/>
          <w:szCs w:val="24"/>
        </w:rPr>
        <w:t xml:space="preserve"> st. 1. i 2.</w:t>
      </w:r>
      <w:r w:rsidR="00A01708" w:rsidRPr="004464E6">
        <w:rPr>
          <w:sz w:val="24"/>
          <w:szCs w:val="24"/>
        </w:rPr>
        <w:t xml:space="preserve"> SZ-a</w:t>
      </w:r>
      <w:r w:rsidR="0068008B" w:rsidRPr="004464E6">
        <w:rPr>
          <w:sz w:val="24"/>
          <w:szCs w:val="24"/>
        </w:rPr>
        <w:t>.</w:t>
      </w:r>
    </w:p>
    <w:p w:rsidRDefault="00477145" w:rsidP="00477145" w:rsidR="00477145" w:rsidRPr="004464E6">
      <w:pPr>
        <w:jc w:val="both"/>
        <w:rPr>
          <w:sz w:val="24"/>
          <w:szCs w:val="24"/>
        </w:rPr>
      </w:pPr>
    </w:p>
    <w:p w:rsidRDefault="00146747" w:rsidP="0068008B" w:rsidR="0068008B" w:rsidRPr="004464E6">
      <w:pPr>
        <w:ind w:firstLine="720"/>
        <w:jc w:val="both"/>
        <w:rPr>
          <w:sz w:val="24"/>
          <w:szCs w:val="24"/>
        </w:rPr>
      </w:pPr>
      <w:r w:rsidRPr="004464E6">
        <w:rPr>
          <w:sz w:val="24"/>
          <w:szCs w:val="24"/>
        </w:rPr>
        <w:t>Postavljanjem privremenog stečaj</w:t>
      </w:r>
      <w:r w:rsidR="00E679C2" w:rsidRPr="004464E6">
        <w:rPr>
          <w:sz w:val="24"/>
          <w:szCs w:val="24"/>
        </w:rPr>
        <w:t xml:space="preserve">nog upravitelja utvrdit će se </w:t>
      </w:r>
      <w:r w:rsidRPr="004464E6">
        <w:rPr>
          <w:sz w:val="24"/>
          <w:szCs w:val="24"/>
        </w:rPr>
        <w:t>ima li dužnik imovine iz koje bi se mogao os</w:t>
      </w:r>
      <w:r w:rsidR="00E679C2" w:rsidRPr="004464E6">
        <w:rPr>
          <w:sz w:val="24"/>
          <w:szCs w:val="24"/>
        </w:rPr>
        <w:t>tvariti cilj stečajnog postupka-</w:t>
      </w:r>
      <w:r w:rsidRPr="004464E6">
        <w:rPr>
          <w:sz w:val="24"/>
          <w:szCs w:val="24"/>
        </w:rPr>
        <w:t xml:space="preserve"> namirenje vjerovnika, ili bi se stečajni postupak trebao zaključiti nakon provedenog prethodnog postupka zbog nemogućnosti ostvarivanja </w:t>
      </w:r>
      <w:r w:rsidR="00E679C2" w:rsidRPr="004464E6">
        <w:rPr>
          <w:sz w:val="24"/>
          <w:szCs w:val="24"/>
        </w:rPr>
        <w:t xml:space="preserve">samog </w:t>
      </w:r>
      <w:r w:rsidRPr="004464E6">
        <w:rPr>
          <w:sz w:val="24"/>
          <w:szCs w:val="24"/>
        </w:rPr>
        <w:t xml:space="preserve">cilja stečajnog postupka. </w:t>
      </w:r>
    </w:p>
    <w:p w:rsidRDefault="009A16EB" w:rsidP="0068008B" w:rsidR="009A16EB" w:rsidRPr="004464E6">
      <w:pPr>
        <w:ind w:firstLine="720"/>
        <w:jc w:val="both"/>
        <w:rPr>
          <w:sz w:val="24"/>
          <w:szCs w:val="24"/>
        </w:rPr>
      </w:pPr>
    </w:p>
    <w:p w:rsidRDefault="001950B8" w:rsidP="0068008B" w:rsidR="008C78EF" w:rsidRPr="004464E6">
      <w:pPr>
        <w:ind w:firstLine="720"/>
        <w:jc w:val="both"/>
        <w:rPr>
          <w:sz w:val="24"/>
          <w:szCs w:val="24"/>
        </w:rPr>
      </w:pPr>
      <w:r w:rsidRPr="004464E6">
        <w:rPr>
          <w:sz w:val="24"/>
          <w:szCs w:val="24"/>
        </w:rPr>
        <w:t xml:space="preserve">Radi sprječavanja nastupanja promjena imovinskog položaja dužnika koje bi za vjerovnike mogle biti nepovoljne, sud je utvrdio i zabranu raspolaganja imovinom dužnika bez prethodne suglasnosti privremenog stečajnog upravitelja. </w:t>
      </w:r>
    </w:p>
    <w:p w:rsidRDefault="009A16EB" w:rsidP="0068008B" w:rsidR="009A16EB" w:rsidRPr="004464E6">
      <w:pPr>
        <w:ind w:firstLine="720"/>
        <w:jc w:val="both"/>
        <w:rPr>
          <w:sz w:val="24"/>
          <w:szCs w:val="24"/>
        </w:rPr>
      </w:pPr>
    </w:p>
    <w:p w:rsidRDefault="009D7683" w:rsidP="0068008B" w:rsidR="0023554C" w:rsidRPr="004464E6">
      <w:pPr>
        <w:ind w:firstLine="720"/>
        <w:jc w:val="both"/>
        <w:rPr>
          <w:sz w:val="24"/>
          <w:szCs w:val="24"/>
        </w:rPr>
      </w:pPr>
      <w:r w:rsidRPr="004464E6">
        <w:rPr>
          <w:sz w:val="24"/>
          <w:szCs w:val="24"/>
        </w:rPr>
        <w:t>N</w:t>
      </w:r>
      <w:r w:rsidR="00352AA4" w:rsidRPr="004464E6">
        <w:rPr>
          <w:sz w:val="24"/>
          <w:szCs w:val="24"/>
        </w:rPr>
        <w:t>akon što privremeni stečajni upravitelj izradi svoje pisano izvješće</w:t>
      </w:r>
      <w:r w:rsidRPr="004464E6">
        <w:rPr>
          <w:sz w:val="24"/>
          <w:szCs w:val="24"/>
        </w:rPr>
        <w:t>,</w:t>
      </w:r>
      <w:r w:rsidR="00931797" w:rsidRPr="004464E6">
        <w:rPr>
          <w:sz w:val="24"/>
          <w:szCs w:val="24"/>
        </w:rPr>
        <w:t xml:space="preserve"> na ročištu radi utvrđivanja uvjeta za otvaranje stečajnog postupka ili u roku od tri dana nakon održavanja ovog ročišta, stečajni sudac </w:t>
      </w:r>
      <w:r w:rsidR="008C78EF" w:rsidRPr="004464E6">
        <w:rPr>
          <w:sz w:val="24"/>
          <w:szCs w:val="24"/>
        </w:rPr>
        <w:t>će donijeti</w:t>
      </w:r>
      <w:r w:rsidR="00931797" w:rsidRPr="004464E6">
        <w:rPr>
          <w:sz w:val="24"/>
          <w:szCs w:val="24"/>
        </w:rPr>
        <w:t xml:space="preserve"> odluku o </w:t>
      </w:r>
      <w:r w:rsidR="00204E5C" w:rsidRPr="004464E6">
        <w:rPr>
          <w:sz w:val="24"/>
          <w:szCs w:val="24"/>
        </w:rPr>
        <w:t>prijedlogu za otvaranje</w:t>
      </w:r>
      <w:r w:rsidR="00931797" w:rsidRPr="004464E6">
        <w:rPr>
          <w:sz w:val="24"/>
          <w:szCs w:val="24"/>
        </w:rPr>
        <w:t xml:space="preserve"> stečajnog postupka</w:t>
      </w:r>
      <w:r w:rsidR="00204E5C" w:rsidRPr="004464E6">
        <w:rPr>
          <w:sz w:val="24"/>
          <w:szCs w:val="24"/>
        </w:rPr>
        <w:t xml:space="preserve">, sukladno odredbama čl. </w:t>
      </w:r>
      <w:r w:rsidR="006F5E88" w:rsidRPr="004464E6">
        <w:rPr>
          <w:sz w:val="24"/>
          <w:szCs w:val="24"/>
        </w:rPr>
        <w:t>128</w:t>
      </w:r>
      <w:r w:rsidR="00204E5C" w:rsidRPr="004464E6">
        <w:rPr>
          <w:sz w:val="24"/>
          <w:szCs w:val="24"/>
        </w:rPr>
        <w:t>. Stečajnog zakona</w:t>
      </w:r>
      <w:r w:rsidRPr="004464E6">
        <w:rPr>
          <w:sz w:val="24"/>
          <w:szCs w:val="24"/>
        </w:rPr>
        <w:t>.</w:t>
      </w:r>
    </w:p>
    <w:p w:rsidRDefault="009A16EB" w:rsidP="0068008B" w:rsidR="009A16EB" w:rsidRPr="004464E6">
      <w:pPr>
        <w:ind w:firstLine="720"/>
        <w:jc w:val="both"/>
        <w:rPr>
          <w:sz w:val="24"/>
          <w:szCs w:val="24"/>
        </w:rPr>
      </w:pPr>
    </w:p>
    <w:p w:rsidRDefault="00FD0757" w:rsidP="00210564" w:rsidR="00FD0757" w:rsidRPr="004464E6">
      <w:pPr>
        <w:jc w:val="both"/>
        <w:rPr>
          <w:sz w:val="24"/>
          <w:szCs w:val="24"/>
        </w:rPr>
      </w:pPr>
      <w:r w:rsidRPr="004464E6">
        <w:rPr>
          <w:sz w:val="24"/>
          <w:szCs w:val="24"/>
        </w:rPr>
        <w:tab/>
        <w:t>Radi ograničenj</w:t>
      </w:r>
      <w:r w:rsidR="00C6383B" w:rsidRPr="004464E6">
        <w:rPr>
          <w:sz w:val="24"/>
          <w:szCs w:val="24"/>
        </w:rPr>
        <w:t>a raspolaganja dužniku imovinom</w:t>
      </w:r>
      <w:r w:rsidRPr="004464E6">
        <w:rPr>
          <w:sz w:val="24"/>
          <w:szCs w:val="24"/>
        </w:rPr>
        <w:t xml:space="preserve"> pozvani su dužnikovi dužnici svoje obveze prema dužniku ispunjavati vodeći r</w:t>
      </w:r>
      <w:r w:rsidR="0068008B" w:rsidRPr="004464E6">
        <w:rPr>
          <w:sz w:val="24"/>
          <w:szCs w:val="24"/>
        </w:rPr>
        <w:t>ačuna o donesenim mjerama.</w:t>
      </w:r>
    </w:p>
    <w:p w:rsidRDefault="006D225A" w:rsidP="00210564" w:rsidR="006D225A" w:rsidRPr="004464E6">
      <w:pPr>
        <w:jc w:val="both"/>
        <w:rPr>
          <w:sz w:val="24"/>
          <w:szCs w:val="24"/>
        </w:rPr>
      </w:pPr>
    </w:p>
    <w:p w:rsidRDefault="00DB6BFA" w:rsidP="00477145" w:rsidR="00FD0757" w:rsidRPr="004464E6">
      <w:pPr>
        <w:jc w:val="center"/>
        <w:rPr>
          <w:sz w:val="24"/>
          <w:szCs w:val="24"/>
        </w:rPr>
      </w:pPr>
      <w:r w:rsidRPr="004464E6">
        <w:rPr>
          <w:sz w:val="24"/>
          <w:szCs w:val="24"/>
        </w:rPr>
        <w:t xml:space="preserve">U Varaždinu </w:t>
      </w:r>
      <w:r w:rsidR="006F5E88" w:rsidRPr="004464E6">
        <w:rPr>
          <w:sz w:val="24"/>
          <w:szCs w:val="24"/>
        </w:rPr>
        <w:t>3</w:t>
      </w:r>
      <w:r w:rsidR="0068008B" w:rsidRPr="004464E6">
        <w:rPr>
          <w:sz w:val="24"/>
          <w:szCs w:val="24"/>
        </w:rPr>
        <w:t xml:space="preserve">. </w:t>
      </w:r>
      <w:r w:rsidR="006F5E88" w:rsidRPr="004464E6">
        <w:rPr>
          <w:sz w:val="24"/>
          <w:szCs w:val="24"/>
        </w:rPr>
        <w:t>ožujka</w:t>
      </w:r>
      <w:r w:rsidR="00AF33F5" w:rsidRPr="004464E6">
        <w:rPr>
          <w:sz w:val="24"/>
          <w:szCs w:val="24"/>
        </w:rPr>
        <w:t xml:space="preserve"> 201</w:t>
      </w:r>
      <w:r w:rsidR="006F5E88" w:rsidRPr="004464E6">
        <w:rPr>
          <w:sz w:val="24"/>
          <w:szCs w:val="24"/>
        </w:rPr>
        <w:t>6</w:t>
      </w:r>
      <w:r w:rsidR="00C6383B" w:rsidRPr="004464E6">
        <w:rPr>
          <w:sz w:val="24"/>
          <w:szCs w:val="24"/>
        </w:rPr>
        <w:t>.</w:t>
      </w:r>
    </w:p>
    <w:p w:rsidRDefault="004E74B9" w:rsidP="00FD0757" w:rsidR="004E74B9" w:rsidRPr="004464E6">
      <w:pPr>
        <w:jc w:val="center"/>
        <w:rPr>
          <w:b/>
          <w:sz w:val="24"/>
          <w:szCs w:val="24"/>
        </w:rPr>
      </w:pPr>
    </w:p>
    <w:p w:rsidRDefault="001D737D" w:rsidP="004464E6" w:rsidR="00C6383B" w:rsidRPr="004464E6">
      <w:pPr>
        <w:ind w:left="5760"/>
        <w:jc w:val="both"/>
        <w:rPr>
          <w:sz w:val="24"/>
          <w:szCs w:val="24"/>
        </w:rPr>
      </w:pPr>
      <w:r w:rsidRPr="004464E6">
        <w:rPr>
          <w:sz w:val="24"/>
          <w:szCs w:val="24"/>
        </w:rPr>
        <w:t xml:space="preserve">     Stečajni sudac:</w:t>
      </w:r>
    </w:p>
    <w:p w:rsidRDefault="00C6383B" w:rsidP="004464E6" w:rsidR="00C6383B" w:rsidRPr="004464E6">
      <w:pPr>
        <w:ind w:firstLine="720"/>
        <w:jc w:val="both"/>
        <w:rPr>
          <w:b/>
          <w:sz w:val="24"/>
          <w:szCs w:val="24"/>
        </w:rPr>
      </w:pPr>
    </w:p>
    <w:p w:rsidRDefault="00C6383B" w:rsidP="00D906D0" w:rsidR="00210564" w:rsidRPr="000A1638">
      <w:pPr>
        <w:ind w:firstLine="720"/>
        <w:jc w:val="both"/>
        <w:rPr>
          <w:sz w:val="24"/>
          <w:szCs w:val="24"/>
        </w:rPr>
      </w:pPr>
      <w:r w:rsidRPr="004464E6">
        <w:rPr>
          <w:b/>
          <w:sz w:val="24"/>
          <w:szCs w:val="24"/>
        </w:rPr>
        <w:tab/>
      </w:r>
      <w:r w:rsidRPr="004464E6">
        <w:rPr>
          <w:b/>
          <w:sz w:val="24"/>
          <w:szCs w:val="24"/>
        </w:rPr>
        <w:tab/>
      </w:r>
      <w:r w:rsidRPr="004464E6">
        <w:rPr>
          <w:b/>
          <w:sz w:val="24"/>
          <w:szCs w:val="24"/>
        </w:rPr>
        <w:tab/>
      </w:r>
      <w:r w:rsidRPr="004464E6">
        <w:rPr>
          <w:b/>
          <w:sz w:val="24"/>
          <w:szCs w:val="24"/>
        </w:rPr>
        <w:tab/>
      </w:r>
      <w:r w:rsidRPr="004464E6">
        <w:rPr>
          <w:b/>
          <w:sz w:val="24"/>
          <w:szCs w:val="24"/>
        </w:rPr>
        <w:tab/>
      </w:r>
      <w:r w:rsidRPr="004464E6">
        <w:rPr>
          <w:b/>
          <w:sz w:val="24"/>
          <w:szCs w:val="24"/>
        </w:rPr>
        <w:tab/>
      </w:r>
      <w:r w:rsidRPr="004464E6">
        <w:rPr>
          <w:b/>
          <w:sz w:val="24"/>
          <w:szCs w:val="24"/>
        </w:rPr>
        <w:tab/>
      </w:r>
      <w:r w:rsidR="00AF33F5" w:rsidRPr="004464E6">
        <w:rPr>
          <w:b/>
          <w:sz w:val="24"/>
          <w:szCs w:val="24"/>
        </w:rPr>
        <w:t xml:space="preserve"> </w:t>
      </w:r>
      <w:r w:rsidR="004464E6">
        <w:rPr>
          <w:b/>
          <w:sz w:val="24"/>
          <w:szCs w:val="24"/>
        </w:rPr>
        <w:t xml:space="preserve">  </w:t>
      </w:r>
      <w:r w:rsidR="00AF33F5" w:rsidRPr="004464E6">
        <w:rPr>
          <w:b/>
          <w:sz w:val="24"/>
          <w:szCs w:val="24"/>
        </w:rPr>
        <w:t xml:space="preserve">  </w:t>
      </w:r>
      <w:r w:rsidR="00AF33F5" w:rsidRPr="004464E6">
        <w:rPr>
          <w:sz w:val="24"/>
          <w:szCs w:val="24"/>
        </w:rPr>
        <w:t>Maja Valušnig</w:t>
      </w:r>
      <w:r w:rsidR="000A1638" w:rsidRPr="000A1638">
        <w:rPr>
          <w:sz w:val="24"/>
          <w:szCs w:val="24"/>
        </w:rPr>
        <w:t xml:space="preserve"> </w:t>
      </w:r>
    </w:p>
    <w:p w:rsidRDefault="00210564" w:rsidP="00FD0757" w:rsidR="00210564" w:rsidRPr="004464E6">
      <w:pPr>
        <w:ind w:firstLine="708" w:left="4248"/>
        <w:jc w:val="center"/>
        <w:rPr>
          <w:b/>
          <w:sz w:val="24"/>
          <w:szCs w:val="24"/>
        </w:rPr>
      </w:pPr>
    </w:p>
    <w:p w:rsidRDefault="00FD0757" w:rsidP="00FD0757" w:rsidR="00FD0757" w:rsidRPr="004464E6">
      <w:pPr>
        <w:rPr>
          <w:sz w:val="24"/>
          <w:szCs w:val="24"/>
        </w:rPr>
      </w:pPr>
      <w:r w:rsidRPr="004464E6">
        <w:rPr>
          <w:sz w:val="24"/>
          <w:szCs w:val="24"/>
        </w:rPr>
        <w:lastRenderedPageBreak/>
        <w:t>UPUTA O PRAVNOM LIJEKU</w:t>
      </w:r>
    </w:p>
    <w:p w:rsidRDefault="00FD0757" w:rsidP="00C6383B" w:rsidR="00C6383B" w:rsidRPr="004464E6">
      <w:pPr>
        <w:jc w:val="both"/>
        <w:rPr>
          <w:sz w:val="24"/>
          <w:szCs w:val="24"/>
        </w:rPr>
      </w:pPr>
      <w:r w:rsidRPr="004464E6">
        <w:rPr>
          <w:sz w:val="24"/>
          <w:szCs w:val="24"/>
        </w:rPr>
        <w:t>Protiv ovog rješenja dopuštena je žalb</w:t>
      </w:r>
      <w:r w:rsidR="00FC6127" w:rsidRPr="004464E6">
        <w:rPr>
          <w:sz w:val="24"/>
          <w:szCs w:val="24"/>
        </w:rPr>
        <w:t>a</w:t>
      </w:r>
      <w:r w:rsidRPr="004464E6">
        <w:rPr>
          <w:sz w:val="24"/>
          <w:szCs w:val="24"/>
        </w:rPr>
        <w:t xml:space="preserve"> u roku 8 dana od dana primitka rješenja.</w:t>
      </w:r>
      <w:r w:rsidR="00C6383B" w:rsidRPr="004464E6">
        <w:rPr>
          <w:sz w:val="24"/>
          <w:szCs w:val="24"/>
        </w:rPr>
        <w:t xml:space="preserve"> Žalba se podnosi ovome sudu u dva primjerka, a o njoj odlučuje Visoki trgovački sud Republike Hrvatske.</w:t>
      </w:r>
    </w:p>
    <w:p w:rsidRDefault="00E84734" w:rsidP="00FD0757" w:rsidR="00E84734" w:rsidRPr="004464E6">
      <w:pPr>
        <w:rPr>
          <w:sz w:val="24"/>
          <w:szCs w:val="24"/>
        </w:rPr>
      </w:pPr>
    </w:p>
    <w:p w:rsidRDefault="00E84734" w:rsidP="00E84734" w:rsidR="00E84734" w:rsidRPr="004464E6">
      <w:pPr>
        <w:rPr>
          <w:sz w:val="24"/>
          <w:szCs w:val="24"/>
        </w:rPr>
      </w:pPr>
      <w:r w:rsidRPr="004464E6">
        <w:rPr>
          <w:sz w:val="24"/>
          <w:szCs w:val="24"/>
        </w:rPr>
        <w:t>DNA:</w:t>
      </w:r>
    </w:p>
    <w:p w:rsidRDefault="006F5E88" w:rsidP="006F5E88" w:rsidR="006F5E88" w:rsidRPr="004464E6">
      <w:pPr>
        <w:ind w:left="284"/>
        <w:rPr>
          <w:sz w:val="24"/>
          <w:szCs w:val="24"/>
        </w:rPr>
      </w:pPr>
      <w:r w:rsidRPr="004464E6">
        <w:rPr>
          <w:sz w:val="24"/>
          <w:szCs w:val="24"/>
        </w:rPr>
        <w:t>-predlagatelj FINANCIJSKA AGENCIJA, Podružnica Varaždin, Augusta Cesarca 2</w:t>
      </w:r>
    </w:p>
    <w:p w:rsidRDefault="006F5E88" w:rsidP="006F5E88" w:rsidR="006F5E88" w:rsidRPr="004464E6">
      <w:pPr>
        <w:ind w:left="284"/>
        <w:rPr>
          <w:sz w:val="24"/>
          <w:szCs w:val="24"/>
        </w:rPr>
      </w:pPr>
      <w:r w:rsidRPr="004464E6">
        <w:rPr>
          <w:sz w:val="24"/>
          <w:szCs w:val="24"/>
        </w:rPr>
        <w:t>-ZLATNI BIK d.o.o., Lepoglava, Trg prvog hrvatskog sveučilišta 4</w:t>
      </w:r>
    </w:p>
    <w:p w:rsidRDefault="006F5E88" w:rsidP="006F5E88" w:rsidR="006F5E88" w:rsidRPr="004464E6">
      <w:pPr>
        <w:ind w:left="284"/>
        <w:rPr>
          <w:sz w:val="24"/>
          <w:szCs w:val="24"/>
        </w:rPr>
      </w:pPr>
      <w:r w:rsidRPr="004464E6">
        <w:rPr>
          <w:sz w:val="24"/>
          <w:szCs w:val="24"/>
        </w:rPr>
        <w:t>-direktor dužnika Xiaowei Fu, Lepoglava, Hrvatski Pavlina 23</w:t>
      </w:r>
    </w:p>
    <w:p w:rsidRDefault="006F5E88" w:rsidP="006F5E88" w:rsidR="006F5E88" w:rsidRPr="004464E6">
      <w:pPr>
        <w:ind w:left="284"/>
        <w:rPr>
          <w:sz w:val="24"/>
          <w:szCs w:val="24"/>
        </w:rPr>
      </w:pPr>
      <w:r w:rsidRPr="004464E6">
        <w:rPr>
          <w:sz w:val="24"/>
          <w:szCs w:val="24"/>
        </w:rPr>
        <w:t>-Županijsko državno odvjetništvo, Građansko-upravni odjel</w:t>
      </w:r>
    </w:p>
    <w:p w:rsidRDefault="00C105FE" w:rsidP="006F5E88" w:rsidR="009D6534" w:rsidRPr="004464E6">
      <w:pPr>
        <w:ind w:left="284"/>
        <w:rPr>
          <w:sz w:val="24"/>
          <w:szCs w:val="24"/>
        </w:rPr>
      </w:pPr>
      <w:r w:rsidRPr="004464E6">
        <w:rPr>
          <w:sz w:val="24"/>
          <w:szCs w:val="24"/>
        </w:rPr>
        <w:t>-</w:t>
      </w:r>
      <w:r w:rsidR="00286D03" w:rsidRPr="004464E6">
        <w:rPr>
          <w:sz w:val="24"/>
          <w:szCs w:val="24"/>
        </w:rPr>
        <w:t>privremen</w:t>
      </w:r>
      <w:r w:rsidRPr="004464E6">
        <w:rPr>
          <w:sz w:val="24"/>
          <w:szCs w:val="24"/>
        </w:rPr>
        <w:t>i</w:t>
      </w:r>
      <w:r w:rsidR="0096214B" w:rsidRPr="004464E6">
        <w:rPr>
          <w:sz w:val="24"/>
          <w:szCs w:val="24"/>
        </w:rPr>
        <w:t xml:space="preserve"> stečajn</w:t>
      </w:r>
      <w:r w:rsidRPr="004464E6">
        <w:rPr>
          <w:sz w:val="24"/>
          <w:szCs w:val="24"/>
        </w:rPr>
        <w:t>i</w:t>
      </w:r>
      <w:r w:rsidR="00E84734" w:rsidRPr="004464E6">
        <w:rPr>
          <w:sz w:val="24"/>
          <w:szCs w:val="24"/>
        </w:rPr>
        <w:t xml:space="preserve"> up</w:t>
      </w:r>
      <w:r w:rsidR="0096214B" w:rsidRPr="004464E6">
        <w:rPr>
          <w:sz w:val="24"/>
          <w:szCs w:val="24"/>
        </w:rPr>
        <w:t>ravitelj</w:t>
      </w:r>
      <w:r w:rsidR="004E74B9" w:rsidRPr="004464E6">
        <w:rPr>
          <w:sz w:val="24"/>
          <w:szCs w:val="24"/>
        </w:rPr>
        <w:t xml:space="preserve"> </w:t>
      </w:r>
      <w:r w:rsidR="009D6534" w:rsidRPr="004464E6">
        <w:rPr>
          <w:sz w:val="24"/>
          <w:szCs w:val="24"/>
        </w:rPr>
        <w:t>Janko Kralj, Janka Jurkovića 36, Varaždin</w:t>
      </w:r>
    </w:p>
    <w:p w:rsidRDefault="00C105FE" w:rsidP="006F5E88" w:rsidR="00E84734" w:rsidRPr="004464E6">
      <w:pPr>
        <w:ind w:left="284"/>
        <w:rPr>
          <w:sz w:val="24"/>
          <w:szCs w:val="24"/>
        </w:rPr>
      </w:pPr>
      <w:r w:rsidRPr="004464E6">
        <w:rPr>
          <w:sz w:val="24"/>
          <w:szCs w:val="24"/>
        </w:rPr>
        <w:t>-</w:t>
      </w:r>
      <w:r w:rsidR="00E84734" w:rsidRPr="004464E6">
        <w:rPr>
          <w:sz w:val="24"/>
          <w:szCs w:val="24"/>
        </w:rPr>
        <w:t>sudski registar</w:t>
      </w:r>
      <w:r w:rsidR="00E679C2" w:rsidRPr="004464E6">
        <w:rPr>
          <w:sz w:val="24"/>
          <w:szCs w:val="24"/>
        </w:rPr>
        <w:t xml:space="preserve"> </w:t>
      </w:r>
    </w:p>
    <w:p w:rsidRDefault="00C105FE" w:rsidP="00C105FE" w:rsidR="00E84734" w:rsidRPr="004464E6">
      <w:pPr>
        <w:ind w:left="284"/>
        <w:rPr>
          <w:sz w:val="24"/>
          <w:szCs w:val="24"/>
        </w:rPr>
      </w:pPr>
      <w:r w:rsidRPr="004464E6">
        <w:rPr>
          <w:sz w:val="24"/>
          <w:szCs w:val="24"/>
        </w:rPr>
        <w:t>-stečajna e-Oglasna ploča</w:t>
      </w:r>
    </w:p>
    <w:sectPr w:rsidSect="004464E6" w:rsidR="00E84734" w:rsidRPr="004464E6">
      <w:headerReference w:type="even" r:id="rId10"/>
      <w:headerReference w:type="default" r:id="rId11"/>
      <w:headerReference w:type="first" r:id="rId12"/>
      <w:pgSz w:code="1" w:h="15840" w:w="12240"/>
      <w:pgMar w:gutter="0" w:footer="709" w:header="709" w:left="1418" w:bottom="1361" w:right="1467" w:top="124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7D96" w:rsidR="00117D96">
      <w:r>
        <w:separator/>
      </w:r>
    </w:p>
  </w:endnote>
  <w:endnote w:id="0" w:type="continuationSeparator">
    <w:p w:rsidRDefault="00117D96" w:rsidR="00117D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7D96" w:rsidR="00117D96">
      <w:r>
        <w:separator/>
      </w:r>
    </w:p>
  </w:footnote>
  <w:footnote w:id="0" w:type="continuationSeparator">
    <w:p w:rsidRDefault="00117D96" w:rsidR="00117D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46FF" w:rsidP="00F671B3" w:rsidR="00CE46F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E46FF" w:rsidR="00CE46F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46FF" w:rsidP="00F671B3" w:rsidR="00CE46F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06D0">
      <w:rPr>
        <w:rStyle w:val="Brojstranice"/>
        <w:noProof/>
      </w:rPr>
      <w:t>3</w:t>
    </w:r>
    <w:r>
      <w:rPr>
        <w:rStyle w:val="Brojstranice"/>
      </w:rPr>
      <w:fldChar w:fldCharType="end"/>
    </w:r>
  </w:p>
  <w:p w:rsidRDefault="00CE46FF" w:rsidP="00C105FE" w:rsidR="00C105FE" w:rsidRPr="009A16EB">
    <w:pPr>
      <w:pStyle w:val="Zaglavlje"/>
      <w:jc w:val="right"/>
      <w:rPr>
        <w:sz w:val="24"/>
        <w:szCs w:val="24"/>
      </w:rPr>
    </w:pPr>
    <w:r w:rsidRPr="00210564">
      <w:rPr>
        <w:sz w:val="24"/>
        <w:szCs w:val="24"/>
      </w:rPr>
      <w:tab/>
    </w:r>
    <w:r w:rsidR="00C105FE" w:rsidRPr="009A16EB">
      <w:rPr>
        <w:sz w:val="24"/>
        <w:szCs w:val="24"/>
      </w:rPr>
      <w:t xml:space="preserve">Poslovni broj: </w:t>
    </w:r>
    <w:r w:rsidR="004464E6">
      <w:rPr>
        <w:sz w:val="24"/>
        <w:szCs w:val="24"/>
      </w:rPr>
      <w:t>9</w:t>
    </w:r>
    <w:r w:rsidR="00C105FE" w:rsidRPr="009A16EB">
      <w:rPr>
        <w:sz w:val="24"/>
        <w:szCs w:val="24"/>
      </w:rPr>
      <w:t xml:space="preserve"> St-</w:t>
    </w:r>
    <w:r w:rsidR="00C105FE">
      <w:rPr>
        <w:sz w:val="24"/>
        <w:szCs w:val="24"/>
      </w:rPr>
      <w:t>147</w:t>
    </w:r>
    <w:r w:rsidR="00C105FE" w:rsidRPr="009A16EB">
      <w:rPr>
        <w:sz w:val="24"/>
        <w:szCs w:val="24"/>
      </w:rPr>
      <w:t>/201</w:t>
    </w:r>
    <w:r w:rsidR="00C105FE">
      <w:rPr>
        <w:sz w:val="24"/>
        <w:szCs w:val="24"/>
      </w:rPr>
      <w:t>5</w:t>
    </w:r>
    <w:r w:rsidR="00C105FE" w:rsidRPr="009A16EB">
      <w:rPr>
        <w:sz w:val="24"/>
        <w:szCs w:val="24"/>
      </w:rPr>
      <w:t>-</w:t>
    </w:r>
    <w:r w:rsidR="004464E6">
      <w:rPr>
        <w:sz w:val="24"/>
        <w:szCs w:val="24"/>
      </w:rPr>
      <w:t>15</w:t>
    </w:r>
  </w:p>
  <w:p w:rsidRDefault="00CE46FF" w:rsidP="001D737D" w:rsidR="00CE46FF" w:rsidRPr="00210564">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46FF" w:rsidP="001D737D" w:rsidR="00CE46FF" w:rsidRPr="009A16EB">
    <w:pPr>
      <w:pStyle w:val="Zaglavlje"/>
      <w:jc w:val="right"/>
      <w:rPr>
        <w:sz w:val="24"/>
        <w:szCs w:val="24"/>
      </w:rPr>
    </w:pPr>
    <w:r w:rsidRPr="009A16EB">
      <w:rPr>
        <w:sz w:val="24"/>
        <w:szCs w:val="24"/>
      </w:rPr>
      <w:t xml:space="preserve">Poslovni broj: </w:t>
    </w:r>
    <w:r w:rsidR="004464E6">
      <w:rPr>
        <w:sz w:val="24"/>
        <w:szCs w:val="24"/>
      </w:rPr>
      <w:t>9</w:t>
    </w:r>
    <w:r w:rsidRPr="009A16EB">
      <w:rPr>
        <w:sz w:val="24"/>
        <w:szCs w:val="24"/>
      </w:rPr>
      <w:t xml:space="preserve"> St-</w:t>
    </w:r>
    <w:r w:rsidR="00C105FE">
      <w:rPr>
        <w:sz w:val="24"/>
        <w:szCs w:val="24"/>
      </w:rPr>
      <w:t>147</w:t>
    </w:r>
    <w:r w:rsidR="009A16EB" w:rsidRPr="009A16EB">
      <w:rPr>
        <w:sz w:val="24"/>
        <w:szCs w:val="24"/>
      </w:rPr>
      <w:t>/201</w:t>
    </w:r>
    <w:r w:rsidR="00C105FE">
      <w:rPr>
        <w:sz w:val="24"/>
        <w:szCs w:val="24"/>
      </w:rPr>
      <w:t>5</w:t>
    </w:r>
    <w:r w:rsidR="009A16EB" w:rsidRPr="009A16EB">
      <w:rPr>
        <w:sz w:val="24"/>
        <w:szCs w:val="24"/>
      </w:rPr>
      <w:t>-</w:t>
    </w:r>
    <w:r w:rsidR="004464E6">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010371"/>
    <w:multiLevelType w:val="hybridMultilevel"/>
    <w:tmpl w:val="C48CC05C"/>
    <w:lvl w:tplc="5C324EE2" w:ilvl="0">
      <w:start w:val="1"/>
      <w:numFmt w:val="decimal"/>
      <w:lvlText w:val="%1."/>
      <w:lvlJc w:val="left"/>
      <w:pPr>
        <w:tabs>
          <w:tab w:pos="862" w:val="num"/>
        </w:tabs>
        <w:ind w:hanging="720" w:left="862"/>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1">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67F35B6"/>
    <w:multiLevelType w:val="hybridMultilevel"/>
    <w:tmpl w:val="78F4CBE8"/>
    <w:lvl w:tplc="041A000F" w:ilvl="0">
      <w:start w:val="1"/>
      <w:numFmt w:val="decimal"/>
      <w:lvlText w:val="%1."/>
      <w:lvlJc w:val="left"/>
      <w:pPr>
        <w:tabs>
          <w:tab w:pos="644" w:val="num"/>
        </w:tabs>
        <w:ind w:hanging="360" w:left="644"/>
      </w:pPr>
      <w:rPr>
        <w:rFonts w:hint="default"/>
      </w:rPr>
    </w:lvl>
    <w:lvl w:tentative="true" w:tplc="041A0019" w:ilvl="1">
      <w:start w:val="1"/>
      <w:numFmt w:val="lowerLetter"/>
      <w:lvlText w:val="%2."/>
      <w:lvlJc w:val="left"/>
      <w:pPr>
        <w:tabs>
          <w:tab w:pos="1364" w:val="num"/>
        </w:tabs>
        <w:ind w:hanging="360" w:left="1364"/>
      </w:pPr>
    </w:lvl>
    <w:lvl w:tentative="true" w:tplc="041A001B" w:ilvl="2">
      <w:start w:val="1"/>
      <w:numFmt w:val="lowerRoman"/>
      <w:lvlText w:val="%3."/>
      <w:lvlJc w:val="right"/>
      <w:pPr>
        <w:tabs>
          <w:tab w:pos="2084" w:val="num"/>
        </w:tabs>
        <w:ind w:hanging="180" w:left="2084"/>
      </w:pPr>
    </w:lvl>
    <w:lvl w:tentative="true" w:tplc="041A000F" w:ilvl="3">
      <w:start w:val="1"/>
      <w:numFmt w:val="decimal"/>
      <w:lvlText w:val="%4."/>
      <w:lvlJc w:val="left"/>
      <w:pPr>
        <w:tabs>
          <w:tab w:pos="2804" w:val="num"/>
        </w:tabs>
        <w:ind w:hanging="360" w:left="2804"/>
      </w:pPr>
    </w:lvl>
    <w:lvl w:tentative="true" w:tplc="041A0019" w:ilvl="4">
      <w:start w:val="1"/>
      <w:numFmt w:val="lowerLetter"/>
      <w:lvlText w:val="%5."/>
      <w:lvlJc w:val="left"/>
      <w:pPr>
        <w:tabs>
          <w:tab w:pos="3524" w:val="num"/>
        </w:tabs>
        <w:ind w:hanging="360" w:left="3524"/>
      </w:pPr>
    </w:lvl>
    <w:lvl w:tentative="true" w:tplc="041A001B" w:ilvl="5">
      <w:start w:val="1"/>
      <w:numFmt w:val="lowerRoman"/>
      <w:lvlText w:val="%6."/>
      <w:lvlJc w:val="right"/>
      <w:pPr>
        <w:tabs>
          <w:tab w:pos="4244" w:val="num"/>
        </w:tabs>
        <w:ind w:hanging="180" w:left="4244"/>
      </w:pPr>
    </w:lvl>
    <w:lvl w:tentative="true" w:tplc="041A000F" w:ilvl="6">
      <w:start w:val="1"/>
      <w:numFmt w:val="decimal"/>
      <w:lvlText w:val="%7."/>
      <w:lvlJc w:val="left"/>
      <w:pPr>
        <w:tabs>
          <w:tab w:pos="4964" w:val="num"/>
        </w:tabs>
        <w:ind w:hanging="360" w:left="4964"/>
      </w:pPr>
    </w:lvl>
    <w:lvl w:tentative="true" w:tplc="041A0019" w:ilvl="7">
      <w:start w:val="1"/>
      <w:numFmt w:val="lowerLetter"/>
      <w:lvlText w:val="%8."/>
      <w:lvlJc w:val="left"/>
      <w:pPr>
        <w:tabs>
          <w:tab w:pos="5684" w:val="num"/>
        </w:tabs>
        <w:ind w:hanging="360" w:left="5684"/>
      </w:pPr>
    </w:lvl>
    <w:lvl w:tentative="true" w:tplc="041A001B" w:ilvl="8">
      <w:start w:val="1"/>
      <w:numFmt w:val="lowerRoman"/>
      <w:lvlText w:val="%9."/>
      <w:lvlJc w:val="right"/>
      <w:pPr>
        <w:tabs>
          <w:tab w:pos="6404" w:val="num"/>
        </w:tabs>
        <w:ind w:hanging="180" w:left="6404"/>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0757"/>
    <w:rsid w:val="000169EA"/>
    <w:rsid w:val="00037C81"/>
    <w:rsid w:val="00060F99"/>
    <w:rsid w:val="0008649B"/>
    <w:rsid w:val="00092CEA"/>
    <w:rsid w:val="000A1638"/>
    <w:rsid w:val="000A444E"/>
    <w:rsid w:val="00117D96"/>
    <w:rsid w:val="00146747"/>
    <w:rsid w:val="001950B8"/>
    <w:rsid w:val="001B5B21"/>
    <w:rsid w:val="001C6B30"/>
    <w:rsid w:val="001D737D"/>
    <w:rsid w:val="00203616"/>
    <w:rsid w:val="00204E5C"/>
    <w:rsid w:val="00210564"/>
    <w:rsid w:val="002261E2"/>
    <w:rsid w:val="0023554C"/>
    <w:rsid w:val="00246C54"/>
    <w:rsid w:val="00247C86"/>
    <w:rsid w:val="00271C7C"/>
    <w:rsid w:val="00281078"/>
    <w:rsid w:val="00286D03"/>
    <w:rsid w:val="002A5B0E"/>
    <w:rsid w:val="002B021C"/>
    <w:rsid w:val="00310A9F"/>
    <w:rsid w:val="00325DE2"/>
    <w:rsid w:val="0035255B"/>
    <w:rsid w:val="00352AA4"/>
    <w:rsid w:val="0035335C"/>
    <w:rsid w:val="00371FB9"/>
    <w:rsid w:val="00410420"/>
    <w:rsid w:val="004363DA"/>
    <w:rsid w:val="004446C7"/>
    <w:rsid w:val="004464E6"/>
    <w:rsid w:val="00477145"/>
    <w:rsid w:val="00495BCB"/>
    <w:rsid w:val="004A1731"/>
    <w:rsid w:val="004B39C9"/>
    <w:rsid w:val="004E5469"/>
    <w:rsid w:val="004E74B9"/>
    <w:rsid w:val="005040BB"/>
    <w:rsid w:val="005062B6"/>
    <w:rsid w:val="005152A1"/>
    <w:rsid w:val="005407E5"/>
    <w:rsid w:val="00574F8D"/>
    <w:rsid w:val="0059594E"/>
    <w:rsid w:val="005E263D"/>
    <w:rsid w:val="005F4540"/>
    <w:rsid w:val="00623214"/>
    <w:rsid w:val="006345B8"/>
    <w:rsid w:val="0065186B"/>
    <w:rsid w:val="006603B8"/>
    <w:rsid w:val="00665BB1"/>
    <w:rsid w:val="00670538"/>
    <w:rsid w:val="0068008B"/>
    <w:rsid w:val="006917CE"/>
    <w:rsid w:val="006D225A"/>
    <w:rsid w:val="006D5044"/>
    <w:rsid w:val="006D6813"/>
    <w:rsid w:val="006F5E88"/>
    <w:rsid w:val="006F6B0B"/>
    <w:rsid w:val="00721B71"/>
    <w:rsid w:val="007234B5"/>
    <w:rsid w:val="0072470D"/>
    <w:rsid w:val="007339B5"/>
    <w:rsid w:val="00754EBD"/>
    <w:rsid w:val="007A6843"/>
    <w:rsid w:val="007B3F07"/>
    <w:rsid w:val="007C287B"/>
    <w:rsid w:val="007C6579"/>
    <w:rsid w:val="00831573"/>
    <w:rsid w:val="00832CF8"/>
    <w:rsid w:val="008A0B2B"/>
    <w:rsid w:val="008C78EF"/>
    <w:rsid w:val="008E6AE0"/>
    <w:rsid w:val="0090068C"/>
    <w:rsid w:val="00902A7C"/>
    <w:rsid w:val="00913A45"/>
    <w:rsid w:val="00931797"/>
    <w:rsid w:val="0095254F"/>
    <w:rsid w:val="00955BE3"/>
    <w:rsid w:val="0096214B"/>
    <w:rsid w:val="00963A38"/>
    <w:rsid w:val="00977238"/>
    <w:rsid w:val="009819F2"/>
    <w:rsid w:val="009A16EB"/>
    <w:rsid w:val="009D6534"/>
    <w:rsid w:val="009D7683"/>
    <w:rsid w:val="00A01708"/>
    <w:rsid w:val="00A23413"/>
    <w:rsid w:val="00A606AD"/>
    <w:rsid w:val="00A651EC"/>
    <w:rsid w:val="00A6561E"/>
    <w:rsid w:val="00A847C8"/>
    <w:rsid w:val="00A93BD0"/>
    <w:rsid w:val="00AD61C7"/>
    <w:rsid w:val="00AF030A"/>
    <w:rsid w:val="00AF33F5"/>
    <w:rsid w:val="00B639DE"/>
    <w:rsid w:val="00B70BD0"/>
    <w:rsid w:val="00B8046D"/>
    <w:rsid w:val="00B805E7"/>
    <w:rsid w:val="00B909DA"/>
    <w:rsid w:val="00C105FE"/>
    <w:rsid w:val="00C13448"/>
    <w:rsid w:val="00C3282D"/>
    <w:rsid w:val="00C573BD"/>
    <w:rsid w:val="00C6383B"/>
    <w:rsid w:val="00C64C9B"/>
    <w:rsid w:val="00C75992"/>
    <w:rsid w:val="00C958C0"/>
    <w:rsid w:val="00C95C52"/>
    <w:rsid w:val="00CA5E1C"/>
    <w:rsid w:val="00CD21D2"/>
    <w:rsid w:val="00CE46FF"/>
    <w:rsid w:val="00CE53B3"/>
    <w:rsid w:val="00D020A7"/>
    <w:rsid w:val="00D0672D"/>
    <w:rsid w:val="00D2002C"/>
    <w:rsid w:val="00D25D0C"/>
    <w:rsid w:val="00D6620A"/>
    <w:rsid w:val="00D906D0"/>
    <w:rsid w:val="00D9373E"/>
    <w:rsid w:val="00D9446C"/>
    <w:rsid w:val="00DA1746"/>
    <w:rsid w:val="00DA32FA"/>
    <w:rsid w:val="00DA4497"/>
    <w:rsid w:val="00DB6BFA"/>
    <w:rsid w:val="00DC785C"/>
    <w:rsid w:val="00DD6305"/>
    <w:rsid w:val="00DE4502"/>
    <w:rsid w:val="00DF367A"/>
    <w:rsid w:val="00E06168"/>
    <w:rsid w:val="00E07147"/>
    <w:rsid w:val="00E11939"/>
    <w:rsid w:val="00E16CCF"/>
    <w:rsid w:val="00E655E6"/>
    <w:rsid w:val="00E679C2"/>
    <w:rsid w:val="00E84734"/>
    <w:rsid w:val="00E936C7"/>
    <w:rsid w:val="00EB0A4B"/>
    <w:rsid w:val="00EB3372"/>
    <w:rsid w:val="00ED2A5A"/>
    <w:rsid w:val="00EE3195"/>
    <w:rsid w:val="00F001EE"/>
    <w:rsid w:val="00F6499D"/>
    <w:rsid w:val="00F671B3"/>
    <w:rsid w:val="00F72728"/>
    <w:rsid w:val="00F960ED"/>
    <w:rsid w:val="00FA49AE"/>
    <w:rsid w:val="00FB53BD"/>
    <w:rsid w:val="00FC4BE5"/>
    <w:rsid w:val="00FC6127"/>
    <w:rsid w:val="00FD0126"/>
    <w:rsid w:val="00FD0757"/>
    <w:rsid w:val="00FD1ADA"/>
    <w:rsid w:val="00FD4E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D075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10564"/>
    <w:pPr>
      <w:tabs>
        <w:tab w:pos="4536" w:val="center"/>
        <w:tab w:pos="9072" w:val="right"/>
      </w:tabs>
    </w:pPr>
  </w:style>
  <w:style w:styleId="Podnoje" w:type="paragraph">
    <w:name w:val="footer"/>
    <w:basedOn w:val="Normal"/>
    <w:rsid w:val="00210564"/>
    <w:pPr>
      <w:tabs>
        <w:tab w:pos="4536" w:val="center"/>
        <w:tab w:pos="9072" w:val="right"/>
      </w:tabs>
    </w:pPr>
  </w:style>
  <w:style w:styleId="Tekstbalonia" w:type="paragraph">
    <w:name w:val="Balloon Text"/>
    <w:basedOn w:val="Normal"/>
    <w:semiHidden/>
    <w:rsid w:val="00AF030A"/>
    <w:rPr>
      <w:rFonts w:cs="Tahoma" w:hAnsi="Tahoma" w:ascii="Tahoma"/>
      <w:sz w:val="16"/>
      <w:szCs w:val="16"/>
    </w:rPr>
  </w:style>
  <w:style w:styleId="Tijeloteksta" w:type="paragraph">
    <w:name w:val="Body Text"/>
    <w:basedOn w:val="Normal"/>
    <w:rsid w:val="00623214"/>
    <w:pPr>
      <w:jc w:val="both"/>
    </w:pPr>
    <w:rPr>
      <w:sz w:val="24"/>
      <w:szCs w:val="24"/>
    </w:rPr>
  </w:style>
  <w:style w:styleId="StandardWeb" w:type="paragraph">
    <w:name w:val="Normal (Web)"/>
    <w:basedOn w:val="Normal"/>
    <w:rsid w:val="008C78EF"/>
    <w:pPr>
      <w:spacing w:afterAutospacing="true" w:after="100" w:beforeAutospacing="true" w:before="100"/>
    </w:pPr>
    <w:rPr>
      <w:sz w:val="24"/>
      <w:szCs w:val="24"/>
    </w:rPr>
  </w:style>
  <w:style w:styleId="Brojstranice" w:type="character">
    <w:name w:val="page number"/>
    <w:basedOn w:val="Zadanifontodlomka"/>
    <w:rsid w:val="001D737D"/>
  </w:style>
  <w:style w:styleId="Tekstrezerviranogmjesta" w:type="character">
    <w:name w:val="Placeholder Text"/>
    <w:basedOn w:val="Zadanifontodlomka"/>
    <w:uiPriority w:val="99"/>
    <w:semiHidden/>
    <w:rsid w:val="00D906D0"/>
    <w:rPr>
      <w:color w:val="808080"/>
      <w:bdr w:space="0" w:sz="0" w:color="auto" w:val="none"/>
      <w:shd w:fill="auto" w:color="auto" w:val="clear"/>
    </w:rPr>
  </w:style>
  <w:style w:customStyle="true" w:styleId="eSPISCCParagraphDefaultFont" w:type="character">
    <w:name w:val="eSPIS_CC_Paragraph Default Font"/>
    <w:basedOn w:val="Zadanifontodlomka"/>
    <w:rsid w:val="00D906D0"/>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D906D0"/>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906D0"/>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906D0"/>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D075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10564"/>
    <w:pPr>
      <w:tabs>
        <w:tab w:pos="4536" w:val="center"/>
        <w:tab w:pos="9072" w:val="right"/>
      </w:tabs>
    </w:pPr>
  </w:style>
  <w:style w:styleId="Podnoje" w:type="paragraph">
    <w:name w:val="footer"/>
    <w:basedOn w:val="Normal"/>
    <w:rsid w:val="00210564"/>
    <w:pPr>
      <w:tabs>
        <w:tab w:pos="4536" w:val="center"/>
        <w:tab w:pos="9072" w:val="right"/>
      </w:tabs>
    </w:pPr>
  </w:style>
  <w:style w:styleId="Tekstbalonia" w:type="paragraph">
    <w:name w:val="Balloon Text"/>
    <w:basedOn w:val="Normal"/>
    <w:semiHidden/>
    <w:rsid w:val="00AF030A"/>
    <w:rPr>
      <w:rFonts w:ascii="Tahoma" w:cs="Tahoma" w:hAnsi="Tahoma"/>
      <w:sz w:val="16"/>
      <w:szCs w:val="16"/>
    </w:rPr>
  </w:style>
  <w:style w:styleId="Tijeloteksta" w:type="paragraph">
    <w:name w:val="Body Text"/>
    <w:basedOn w:val="Normal"/>
    <w:rsid w:val="00623214"/>
    <w:pPr>
      <w:jc w:val="both"/>
    </w:pPr>
    <w:rPr>
      <w:sz w:val="24"/>
      <w:szCs w:val="24"/>
    </w:rPr>
  </w:style>
  <w:style w:styleId="StandardWeb" w:type="paragraph">
    <w:name w:val="Normal (Web)"/>
    <w:basedOn w:val="Normal"/>
    <w:rsid w:val="008C78EF"/>
    <w:pPr>
      <w:spacing w:after="100" w:afterAutospacing="1" w:before="100" w:beforeAutospacing="1"/>
    </w:pPr>
    <w:rPr>
      <w:sz w:val="24"/>
      <w:szCs w:val="24"/>
    </w:rPr>
  </w:style>
  <w:style w:styleId="Brojstranice" w:type="character">
    <w:name w:val="page number"/>
    <w:basedOn w:val="Zadanifontodlomka"/>
    <w:rsid w:val="001D737D"/>
  </w:style>
  <w:style w:styleId="Tekstrezerviranogmjesta" w:type="character">
    <w:name w:val="Placeholder Text"/>
    <w:basedOn w:val="Zadanifontodlomka"/>
    <w:uiPriority w:val="99"/>
    <w:semiHidden/>
    <w:rsid w:val="00D906D0"/>
    <w:rPr>
      <w:color w:val="808080"/>
      <w:bdr w:color="auto" w:space="0" w:sz="0" w:val="none"/>
      <w:shd w:color="auto" w:fill="auto" w:val="clear"/>
    </w:rPr>
  </w:style>
  <w:style w:customStyle="1" w:styleId="eSPISCCParagraphDefaultFont" w:type="character">
    <w:name w:val="eSPIS_CC_Paragraph Default Font"/>
    <w:basedOn w:val="Zadanifontodlomka"/>
    <w:rsid w:val="00D906D0"/>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D906D0"/>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906D0"/>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906D0"/>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8195858">
      <w:bodyDiv w:val="true"/>
      <w:marLeft w:val="0"/>
      <w:marRight w:val="0"/>
      <w:marTop w:val="0"/>
      <w:marBottom w:val="0"/>
      <w:divBdr>
        <w:top w:space="0" w:sz="0" w:color="auto" w:val="none"/>
        <w:left w:space="0" w:sz="0" w:color="auto" w:val="none"/>
        <w:bottom w:space="0" w:sz="0" w:color="auto" w:val="none"/>
        <w:right w:space="0" w:sz="0" w:color="auto" w:val="none"/>
      </w:divBdr>
    </w:div>
    <w:div w:id="297537344">
      <w:bodyDiv w:val="true"/>
      <w:marLeft w:val="0"/>
      <w:marRight w:val="0"/>
      <w:marTop w:val="0"/>
      <w:marBottom w:val="0"/>
      <w:divBdr>
        <w:top w:space="0" w:sz="0" w:color="auto" w:val="none"/>
        <w:left w:space="0" w:sz="0" w:color="auto" w:val="none"/>
        <w:bottom w:space="0" w:sz="0" w:color="auto" w:val="none"/>
        <w:right w:space="0" w:sz="0" w:color="auto" w:val="none"/>
      </w:divBdr>
    </w:div>
    <w:div w:id="14085038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Valušnig</izvorni_sadrzaj>
    <derivirana_varijabla naziv="DomainObject.DonositeljOdluke.Prezime_1">Valušnig</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2015.</izvorni_sadrzaj>
    <derivirana_varijabla naziv="DomainObject.Predmet.DatumOsnivanja_1">16.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St-147/2015</izvorni_sadrzaj>
    <derivirana_varijabla naziv="DomainObject.Predmet.OznakaBroj_1">St-147/2015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ZLATNI BIK društvo s ograničenom odgovornošću za trgovinu i usluge</izvorni_sadrzaj>
    <derivirana_varijabla naziv="DomainObject.Predmet.ProtustrankaFormated_1">  ZLATNI BIK društvo s ograničenom odgovornošću za trgovinu i usluge</derivirana_varijabla>
  </DomainObject.Predmet.ProtustrankaFormated>
  <DomainObject.Predmet.ProtustrankaFormatedOIB>
    <izvorni_sadrzaj>  ZLATNI BIK društvo s ograničenom odgovornošću za trgovinu i usluge, OIB 16933392321</izvorni_sadrzaj>
    <derivirana_varijabla naziv="DomainObject.Predmet.ProtustrankaFormatedOIB_1">  ZLATNI BIK društvo s ograničenom odgovornošću za trgovinu i usluge, OIB 16933392321</derivirana_varijabla>
  </DomainObject.Predmet.ProtustrankaFormatedOIB>
  <DomainObject.Predmet.ProtustrankaFormatedWithAdress>
    <izvorni_sadrzaj> ZLATNI BIK društvo s ograničenom odgovornošću za trgovinu i usluge, Trg prvog hrvatskog sveučilišta 4, 42250 Lepoglava</izvorni_sadrzaj>
    <derivirana_varijabla naziv="DomainObject.Predmet.ProtustrankaFormatedWithAdress_1"> ZLATNI BIK društvo s ograničenom odgovornošću za trgovinu i usluge, Trg prvog hrvatskog sveučilišta 4, 42250 Lepoglava</derivirana_varijabla>
  </DomainObject.Predmet.ProtustrankaFormatedWithAdress>
  <DomainObject.Predmet.ProtustrankaFormatedWithAdressOIB>
    <izvorni_sadrzaj> ZLATNI BIK društvo s ograničenom odgovornošću za trgovinu i usluge, OIB 16933392321, Trg prvog hrvatskog sveučilišta 4, 42250 Lepoglava</izvorni_sadrzaj>
    <derivirana_varijabla naziv="DomainObject.Predmet.ProtustrankaFormatedWithAdressOIB_1"> ZLATNI BIK društvo s ograničenom odgovornošću za trgovinu i usluge, OIB 16933392321, Trg prvog hrvatskog sveučilišta 4, 42250 Lepoglava</derivirana_varijabla>
  </DomainObject.Predmet.ProtustrankaFormatedWithAdressOIB>
  <DomainObject.Predmet.ProtustrankaWithAdress>
    <izvorni_sadrzaj>ZLATNI BIK društvo s ograničenom odgovornošću za trgovinu i usluge Trg prvog hrvatskog sveučilišta 4, 42250 Lepoglava</izvorni_sadrzaj>
    <derivirana_varijabla naziv="DomainObject.Predmet.ProtustrankaWithAdress_1">ZLATNI BIK društvo s ograničenom odgovornošću za trgovinu i usluge Trg prvog hrvatskog sveučilišta 4, 42250 Lepoglava</derivirana_varijabla>
  </DomainObject.Predmet.ProtustrankaWithAdress>
  <DomainObject.Predmet.ProtustrankaWithAdressOIB>
    <izvorni_sadrzaj>ZLATNI BIK društvo s ograničenom odgovornošću za trgovinu i usluge, OIB 16933392321, Trg prvog hrvatskog sveučilišta 4, 42250 Lepoglava</izvorni_sadrzaj>
    <derivirana_varijabla naziv="DomainObject.Predmet.ProtustrankaWithAdressOIB_1">ZLATNI BIK društvo s ograničenom odgovornošću za trgovinu i usluge, OIB 16933392321, Trg prvog hrvatskog sveučilišta 4, 42250 Lepoglava</derivirana_varijabla>
  </DomainObject.Predmet.ProtustrankaWithAdressOIB>
  <DomainObject.Predmet.ProtustrankaNazivFormated>
    <izvorni_sadrzaj>ZLATNI BIK društvo s ograničenom odgovornošću za trgovinu i usluge</izvorni_sadrzaj>
    <derivirana_varijabla naziv="DomainObject.Predmet.ProtustrankaNazivFormated_1">ZLATNI BIK društvo s ograničenom odgovornošću za trgovinu i usluge</derivirana_varijabla>
  </DomainObject.Predmet.ProtustrankaNazivFormated>
  <DomainObject.Predmet.ProtustrankaNazivFormatedOIB>
    <izvorni_sadrzaj>ZLATNI BIK društvo s ograničenom odgovornošću za trgovinu i usluge, OIB 16933392321</izvorni_sadrzaj>
    <derivirana_varijabla naziv="DomainObject.Predmet.ProtustrankaNazivFormatedOIB_1">ZLATNI BIK društvo s ograničenom odgovornošću za trgovinu i usluge, OIB 16933392321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Maja Valušnig</izvorni_sadrzaj>
    <derivirana_varijabla naziv="DomainObject.Predmet.Referada.Sudac_1">Maja Valušnig</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 Podružnica Varaždin</izvorni_sadrzaj>
    <derivirana_varijabla naziv="DomainObject.Predmet.StrankaFormated_1">  Financijska agencija, Regionalni centar Zagreb, Podružnica Varaždin</derivirana_varijabla>
  </DomainObject.Predmet.StrankaFormated>
  <DomainObject.Predmet.StrankaFormatedOIB>
    <izvorni_sadrzaj>  Financijska agencija, Regionalni centar Zagreb, Podružnica Varaždin</izvorni_sadrzaj>
    <derivirana_varijabla naziv="DomainObject.Predmet.StrankaFormatedOIB_1">  Financijska agencija, Regionalni centar Zagreb, Podružnica Varaždin</derivirana_varijabla>
  </DomainObject.Predmet.StrankaFormatedOIB>
  <DomainObject.Predmet.StrankaFormatedWithAdress>
    <izvorni_sadrzaj> Financijska agencija, Regionalni centar Zagreb, Podružnica Varaždin, A. Cesarca 2, 42000 Varaždin</izvorni_sadrzaj>
    <derivirana_varijabla naziv="DomainObject.Predmet.StrankaFormatedWithAdress_1"> Financijska agencija, Regionalni centar Zagreb, Podružnica Varaždin, A. Cesarca 2, 42000 Varaždin</derivirana_varijabla>
  </DomainObject.Predmet.StrankaFormatedWithAdress>
  <DomainObject.Predmet.StrankaFormatedWithAdressOIB>
    <izvorni_sadrzaj> Financijska agencija, Regionalni centar Zagreb, Podružnica Varaždin, A. Cesarca 2, 42000 Varaždin</izvorni_sadrzaj>
    <derivirana_varijabla naziv="DomainObject.Predmet.StrankaFormatedWithAdressOIB_1"> Financijska agencija, Regionalni centar Zagreb, Podružnica Varaždin, A. Cesarca 2, 42000 Varaždin</derivirana_varijabla>
  </DomainObject.Predmet.StrankaFormatedWithAdressOIB>
  <DomainObject.Predmet.StrankaWithAdress>
    <izvorni_sadrzaj>Financijska agencija, Regionalni centar Zagreb, Podružnica Varaždin A. Cesarca 2,42000 Varaždin</izvorni_sadrzaj>
    <derivirana_varijabla naziv="DomainObject.Predmet.StrankaWithAdress_1">Financijska agencija, Regionalni centar Zagreb, Podružnica Varaždin A. Cesarca 2,42000 Varaždin</derivirana_varijabla>
  </DomainObject.Predmet.StrankaWithAdress>
  <DomainObject.Predmet.StrankaWithAdressOIB>
    <izvorni_sadrzaj>Financijska agencija, Regionalni centar Zagreb, Podružnica Varaždin, A. Cesarca 2,42000 Varaždin</izvorni_sadrzaj>
    <derivirana_varijabla naziv="DomainObject.Predmet.StrankaWithAdressOIB_1">Financijska agencija, Regionalni centar Zagreb, Podružnica Varaždin, A. Cesarca 2,42000 Varaždin</derivirana_varijabla>
  </DomainObject.Predmet.StrankaWithAdressOIB>
  <DomainObject.Predmet.StrankaNazivFormated>
    <izvorni_sadrzaj>Financijska agencija, Regionalni centar Zagreb, Podružnica Varaždin</izvorni_sadrzaj>
    <derivirana_varijabla naziv="DomainObject.Predmet.StrankaNazivFormated_1">Financijska agencija, Regionalni centar Zagreb, Podružnica Varaždin</derivirana_varijabla>
  </DomainObject.Predmet.StrankaNazivFormated>
  <DomainObject.Predmet.StrankaNazivFormatedOIB>
    <izvorni_sadrzaj>Financijska agencija, Regionalni centar Zagreb, Podružnica Varaždin</izvorni_sadrzaj>
    <derivirana_varijabla naziv="DomainObject.Predmet.StrankaNazivFormatedOIB_1">Financijska agencija, Regionalni centar Zagreb, Podružnica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26179.55</izvorni_sadrzaj>
    <derivirana_varijabla naziv="DomainObject.Predmet.TrenutnaVrijednost_1">26179.55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 Regionalni centar Zagreb, Podružnica Varaždin</item>
    </izvorni_sadrzaj>
    <derivirana_varijabla naziv="DomainObject.Predmet.StrankaListFormated_1">
      <item>Financijska agencija, Regionalni centar Zagreb, Podružnica Varaždin</item>
    </derivirana_varijabla>
  </DomainObject.Predmet.StrankaListFormated>
  <DomainObject.Predmet.StrankaListFormatedOIB>
    <izvorni_sadrzaj>
      <item>Financijska agencija, Regionalni centar Zagreb, Podružnica Varaždin</item>
    </izvorni_sadrzaj>
    <derivirana_varijabla naziv="DomainObject.Predmet.StrankaListFormatedOIB_1">
      <item>Financijska agencija, Regionalni centar Zagreb, Podružnica Varaždin</item>
    </derivirana_varijabla>
  </DomainObject.Predmet.StrankaListFormatedOIB>
  <DomainObject.Predmet.StrankaListFormatedWithAdress>
    <izvorni_sadrzaj>
      <item>Financijska agencija, Regionalni centar Zagreb, Podružnica Varaždin, A. Cesarca 2, 42000 Varaždin</item>
    </izvorni_sadrzaj>
    <derivirana_varijabla naziv="DomainObject.Predmet.StrankaListFormatedWithAdress_1">
      <item>Financijska agencija, Regionalni centar Zagreb, Podružnica Varaždin, A. Cesarca 2, 42000 Varaždin</item>
    </derivirana_varijabla>
  </DomainObject.Predmet.StrankaListFormatedWithAdress>
  <DomainObject.Predmet.StrankaListFormatedWithAdressOIB>
    <izvorni_sadrzaj>
      <item>Financijska agencija, Regionalni centar Zagreb, Podružnica Varaždin, A. Cesarca 2, 42000 Varaždin</item>
    </izvorni_sadrzaj>
    <derivirana_varijabla naziv="DomainObject.Predmet.StrankaListFormatedWithAdressOIB_1">
      <item>Financijska agencija, Regionalni centar Zagreb, Podružnica Varaždin, A. Cesarca 2, 42000 Varaždin</item>
    </derivirana_varijabla>
  </DomainObject.Predmet.StrankaListFormatedWithAdressOIB>
  <DomainObject.Predmet.StrankaListNazivFormated>
    <izvorni_sadrzaj>
      <item>Financijska agencija, Regionalni centar Zagreb, Podružnica Varaždin</item>
    </izvorni_sadrzaj>
    <derivirana_varijabla naziv="DomainObject.Predmet.StrankaListNazivFormated_1">
      <item>Financijska agencija, Regionalni centar Zagreb, Podružnica Varaždin</item>
    </derivirana_varijabla>
  </DomainObject.Predmet.StrankaListNazivFormated>
  <DomainObject.Predmet.StrankaListNazivFormatedOIB>
    <izvorni_sadrzaj>
      <item>Financijska agencija, Regionalni centar Zagreb, Podružnica Varaždin</item>
    </izvorni_sadrzaj>
    <derivirana_varijabla naziv="DomainObject.Predmet.StrankaListNazivFormatedOIB_1">
      <item>Financijska agencija, Regionalni centar Zagreb, Podružnica Varaždin</item>
    </derivirana_varijabla>
  </DomainObject.Predmet.StrankaListNazivFormatedOIB>
  <DomainObject.Predmet.ProtuStrankaListFormated>
    <izvorni_sadrzaj>
      <item>ZLATNI BIK društvo s ograničenom odgovornošću za trgovinu i usluge</item>
    </izvorni_sadrzaj>
    <derivirana_varijabla naziv="DomainObject.Predmet.ProtuStrankaListFormated_1">
      <item>ZLATNI BIK društvo s ograničenom odgovornošću za trgovinu i usluge</item>
    </derivirana_varijabla>
  </DomainObject.Predmet.ProtuStrankaListFormated>
  <DomainObject.Predmet.ProtuStrankaListFormatedOIB>
    <izvorni_sadrzaj>
      <item>ZLATNI BIK društvo s ograničenom odgovornošću za trgovinu i usluge, OIB 16933392321</item>
    </izvorni_sadrzaj>
    <derivirana_varijabla naziv="DomainObject.Predmet.ProtuStrankaListFormatedOIB_1">
      <item>ZLATNI BIK društvo s ograničenom odgovornošću za trgovinu i usluge, OIB 16933392321</item>
    </derivirana_varijabla>
  </DomainObject.Predmet.ProtuStrankaListFormatedOIB>
  <DomainObject.Predmet.ProtuStrankaListFormatedWithAdress>
    <izvorni_sadrzaj>
      <item>ZLATNI BIK društvo s ograničenom odgovornošću za trgovinu i usluge, Trg prvog hrvatskog sveučilišta 4, 42250 Lepoglava</item>
    </izvorni_sadrzaj>
    <derivirana_varijabla naziv="DomainObject.Predmet.ProtuStrankaListFormatedWithAdress_1">
      <item>ZLATNI BIK društvo s ograničenom odgovornošću za trgovinu i usluge, Trg prvog hrvatskog sveučilišta 4, 42250 Lepoglava</item>
    </derivirana_varijabla>
  </DomainObject.Predmet.ProtuStrankaListFormatedWithAdress>
  <DomainObject.Predmet.ProtuStrankaListFormatedWithAdressOIB>
    <izvorni_sadrzaj>
      <item>ZLATNI BIK društvo s ograničenom odgovornošću za trgovinu i usluge, OIB 16933392321, Trg prvog hrvatskog sveučilišta 4, 42250 Lepoglava</item>
    </izvorni_sadrzaj>
    <derivirana_varijabla naziv="DomainObject.Predmet.ProtuStrankaListFormatedWithAdressOIB_1">
      <item>ZLATNI BIK društvo s ograničenom odgovornošću za trgovinu i usluge, OIB 16933392321, Trg prvog hrvatskog sveučilišta 4, 42250 Lepoglava</item>
    </derivirana_varijabla>
  </DomainObject.Predmet.ProtuStrankaListFormatedWithAdressOIB>
  <DomainObject.Predmet.ProtuStrankaListNazivFormated>
    <izvorni_sadrzaj>
      <item>ZLATNI BIK društvo s ograničenom odgovornošću za trgovinu i usluge</item>
    </izvorni_sadrzaj>
    <derivirana_varijabla naziv="DomainObject.Predmet.ProtuStrankaListNazivFormated_1">
      <item>ZLATNI BIK društvo s ograničenom odgovornošću za trgovinu i usluge</item>
    </derivirana_varijabla>
  </DomainObject.Predmet.ProtuStrankaListNazivFormated>
  <DomainObject.Predmet.ProtuStrankaListNazivFormatedOIB>
    <izvorni_sadrzaj>
      <item>ZLATNI BIK društvo s ograničenom odgovornošću za trgovinu i usluge, OIB 16933392321</item>
    </izvorni_sadrzaj>
    <derivirana_varijabla naziv="DomainObject.Predmet.ProtuStrankaListNazivFormatedOIB_1">
      <item>ZLATNI BIK društvo s ograničenom odgovornošću za trgovinu i usluge, OIB 16933392321</item>
    </derivirana_varijabla>
  </DomainObject.Predmet.ProtuStrankaListNazivFormatedOIB>
  <DomainObject.Predmet.OstaliListFormated>
    <izvorni_sadrzaj>
      <item>Sudski registar</item>
      <item>Xiaowei Fu</item>
      <item>Županijsko državno odvjetništvo</item>
    </izvorni_sadrzaj>
    <derivirana_varijabla naziv="DomainObject.Predmet.OstaliListFormated_1">
      <item>Sudski registar</item>
      <item>Xiaowei Fu</item>
      <item>Županijsko državno odvjetništvo</item>
    </derivirana_varijabla>
  </DomainObject.Predmet.OstaliListFormated>
  <DomainObject.Predmet.OstaliListFormatedOIB>
    <izvorni_sadrzaj>
      <item>Sudski registar</item>
      <item>Xiaowei Fu, OIB 49758961441</item>
      <item>Županijsko državno odvjetništvo</item>
    </izvorni_sadrzaj>
    <derivirana_varijabla naziv="DomainObject.Predmet.OstaliListFormatedOIB_1">
      <item>Sudski registar</item>
      <item>Xiaowei Fu, OIB 49758961441</item>
      <item>Županijsko državno odvjetništvo</item>
    </derivirana_varijabla>
  </DomainObject.Predmet.OstaliListFormatedOIB>
  <DomainObject.Predmet.OstaliListFormatedWithAdress>
    <izvorni_sadrzaj>
      <item>Sudski registar</item>
      <item>Xiaowei Fu, Ulica Hrvatskih Pavlina 23, 42250 Lepoglava</item>
      <item>Županijsko državno odvjetništvo</item>
    </izvorni_sadrzaj>
    <derivirana_varijabla naziv="DomainObject.Predmet.OstaliListFormatedWithAdress_1">
      <item>Sudski registar</item>
      <item>Xiaowei Fu, Ulica Hrvatskih Pavlina 23, 42250 Lepoglava</item>
      <item>Županijsko državno odvjetništvo</item>
    </derivirana_varijabla>
  </DomainObject.Predmet.OstaliListFormatedWithAdress>
  <DomainObject.Predmet.OstaliListFormatedWithAdressOIB>
    <izvorni_sadrzaj>
      <item>Sudski registar</item>
      <item>Xiaowei Fu, OIB 49758961441, Ulica Hrvatskih Pavlina 23, 42250 Lepoglava</item>
      <item>Županijsko državno odvjetništvo</item>
    </izvorni_sadrzaj>
    <derivirana_varijabla naziv="DomainObject.Predmet.OstaliListFormatedWithAdressOIB_1">
      <item>Sudski registar</item>
      <item>Xiaowei Fu, OIB 49758961441, Ulica Hrvatskih Pavlina 23, 42250 Lepoglava</item>
      <item>Županijsko državno odvjetništvo</item>
    </derivirana_varijabla>
  </DomainObject.Predmet.OstaliListFormatedWithAdressOIB>
  <DomainObject.Predmet.OstaliListNazivFormated>
    <izvorni_sadrzaj>
      <item>Sudski registar</item>
      <item>Xiaowei Fu</item>
      <item>Županijsko državno odvjetništvo</item>
    </izvorni_sadrzaj>
    <derivirana_varijabla naziv="DomainObject.Predmet.OstaliListNazivFormated_1">
      <item>Sudski registar</item>
      <item>Xiaowei Fu</item>
      <item>Županijsko državno odvjetništvo</item>
    </derivirana_varijabla>
  </DomainObject.Predmet.OstaliListNazivFormated>
  <DomainObject.Predmet.OstaliListNazivFormatedOIB>
    <izvorni_sadrzaj>
      <item>Sudski registar</item>
      <item>Xiaowei Fu, OIB 49758961441</item>
      <item>Županijsko državno odvjetništvo</item>
    </izvorni_sadrzaj>
    <derivirana_varijabla naziv="DomainObject.Predmet.OstaliListNazivFormatedOIB_1">
      <item>Sudski registar</item>
      <item>Xiaowei Fu, OIB 49758961441</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Financijska agencija, Regionalni centar Zagreb, Podružnica Varaždin</izvorni_sadrzaj>
    <derivirana_varijabla naziv="DomainObject.Predmet.StrankaIDrugi_1">Financijska agencija, Regionalni centar Zagreb, Podružnica Varaždin</derivirana_varijabla>
  </DomainObject.Predmet.StrankaIDrugi>
  <DomainObject.Predmet.ProtustrankaIDrugi>
    <izvorni_sadrzaj>ZLATNI BIK društvo s ograničenom odgovornošću za trgovinu i usluge</izvorni_sadrzaj>
    <derivirana_varijabla naziv="DomainObject.Predmet.ProtustrankaIDrugi_1">ZLATNI BIK društvo s ograničenom odgovornošću za trgovinu i usluge</derivirana_varijabla>
  </DomainObject.Predmet.ProtustrankaIDrugi>
  <DomainObject.Predmet.StrankaIDrugiAdressOIB>
    <izvorni_sadrzaj>Financijska agencija, Regionalni centar Zagreb, Podružnica Varaždin, A. Cesarca 2, 42000 Varaždin</izvorni_sadrzaj>
    <derivirana_varijabla naziv="DomainObject.Predmet.StrankaIDrugiAdressOIB_1">Financijska agencija, Regionalni centar Zagreb, Podružnica Varaždin, A. Cesarca 2, 42000 Varaždin</derivirana_varijabla>
  </DomainObject.Predmet.StrankaIDrugiAdressOIB>
  <DomainObject.Predmet.ProtustrankaIDrugiAdressOIB>
    <izvorni_sadrzaj>ZLATNI BIK društvo s ograničenom odgovornošću za trgovinu i usluge, OIB 16933392321, Trg prvog hrvatskog sveučilišta 4, 42250 Lepoglava</izvorni_sadrzaj>
    <derivirana_varijabla naziv="DomainObject.Predmet.ProtustrankaIDrugiAdressOIB_1">ZLATNI BIK društvo s ograničenom odgovornošću za trgovinu i usluge, OIB 16933392321, Trg prvog hrvatskog sveučilišta 4, 42250 Lepoglava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 Podružnica Varaždin</item>
      <item>ZLATNI BIK društvo s ograničenom odgovornošću za trgovinu i usluge</item>
      <item>Sudski registar</item>
      <item>Xiaowei Fu</item>
      <item>Županijsko državno odvjetništvo</item>
    </izvorni_sadrzaj>
    <derivirana_varijabla naziv="DomainObject.Predmet.SudioniciListNaziv_1">
      <item>Financijska agencija, Regionalni centar Zagreb, Podružnica Varaždin</item>
      <item>ZLATNI BIK društvo s ograničenom odgovornošću za trgovinu i usluge</item>
      <item>Sudski registar</item>
      <item>Xiaowei Fu</item>
      <item>Županijsko državno odvjetništvo</item>
    </derivirana_varijabla>
  </DomainObject.Predmet.SudioniciListNaziv>
  <DomainObject.Predmet.SudioniciListAdressOIB>
    <izvorni_sadrzaj>
      <item>Financijska agencija, Regionalni centar Zagreb, Podružnica Varaždin, A. Cesarca 2,42000 Varaždin</item>
      <item>ZLATNI BIK društvo s ograničenom odgovornošću za trgovinu i usluge, OIB 16933392321, Trg prvog hrvatskog sveučilišta 4,42250 Lepoglava</item>
      <item>Sudski registar</item>
      <item>Xiaowei Fu, OIB 49758961441, Ulica Hrvatskih Pavlina 23,42250 Lepoglava</item>
      <item>Županijsko državno odvjetništvo</item>
    </izvorni_sadrzaj>
    <derivirana_varijabla naziv="DomainObject.Predmet.SudioniciListAdressOIB_1">
      <item>Financijska agencija, Regionalni centar Zagreb, Podružnica Varaždin, A. Cesarca 2,42000 Varaždin</item>
      <item>ZLATNI BIK društvo s ograničenom odgovornošću za trgovinu i usluge, OIB 16933392321, Trg prvog hrvatskog sveučilišta 4,42250 Lepoglava</item>
      <item>Sudski registar</item>
      <item>Xiaowei Fu, OIB 49758961441, Ulica Hrvatskih Pavlina 23,42250 Lepoglava</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16933392321</item>
      <item>, OIB null</item>
      <item>, OIB 49758961441</item>
      <item>, OIB null</item>
    </izvorni_sadrzaj>
    <derivirana_varijabla naziv="DomainObject.Predmet.SudioniciListNazivOIB_1">
      <item>, OIB null</item>
      <item>, OIB 16933392321</item>
      <item>, OIB null</item>
      <item>, OIB 49758961441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Kralj, OIB 20669310366, Janka Jurkovića 36, Varaždin</item>
    </izvorni_sadrzaj>
    <derivirana_varijabla naziv="DomainObject.Predmet.StecajniUpraviteljiListAddressOIB_1">
      <item>Janko Kralj, OIB 20669310366, Janka Jurkovića 36,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639</properties:Words>
  <properties:Characters>3807</properties:Characters>
  <properties:Lines>103</properties:Lines>
  <properties:Paragraphs>39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2016-03-03T10:56:00Z</dcterms:created>
  <dc:creator>nmarkovic</dc:creator>
  <cp:lastModifiedBy>Nevenka Vuković</cp:lastModifiedBy>
  <cp:lastPrinted>2016-03-03T13:05:00Z</cp:lastPrinted>
  <dcterms:modified xmlns:xsi="http://www.w3.org/2001/XMLSchema-instance" xsi:type="dcterms:W3CDTF">2016-03-03T13:06:00Z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