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e185" w14:paraId="ad1e185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3F2705">
        <w:t>40</w:t>
      </w:r>
      <w:r w:rsidR="00EE2367">
        <w:t>8</w:t>
      </w:r>
      <w:r>
        <w:t>/1</w:t>
      </w:r>
      <w:r w:rsidR="00EE2367">
        <w:t>6</w:t>
      </w:r>
      <w:r>
        <w:t>-</w:t>
      </w:r>
      <w:r w:rsidR="00BC2D9B">
        <w:t>161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7C24E3" w:rsidRPr="007C24E3">
        <w:t xml:space="preserve">nad stečajnim dužnikom </w:t>
      </w:r>
      <w:r w:rsidR="003F2705" w:rsidRPr="003F2705">
        <w:t>DOMINUS d.o.o. za turizam, ugostiteljstvo, trgovinu i usluge u s</w:t>
      </w:r>
      <w:r w:rsidR="00245C61">
        <w:t xml:space="preserve">tečaju, Osijek, Županijska 17, </w:t>
      </w:r>
      <w:r w:rsidR="003F2705" w:rsidRPr="003F2705">
        <w:t>MBS 030056391, OIB 51673430521</w:t>
      </w:r>
      <w:r w:rsidR="00D93C43">
        <w:rPr>
          <w:b/>
          <w:bCs/>
        </w:rPr>
        <w:t>,</w:t>
      </w:r>
      <w:r w:rsidR="00D93C43">
        <w:t xml:space="preserve"> dana </w:t>
      </w:r>
      <w:r w:rsidR="00BC2D9B">
        <w:t>6.</w:t>
      </w:r>
      <w:r w:rsidR="00BC2D9B" w:rsidRPr="000B1DB2">
        <w:t xml:space="preserve"> </w:t>
      </w:r>
      <w:r w:rsidR="00BC2D9B">
        <w:t xml:space="preserve">lipnja </w:t>
      </w:r>
      <w:r w:rsidR="00BC2D9B" w:rsidRPr="000B1DB2">
        <w:t>201</w:t>
      </w:r>
      <w:r w:rsidR="00BC2D9B">
        <w:t>8</w:t>
      </w:r>
      <w:r w:rsidR="00D93C43">
        <w:t xml:space="preserve">. </w:t>
      </w:r>
    </w:p>
    <w:p w:rsidRDefault="00DB3622" w:rsidR="00DB3622">
      <w:pPr>
        <w:jc w:val="both"/>
      </w:pP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CA15F3" w:rsidP="00101B99" w:rsidR="00CA15F3">
      <w:pPr>
        <w:jc w:val="center"/>
        <w:rPr>
          <w:b/>
          <w:bCs/>
        </w:rPr>
      </w:pPr>
    </w:p>
    <w:p w:rsidRDefault="00772936" w:rsidP="00563CD5" w:rsidR="003F35C4">
      <w:pPr>
        <w:pStyle w:val="Odlomakpopisa"/>
        <w:numPr>
          <w:ilvl w:val="0"/>
          <w:numId w:val="3"/>
        </w:numPr>
        <w:suppressAutoHyphens/>
        <w:spacing w:lineRule="atLeast" w:line="100"/>
        <w:ind w:hanging="425" w:left="1843"/>
        <w:jc w:val="both"/>
        <w:rPr>
          <w:lang w:eastAsia="zh-CN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561515">
        <w:rPr>
          <w:bCs/>
        </w:rPr>
        <w:t>18.425</w:t>
      </w:r>
      <w:r w:rsidR="00563CD5">
        <w:rPr>
          <w:bCs/>
        </w:rPr>
        <w:t>,</w:t>
      </w:r>
      <w:r w:rsidR="00561515">
        <w:rPr>
          <w:bCs/>
        </w:rPr>
        <w:t>00</w:t>
      </w:r>
      <w:r w:rsidR="00563CD5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3237FA">
        <w:t>e</w:t>
      </w:r>
      <w:r w:rsidR="00BB7739">
        <w:t xml:space="preserve"> </w:t>
      </w:r>
      <w:r w:rsidR="00F979DC">
        <w:t>upisan</w:t>
      </w:r>
      <w:r w:rsidR="00755163">
        <w:t xml:space="preserve">e </w:t>
      </w:r>
      <w:r w:rsidR="00715BE1">
        <w:t>u zk.ul.</w:t>
      </w:r>
      <w:r w:rsidR="00715BE1" w:rsidRPr="00EF3689">
        <w:t>br</w:t>
      </w:r>
      <w:r w:rsidR="00715BE1">
        <w:t>.</w:t>
      </w:r>
      <w:r w:rsidR="00715BE1" w:rsidRPr="00EF3689">
        <w:t xml:space="preserve"> </w:t>
      </w:r>
      <w:r w:rsidR="001C2ABB" w:rsidRPr="00D6223F">
        <w:t>1372</w:t>
      </w:r>
      <w:r w:rsidR="001C2ABB">
        <w:t>, k.o. Zmajevac I, k</w:t>
      </w:r>
      <w:r w:rsidR="001C2ABB" w:rsidRPr="00D6223F">
        <w:t>č.</w:t>
      </w:r>
      <w:r w:rsidR="001C2ABB">
        <w:t xml:space="preserve">br. </w:t>
      </w:r>
      <w:r w:rsidR="001C2ABB" w:rsidRPr="00D6223F">
        <w:t>1503, podrum u selu, površine 156 m</w:t>
      </w:r>
      <w:r w:rsidR="001C2ABB" w:rsidRPr="00A20928">
        <w:rPr>
          <w:vertAlign w:val="superscript"/>
        </w:rPr>
        <w:t>2</w:t>
      </w: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1C2ABB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1C2ABB" w:rsidRPr="001C2ABB">
        <w:rPr>
          <w:bCs/>
        </w:rPr>
        <w:t xml:space="preserve">7.154,33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DC183B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DC183B">
        <w:t xml:space="preserve">DDM Invest III AG, Baar, Schochenmuhlestrasse 4, Švicarska, (zastupan po PRIMA SOLVENT d.o.o. Zagreb, Gradišćanska 32, OIB 35029956158) </w:t>
      </w:r>
      <w:r w:rsidR="00E51A14">
        <w:t xml:space="preserve">u iznosu od </w:t>
      </w:r>
      <w:r w:rsidR="00DC183B" w:rsidRPr="00DC183B">
        <w:t xml:space="preserve">11.270,67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E34436">
        <w:rPr>
          <w:bCs/>
        </w:rPr>
        <w:t>408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7C24E3" w:rsidP="00DC183B" w:rsidR="00240F9A">
      <w:pPr>
        <w:numPr>
          <w:ilvl w:val="1"/>
          <w:numId w:val="1"/>
        </w:numPr>
        <w:jc w:val="both"/>
      </w:pPr>
      <w:r>
        <w:t xml:space="preserve">stečajnom dužniku </w:t>
      </w:r>
      <w:r w:rsidRPr="003F2705">
        <w:t>DOMINUS d.o.o. za turizam, ugostiteljstvo, trgovinu i usluge u s</w:t>
      </w:r>
      <w:r>
        <w:t xml:space="preserve">tečaju, Osijek, Županijska 17, </w:t>
      </w:r>
      <w:r w:rsidR="00AB5380">
        <w:t xml:space="preserve">– u iznosu od </w:t>
      </w:r>
      <w:r w:rsidR="00DC183B" w:rsidRPr="00DC183B">
        <w:rPr>
          <w:bCs/>
        </w:rPr>
        <w:t xml:space="preserve">7.154,33 </w:t>
      </w:r>
      <w:r w:rsidR="00240F9A">
        <w:t xml:space="preserve">kn, na žiro-račun broj </w:t>
      </w:r>
      <w:r w:rsidR="003D65EE">
        <w:t>HR1024120091133005529</w:t>
      </w:r>
    </w:p>
    <w:p w:rsidRDefault="00F979DC" w:rsidP="00755163" w:rsidR="00F979DC" w:rsidRPr="00A753C4">
      <w:pPr>
        <w:jc w:val="both"/>
      </w:pPr>
    </w:p>
    <w:p w:rsidRDefault="00240F9A" w:rsidP="00DC183B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D801CF">
        <w:rPr>
          <w:bCs/>
        </w:rPr>
        <w:t xml:space="preserve"> </w:t>
      </w:r>
      <w:r w:rsidR="00DC183B">
        <w:t>DDM Invest III AG, Baar, Schochenmuhlestrasse 4, Švicarska, (zastupan po PRIMA SOLVENT d.o.o. Zagreb, Gradišćanska 32, OIB 35029956158)</w:t>
      </w:r>
      <w:r w:rsidR="00294053">
        <w:t xml:space="preserve">u iznosu od </w:t>
      </w:r>
      <w:r w:rsidR="00DC183B" w:rsidRPr="00DC183B">
        <w:t xml:space="preserve">11.270,67 </w:t>
      </w:r>
      <w:r w:rsidR="00793C5E">
        <w:t>kn,</w:t>
      </w:r>
      <w:r w:rsidR="00B97E11">
        <w:t xml:space="preserve"> na žiro-račun broj </w:t>
      </w:r>
      <w:r w:rsidR="00DC183B">
        <w:rPr>
          <w:lang w:eastAsia="zh-CN"/>
        </w:rPr>
        <w:t>koji će dostaviti u roku od 8 dana</w:t>
      </w:r>
      <w:r w:rsidR="00E10B62">
        <w:rPr>
          <w:lang w:eastAsia="zh-CN"/>
        </w:rPr>
        <w:t>.</w:t>
      </w:r>
    </w:p>
    <w:p w:rsidRDefault="002C43AE" w:rsidP="00636415" w:rsidR="002C43AE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lastRenderedPageBreak/>
        <w:t>Obrazloženje</w:t>
      </w:r>
    </w:p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2C43AE">
        <w:t>a</w:t>
      </w:r>
      <w:r w:rsidR="00C46E4B">
        <w:t xml:space="preserve"> u vlasništvu stečajnog dužnika iz izreke ovoga rješenja prodan</w:t>
      </w:r>
      <w:r w:rsidR="002C43AE">
        <w:t>a</w:t>
      </w:r>
      <w:r w:rsidR="00C46E4B">
        <w:t xml:space="preserve"> </w:t>
      </w:r>
      <w:r w:rsidR="002C43AE">
        <w:t>je</w:t>
      </w:r>
      <w:r w:rsidR="00C46E4B">
        <w:t xml:space="preserve"> za iznos od </w:t>
      </w:r>
      <w:r w:rsidR="00E34436" w:rsidRPr="00E34436">
        <w:t xml:space="preserve">18.425,00 </w:t>
      </w:r>
      <w:r w:rsidR="00C46E4B">
        <w:t>kn, a na ist</w:t>
      </w:r>
      <w:r w:rsidR="002C43AE">
        <w:t>oj</w:t>
      </w:r>
      <w:r w:rsidR="00C46E4B">
        <w:t xml:space="preserve"> imao je </w:t>
      </w:r>
      <w:r w:rsidR="008144B8">
        <w:t xml:space="preserve">prvo upisani razlučni vjerovnik </w:t>
      </w:r>
      <w:r w:rsidR="00BC104B">
        <w:t xml:space="preserve">DDM Invest III AG, Baar, Schochenmuhlestrasse 4, Švicarska, (zastupan po PRIMA SOLVENT d.o.o. Zagreb, Gradišćanska 32, OIB 35029956158) </w:t>
      </w:r>
      <w:r w:rsidR="00C46E4B">
        <w:t>upisano razlučno pravo</w:t>
      </w:r>
      <w:r w:rsidR="006E696A">
        <w:t xml:space="preserve"> u iznosu od </w:t>
      </w:r>
      <w:r w:rsidR="00C479EE" w:rsidRPr="00C479EE">
        <w:t>30.000,00 € uvećana za kamate i troškove</w:t>
      </w:r>
      <w:r w:rsidR="00C46E4B">
        <w:t xml:space="preserve">. </w:t>
      </w:r>
    </w:p>
    <w:p w:rsidRDefault="00D57D98" w:rsidP="00D57D98" w:rsidR="00D57D98">
      <w:pPr>
        <w:pStyle w:val="Tijeloteksta"/>
      </w:pPr>
    </w:p>
    <w:p w:rsidRDefault="00D57D98" w:rsidP="00D57D98" w:rsidR="00527EA2" w:rsidRPr="00D57D98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određivanju prodaj</w:t>
      </w:r>
      <w:r w:rsidR="006E696A">
        <w:t>e</w:t>
      </w:r>
      <w:r w:rsidR="00C46E4B">
        <w:t xml:space="preserve">, </w:t>
      </w:r>
      <w:r w:rsidR="00C46E4B" w:rsidRPr="00FA0EF9">
        <w:t>rješenj</w:t>
      </w:r>
      <w:r w:rsidR="006E696A">
        <w:t>e</w:t>
      </w:r>
      <w:r w:rsidR="00C46E4B" w:rsidRPr="00FA0EF9">
        <w:t xml:space="preserve"> o prihvaćanju ponud</w:t>
      </w:r>
      <w:r w:rsidR="006E696A">
        <w:t>e</w:t>
      </w:r>
      <w:r w:rsidR="00C46E4B" w:rsidRPr="00FA0EF9">
        <w:t xml:space="preserve"> i dosudi i </w:t>
      </w:r>
      <w:r w:rsidR="00C46E4B">
        <w:t>zaključ</w:t>
      </w:r>
      <w:r w:rsidR="006E696A"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6E696A">
        <w:t>5</w:t>
      </w:r>
      <w:r w:rsidR="00C46E4B">
        <w:t>.</w:t>
      </w:r>
      <w:r w:rsidR="00BC104B">
        <w:t>06</w:t>
      </w:r>
      <w:r w:rsidR="00C46E4B">
        <w:t>.201</w:t>
      </w:r>
      <w:r w:rsidR="00BC104B"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100C73">
        <w:t>:</w:t>
      </w:r>
    </w:p>
    <w:p w:rsidRDefault="00527EA2" w:rsidP="00527EA2" w:rsidR="00527EA2" w:rsidRPr="00E50384">
      <w:pPr>
        <w:tabs>
          <w:tab w:pos="426" w:val="left"/>
        </w:tabs>
        <w:suppressAutoHyphens/>
        <w:jc w:val="both"/>
        <w:rPr>
          <w:bCs/>
        </w:rPr>
      </w:pPr>
    </w:p>
    <w:p w:rsidRDefault="00A24C36" w:rsidP="00A24C36" w:rsidR="00A24C36">
      <w:pPr>
        <w:pStyle w:val="Odlomakpopisa"/>
        <w:numPr>
          <w:ilvl w:val="0"/>
          <w:numId w:val="17"/>
        </w:numPr>
        <w:jc w:val="both"/>
      </w:pPr>
      <w:r>
        <w:t xml:space="preserve">troškovi utvrđivanja predmeta razlučnog prava (čl. 254. st. 2. SZ) određuje se paušalno u iznosu od 5 % od utrška i iznose </w:t>
      </w:r>
      <w:r>
        <w:tab/>
      </w:r>
      <w:r>
        <w:tab/>
      </w:r>
      <w:r>
        <w:tab/>
        <w:t>962,25 kn</w:t>
      </w:r>
    </w:p>
    <w:p w:rsidRDefault="00A24C36" w:rsidP="00A24C36" w:rsidR="00A24C36">
      <w:pPr>
        <w:pStyle w:val="Odlomakpopisa"/>
        <w:numPr>
          <w:ilvl w:val="0"/>
          <w:numId w:val="17"/>
        </w:numPr>
        <w:jc w:val="both"/>
      </w:pPr>
      <w:r>
        <w:t>troškovi unovčenja za predmetnu nekretnine (čl. 254. st. 3. SZ) određuju se u stvarnoj visini s obzirom da su znatno viši od 5 % od utrška, a čine ih:</w:t>
      </w:r>
    </w:p>
    <w:p w:rsidRDefault="00A24C36" w:rsidP="00A24C36" w:rsidR="00A24C36">
      <w:pPr>
        <w:jc w:val="both"/>
      </w:pP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>trošak elektroničke javne dražbe putem FINE (po računu)</w:t>
      </w:r>
      <w:r>
        <w:tab/>
      </w:r>
      <w:r>
        <w:tab/>
        <w:t>700,00 kn</w:t>
      </w: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>izrada elaborata o procjeni nekretnini (po računu)</w:t>
      </w:r>
      <w:r>
        <w:tab/>
      </w:r>
      <w:r>
        <w:tab/>
        <w:t xml:space="preserve">         1.200,00 kn</w:t>
      </w: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>nagrada privremenom stečajnom upravitelju (uplaćeno iz Fonda za namirenje troškova stečajnog postupka) 3.500,00 kn bruto + 7,5 % za zdravstveno osiguranje (262,50 kn) ukupno = 3.762,50 kn x 5,89 % tj. razmjerni dio vrijednosti prodane nekretnine (</w:t>
      </w:r>
      <w:r w:rsidRPr="00117AC5">
        <w:t xml:space="preserve">18.425,00 </w:t>
      </w:r>
      <w:r>
        <w:t>kn) u odnosu na ukupnu vrijednost imovine stečajnog dužnika (312.986,80 kn)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221,64 kn</w:t>
      </w: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 xml:space="preserve">nagrada stečajnom upravitelju 16 % od kupovnine </w:t>
      </w:r>
      <w:r w:rsidRPr="00117AC5">
        <w:t xml:space="preserve">18.425,00 </w:t>
      </w:r>
      <w:r>
        <w:t>kn = 2.948,00 kn bruto + 7,5 % zdravstveno osiguranje = 221,10 kn = ukupno</w:t>
      </w:r>
      <w:r>
        <w:tab/>
        <w:t xml:space="preserve">          3.169,10 kn</w:t>
      </w:r>
    </w:p>
    <w:p w:rsidRDefault="00A24C36" w:rsidP="00A24C36" w:rsidR="00A24C36">
      <w:pPr>
        <w:pStyle w:val="Odlomakpopisa"/>
        <w:numPr>
          <w:ilvl w:val="0"/>
          <w:numId w:val="16"/>
        </w:numPr>
        <w:spacing w:before="240"/>
        <w:jc w:val="both"/>
      </w:pPr>
      <w:r>
        <w:t>troškovi stečajnog upravitelja = 1.998,90 kn x 5,89 % tj. razmjerni dio  117,73 kn</w:t>
      </w: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>knjigovodstvene usluge 14.000,00 kn x 5,89 % tj.razmjerni dio              824,60 kn</w:t>
      </w:r>
    </w:p>
    <w:p w:rsidRDefault="00A24C36" w:rsidP="00A24C36" w:rsidR="00A24C36">
      <w:pPr>
        <w:jc w:val="both"/>
      </w:pPr>
      <w:r>
        <w:tab/>
      </w:r>
      <w:r>
        <w:tab/>
        <w:t>UKUPNO TROŠKOVI UNOVČENJA po t. 2.</w:t>
      </w:r>
      <w:r>
        <w:tab/>
        <w:t xml:space="preserve">                        6.233,08 kn</w:t>
      </w:r>
    </w:p>
    <w:p w:rsidRDefault="00A24C36" w:rsidP="00A24C36" w:rsidR="00A24C36">
      <w:pPr>
        <w:jc w:val="both"/>
      </w:pPr>
      <w:r>
        <w:tab/>
      </w:r>
      <w:r>
        <w:tab/>
        <w:t>UKUPNO TROŠKOVI POD TOČKOM 1. i 2.</w:t>
      </w:r>
      <w:r>
        <w:tab/>
      </w:r>
      <w:r>
        <w:tab/>
      </w:r>
      <w:r>
        <w:tab/>
        <w:t>7.154,33 kn</w:t>
      </w:r>
    </w:p>
    <w:p w:rsidRDefault="00A24C36" w:rsidP="00A24C36" w:rsidR="00A24C36">
      <w:pPr>
        <w:jc w:val="both"/>
      </w:pP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>kupovnina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18.425,00</w:t>
      </w:r>
      <w:r w:rsidRPr="0003752C">
        <w:rPr>
          <w:bCs/>
        </w:rPr>
        <w:t xml:space="preserve"> </w:t>
      </w:r>
      <w:r>
        <w:t>kn</w:t>
      </w: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>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7.154,33 kn</w:t>
      </w:r>
    </w:p>
    <w:p w:rsidRDefault="00A24C36" w:rsidP="00A24C36" w:rsidR="00A24C36">
      <w:pPr>
        <w:pStyle w:val="Odlomakpopisa"/>
        <w:numPr>
          <w:ilvl w:val="0"/>
          <w:numId w:val="16"/>
        </w:numPr>
        <w:jc w:val="both"/>
      </w:pPr>
      <w:r>
        <w:t>razlika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11.270,67 kn</w:t>
      </w:r>
    </w:p>
    <w:p w:rsidRDefault="000467D0" w:rsidP="00A24C36" w:rsidR="000467D0">
      <w:pPr>
        <w:tabs>
          <w:tab w:pos="426" w:val="left"/>
        </w:tabs>
        <w:suppressAutoHyphens/>
        <w:jc w:val="both"/>
        <w:rPr>
          <w:rFonts w:eastAsia="Andale Sans UI"/>
          <w:lang w:bidi="fa-IR" w:eastAsia="ja-JP" w:val="de-DE"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A24C36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A24C36" w:rsidRPr="00A24C36">
        <w:t>7.154,33</w:t>
      </w:r>
      <w:r w:rsidR="00A24C36">
        <w:t xml:space="preserve">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DD5863" w:rsidRPr="00DD5863">
        <w:rPr>
          <w:bCs/>
        </w:rPr>
        <w:t xml:space="preserve">11.270,67 </w:t>
      </w:r>
      <w:r w:rsidR="00C46E4B">
        <w:t xml:space="preserve">kn razlučnom vjerovniku </w:t>
      </w:r>
      <w:r w:rsidR="00DD5863">
        <w:t>DDM Invest III AG, Baar, Schochenmuhlestrasse 4, Švicarska, (zastupan po PRIMA SOLVENT d.o.o. Zagreb, Gradišćanska 32, OIB 35029956158)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BC2D9B">
        <w:t>6.</w:t>
      </w:r>
      <w:r w:rsidR="00BC2D9B" w:rsidRPr="000B1DB2">
        <w:t xml:space="preserve"> </w:t>
      </w:r>
      <w:r w:rsidR="00BC2D9B">
        <w:t xml:space="preserve">lipnja </w:t>
      </w:r>
      <w:r w:rsidR="00BC2D9B" w:rsidRPr="000B1DB2">
        <w:t>201</w:t>
      </w:r>
      <w:r w:rsidR="00BC2D9B">
        <w:t>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43EDB" w:rsidR="00843EDB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577ADE" w:rsidP="00DB3622" w:rsidR="00577ADE">
      <w:pPr>
        <w:pStyle w:val="Tijeloteksta"/>
      </w:pPr>
    </w:p>
    <w:p w:rsidRDefault="00577ADE" w:rsidP="00DB3622" w:rsidR="00577ADE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577ADE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7ADE">
        <w:rPr>
          <w:bCs/>
        </w:rPr>
        <w:t>Vinko Dukić</w:t>
      </w:r>
    </w:p>
    <w:p w:rsidRDefault="00DD5863" w:rsidP="00D87D87" w:rsidR="00577ADE" w:rsidRPr="003A2D77">
      <w:pPr>
        <w:pStyle w:val="Tijeloteksta"/>
        <w:numPr>
          <w:ilvl w:val="0"/>
          <w:numId w:val="2"/>
        </w:numPr>
        <w:rPr>
          <w:bCs/>
        </w:rPr>
      </w:pPr>
      <w:r>
        <w:t>DDM Invest III AG, Baar, Schochenmuhlestrasse 4, Švicarska, po PRIMA SOLVENT d.o.o. Zagreb, Gradišćanska 32</w:t>
      </w:r>
    </w:p>
    <w:p w:rsidRDefault="003A2D77" w:rsidP="00D87D87" w:rsidR="003A2D77">
      <w:pPr>
        <w:pStyle w:val="Tijeloteksta"/>
        <w:numPr>
          <w:ilvl w:val="0"/>
          <w:numId w:val="2"/>
        </w:numPr>
        <w:rPr>
          <w:bCs/>
        </w:rPr>
      </w:pPr>
      <w:r>
        <w:t>B2 KAPITAL d.o.o. Zagreb</w:t>
      </w:r>
    </w:p>
    <w:p w:rsidRDefault="003D65EE" w:rsidP="00D87D87" w:rsidR="003D65EE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ŽDO GUO Osijek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D87D87" w:rsidR="00046CB5" w:rsidRPr="00046CB5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046CB5" w:rsidP="00046CB5" w:rsidR="00046CB5" w:rsidRPr="00DB3622">
      <w:pPr>
        <w:pStyle w:val="Tijeloteksta"/>
        <w:ind w:left="720"/>
        <w:rPr>
          <w:bCs/>
        </w:rPr>
      </w:pPr>
    </w:p>
    <w:sectPr w:rsidR="00046CB5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D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3F2705">
      <w:t>40</w:t>
    </w:r>
    <w:r w:rsidR="00EE2367" w:rsidRPr="00EE2367">
      <w:t>8/16-</w:t>
    </w:r>
    <w:r w:rsidR="00BC2D9B">
      <w:t>161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5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9"/>
  </w:num>
  <w:num w:numId="5">
    <w:abstractNumId w:val="13"/>
  </w:num>
  <w:num w:numId="6">
    <w:abstractNumId w:val="16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  <w:num w:numId="11">
    <w:abstractNumId w:val="12"/>
  </w:num>
  <w:num w:numId="12">
    <w:abstractNumId w:val="1"/>
  </w:num>
  <w:num w:numId="13">
    <w:abstractNumId w:val="11"/>
  </w:num>
  <w:num w:numId="14">
    <w:abstractNumId w:val="8"/>
  </w:num>
  <w:num w:numId="15">
    <w:abstractNumId w:val="10"/>
  </w:num>
  <w:num w:numId="16">
    <w:abstractNumId w:val="15"/>
  </w:num>
  <w:num w:numId="17">
    <w:abstractNumId w:val="1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A3223"/>
    <w:rsid w:val="000A4A98"/>
    <w:rsid w:val="000B4962"/>
    <w:rsid w:val="000D306D"/>
    <w:rsid w:val="00100C73"/>
    <w:rsid w:val="00101B99"/>
    <w:rsid w:val="00121653"/>
    <w:rsid w:val="001234D1"/>
    <w:rsid w:val="0012682E"/>
    <w:rsid w:val="00141488"/>
    <w:rsid w:val="001448A5"/>
    <w:rsid w:val="00155FBF"/>
    <w:rsid w:val="00167470"/>
    <w:rsid w:val="00173D64"/>
    <w:rsid w:val="001961DD"/>
    <w:rsid w:val="00197B14"/>
    <w:rsid w:val="001A5A8C"/>
    <w:rsid w:val="001A7E36"/>
    <w:rsid w:val="001B67EA"/>
    <w:rsid w:val="001C0E77"/>
    <w:rsid w:val="001C2018"/>
    <w:rsid w:val="001C2ABB"/>
    <w:rsid w:val="001D5B70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5C61"/>
    <w:rsid w:val="0024602B"/>
    <w:rsid w:val="002528A5"/>
    <w:rsid w:val="0025598D"/>
    <w:rsid w:val="002701AC"/>
    <w:rsid w:val="00274077"/>
    <w:rsid w:val="0027470F"/>
    <w:rsid w:val="00287DB0"/>
    <w:rsid w:val="00294053"/>
    <w:rsid w:val="002B3CF8"/>
    <w:rsid w:val="002C089F"/>
    <w:rsid w:val="002C43AE"/>
    <w:rsid w:val="002D1EB7"/>
    <w:rsid w:val="002F5B7B"/>
    <w:rsid w:val="003237FA"/>
    <w:rsid w:val="00330B50"/>
    <w:rsid w:val="00332DB6"/>
    <w:rsid w:val="00347979"/>
    <w:rsid w:val="003842A6"/>
    <w:rsid w:val="00391BFA"/>
    <w:rsid w:val="0039231A"/>
    <w:rsid w:val="003A2D77"/>
    <w:rsid w:val="003C6407"/>
    <w:rsid w:val="003D65EE"/>
    <w:rsid w:val="003E7A6E"/>
    <w:rsid w:val="003E7E2E"/>
    <w:rsid w:val="003F0EB0"/>
    <w:rsid w:val="003F2705"/>
    <w:rsid w:val="003F35C4"/>
    <w:rsid w:val="00402281"/>
    <w:rsid w:val="004114BE"/>
    <w:rsid w:val="004130E8"/>
    <w:rsid w:val="00481F4A"/>
    <w:rsid w:val="00487E1A"/>
    <w:rsid w:val="004910B6"/>
    <w:rsid w:val="004A27F4"/>
    <w:rsid w:val="004C3316"/>
    <w:rsid w:val="00510E75"/>
    <w:rsid w:val="00512980"/>
    <w:rsid w:val="00523845"/>
    <w:rsid w:val="00527EA2"/>
    <w:rsid w:val="00550C38"/>
    <w:rsid w:val="00555B66"/>
    <w:rsid w:val="00560040"/>
    <w:rsid w:val="00561515"/>
    <w:rsid w:val="00563CD5"/>
    <w:rsid w:val="00570B93"/>
    <w:rsid w:val="00573678"/>
    <w:rsid w:val="00575E69"/>
    <w:rsid w:val="00577ADE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E696A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B419D"/>
    <w:rsid w:val="007C24E3"/>
    <w:rsid w:val="007C40F1"/>
    <w:rsid w:val="007C6375"/>
    <w:rsid w:val="007D3B32"/>
    <w:rsid w:val="007F1D2A"/>
    <w:rsid w:val="007F257A"/>
    <w:rsid w:val="00800F3D"/>
    <w:rsid w:val="008144B8"/>
    <w:rsid w:val="00814A76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0A28"/>
    <w:rsid w:val="008C4B7E"/>
    <w:rsid w:val="008D651C"/>
    <w:rsid w:val="008F3DED"/>
    <w:rsid w:val="008F584D"/>
    <w:rsid w:val="008F5CC9"/>
    <w:rsid w:val="0092602D"/>
    <w:rsid w:val="00926550"/>
    <w:rsid w:val="00930499"/>
    <w:rsid w:val="00947635"/>
    <w:rsid w:val="00954D56"/>
    <w:rsid w:val="0096011B"/>
    <w:rsid w:val="0096489A"/>
    <w:rsid w:val="009927BD"/>
    <w:rsid w:val="00993B0D"/>
    <w:rsid w:val="009E160B"/>
    <w:rsid w:val="00A002BC"/>
    <w:rsid w:val="00A24C36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6210"/>
    <w:rsid w:val="00B34D0D"/>
    <w:rsid w:val="00B35ECA"/>
    <w:rsid w:val="00B404E8"/>
    <w:rsid w:val="00B42A8C"/>
    <w:rsid w:val="00B45D6A"/>
    <w:rsid w:val="00B462D9"/>
    <w:rsid w:val="00B57A75"/>
    <w:rsid w:val="00B862B5"/>
    <w:rsid w:val="00B97E11"/>
    <w:rsid w:val="00BB36CF"/>
    <w:rsid w:val="00BB7739"/>
    <w:rsid w:val="00BC104B"/>
    <w:rsid w:val="00BC2311"/>
    <w:rsid w:val="00BC2D9B"/>
    <w:rsid w:val="00BD6D84"/>
    <w:rsid w:val="00BF0363"/>
    <w:rsid w:val="00BF71E0"/>
    <w:rsid w:val="00C11FA4"/>
    <w:rsid w:val="00C14607"/>
    <w:rsid w:val="00C21C76"/>
    <w:rsid w:val="00C21D42"/>
    <w:rsid w:val="00C37D26"/>
    <w:rsid w:val="00C44911"/>
    <w:rsid w:val="00C46E4B"/>
    <w:rsid w:val="00C479EE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44DB0"/>
    <w:rsid w:val="00D51B8B"/>
    <w:rsid w:val="00D56BD0"/>
    <w:rsid w:val="00D57D98"/>
    <w:rsid w:val="00D644AE"/>
    <w:rsid w:val="00D801CF"/>
    <w:rsid w:val="00D87D87"/>
    <w:rsid w:val="00D923A0"/>
    <w:rsid w:val="00D93C43"/>
    <w:rsid w:val="00DB3622"/>
    <w:rsid w:val="00DB6E0A"/>
    <w:rsid w:val="00DC183B"/>
    <w:rsid w:val="00DC231A"/>
    <w:rsid w:val="00DD5863"/>
    <w:rsid w:val="00DE5DC2"/>
    <w:rsid w:val="00DE7088"/>
    <w:rsid w:val="00E01A78"/>
    <w:rsid w:val="00E02D46"/>
    <w:rsid w:val="00E10B62"/>
    <w:rsid w:val="00E33ACF"/>
    <w:rsid w:val="00E34436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81E7D"/>
    <w:rsid w:val="00E93DCB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436D"/>
    <w:rsid w:val="00F85699"/>
    <w:rsid w:val="00F949AF"/>
    <w:rsid w:val="00F979DC"/>
    <w:rsid w:val="00FA0EF9"/>
    <w:rsid w:val="00FA1C58"/>
    <w:rsid w:val="00FA600A"/>
    <w:rsid w:val="00FA7F0D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D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D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D6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D6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D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D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D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D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17C24-525A-4913-B3A9-265D5B528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658</properties:Words>
  <properties:Characters>3476</properties:Characters>
  <properties:Lines>108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2018-06-06T06:15:00Z</dcterms:created>
  <dc:creator>banka</dc:creator>
  <cp:lastModifiedBy>Elizabeta Đeke</cp:lastModifiedBy>
  <cp:lastPrinted>2017-10-05T07:32:00Z</cp:lastPrinted>
  <dcterms:modified xmlns:xsi="http://www.w3.org/2001/XMLSchema-instance" xsi:type="dcterms:W3CDTF">2018-06-06T11:38:00Z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6.6.docx)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