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1162" w14:paraId="0fd1162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(dužnikom) </w:t>
      </w:r>
      <w:r w:rsidR="009C35CB">
        <w:t>SUPERCOLOR d.o.o. Pula, Trg na Mostu 1, OIB: 82597855149</w:t>
      </w:r>
      <w:r w:rsidRPr="009E3A0B">
        <w:t xml:space="preserve">, </w:t>
      </w:r>
      <w:r w:rsidR="009C35CB">
        <w:t>19</w:t>
      </w:r>
      <w:r w:rsidRPr="009E3A0B">
        <w:t xml:space="preserve">. </w:t>
      </w:r>
      <w:r w:rsidR="009C35CB">
        <w:t>travnja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9C35CB">
        <w:t>SUPERCOLOR d.o.o. Pula, Trg na Mostu 1, OIB: 82597855149,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E32869">
        <w:rPr>
          <w:sz w:val="23"/>
          <w:szCs w:val="23"/>
        </w:rPr>
        <w:t>685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E32869">
        <w:rPr>
          <w:sz w:val="23"/>
          <w:szCs w:val="23"/>
        </w:rPr>
        <w:t>19</w:t>
      </w:r>
      <w:r>
        <w:rPr>
          <w:sz w:val="23"/>
          <w:szCs w:val="23"/>
        </w:rPr>
        <w:t xml:space="preserve">. </w:t>
      </w:r>
      <w:r w:rsidR="00E32869">
        <w:rPr>
          <w:sz w:val="23"/>
          <w:szCs w:val="23"/>
        </w:rPr>
        <w:t>travnja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3516A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E32869">
        <w:t>19</w:t>
      </w:r>
      <w:r>
        <w:t xml:space="preserve">. </w:t>
      </w:r>
      <w:r w:rsidR="00E32869">
        <w:t xml:space="preserve">travnja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1B4105">
      <w:t>-</w:t>
    </w:r>
    <w:r w:rsidR="009C35CB">
      <w:t>685/2017-11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2093C"/>
    <w:rsid w:val="00190FBC"/>
    <w:rsid w:val="001B4105"/>
    <w:rsid w:val="001C1699"/>
    <w:rsid w:val="002F7082"/>
    <w:rsid w:val="00346A61"/>
    <w:rsid w:val="003938AB"/>
    <w:rsid w:val="00513D3B"/>
    <w:rsid w:val="005F6AEA"/>
    <w:rsid w:val="006F40B2"/>
    <w:rsid w:val="0070508C"/>
    <w:rsid w:val="007C6C1E"/>
    <w:rsid w:val="00880764"/>
    <w:rsid w:val="008A5B53"/>
    <w:rsid w:val="008A7FC8"/>
    <w:rsid w:val="008B17C9"/>
    <w:rsid w:val="008D7BC5"/>
    <w:rsid w:val="00904265"/>
    <w:rsid w:val="009517BB"/>
    <w:rsid w:val="00993913"/>
    <w:rsid w:val="009C35CB"/>
    <w:rsid w:val="009E3A0B"/>
    <w:rsid w:val="00A5015F"/>
    <w:rsid w:val="00B07E0D"/>
    <w:rsid w:val="00B40CA8"/>
    <w:rsid w:val="00B72C2F"/>
    <w:rsid w:val="00B772B6"/>
    <w:rsid w:val="00CF0462"/>
    <w:rsid w:val="00CF1C38"/>
    <w:rsid w:val="00E32869"/>
    <w:rsid w:val="00E3516A"/>
    <w:rsid w:val="00E93E03"/>
    <w:rsid w:val="00ED7617"/>
    <w:rsid w:val="00EE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9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SUPERCOLOR d.o.o. PULA</izvorni_sadrzaj>
    <derivirana_varijabla naziv="DomainObject.Predmet.ProtustrankaFormated_1">  SUPERCOLOR d.o.o. PULA</derivirana_varijabla>
  </DomainObject.Predmet.ProtustrankaFormated>
  <DomainObject.Predmet.ProtustrankaFormatedOIB>
    <izvorni_sadrzaj>  SUPERCOLOR d.o.o. PULA, OIB 82597855149</izvorni_sadrzaj>
    <derivirana_varijabla naziv="DomainObject.Predmet.ProtustrankaFormatedOIB_1">  SUPERCOLOR d.o.o. PULA, OIB 82597855149</derivirana_varijabla>
  </DomainObject.Predmet.ProtustrankaFormatedOIB>
  <DomainObject.Predmet.ProtustrankaFormatedWithAdress>
    <izvorni_sadrzaj> SUPERCOLOR d.o.o. PULA, Trg na Mostu 1, 52100 Pula</izvorni_sadrzaj>
    <derivirana_varijabla naziv="DomainObject.Predmet.ProtustrankaFormatedWithAdress_1"> SUPERCOLOR d.o.o. PULA, Trg na Mostu 1, 52100 Pula</derivirana_varijabla>
  </DomainObject.Predmet.ProtustrankaFormatedWithAdress>
  <DomainObject.Predmet.ProtustrankaFormatedWithAdressOIB>
    <izvorni_sadrzaj> SUPERCOLOR d.o.o. PULA, OIB 82597855149, Trg na Mostu 1, 52100 Pula</izvorni_sadrzaj>
    <derivirana_varijabla naziv="DomainObject.Predmet.ProtustrankaFormatedWithAdressOIB_1"> SUPERCOLOR d.o.o. PULA, OIB 82597855149, Trg na Mostu 1, 52100 Pula</derivirana_varijabla>
  </DomainObject.Predmet.ProtustrankaFormatedWithAdressOIB>
  <DomainObject.Predmet.ProtustrankaWithAdress>
    <izvorni_sadrzaj>SUPERCOLOR d.o.o. PULA Trg na Mostu 1, 52100 Pula</izvorni_sadrzaj>
    <derivirana_varijabla naziv="DomainObject.Predmet.ProtustrankaWithAdress_1">SUPERCOLOR d.o.o. PULA Trg na Mostu 1, 52100 Pula</derivirana_varijabla>
  </DomainObject.Predmet.ProtustrankaWithAdress>
  <DomainObject.Predmet.ProtustrankaWithAdressOIB>
    <izvorni_sadrzaj>SUPERCOLOR d.o.o. PULA, OIB 82597855149, Trg na Mostu 1, 52100 Pula</izvorni_sadrzaj>
    <derivirana_varijabla naziv="DomainObject.Predmet.ProtustrankaWithAdressOIB_1">SUPERCOLOR d.o.o. PULA, OIB 82597855149, Trg na Mostu 1, 52100 Pula</derivirana_varijabla>
  </DomainObject.Predmet.ProtustrankaWithAdressOIB>
  <DomainObject.Predmet.ProtustrankaNazivFormated>
    <izvorni_sadrzaj>SUPERCOLOR d.o.o. PULA</izvorni_sadrzaj>
    <derivirana_varijabla naziv="DomainObject.Predmet.ProtustrankaNazivFormated_1">SUPERCOLOR d.o.o. PULA</derivirana_varijabla>
  </DomainObject.Predmet.ProtustrankaNazivFormated>
  <DomainObject.Predmet.ProtustrankaNazivFormatedOIB>
    <izvorni_sadrzaj>SUPERCOLOR d.o.o. PULA, OIB 82597855149</izvorni_sadrzaj>
    <derivirana_varijabla naziv="DomainObject.Predmet.ProtustrankaNazivFormatedOIB_1">SUPERCOLOR d.o.o. PULA, OIB 82597855149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1022632.63</izvorni_sadrzaj>
    <derivirana_varijabla naziv="DomainObject.Predmet.TrenutnaVrijednost_1">1022632.63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SUPERCOLOR d.o.o. PULA</item>
    </izvorni_sadrzaj>
    <derivirana_varijabla naziv="DomainObject.Predmet.ProtuStrankaListFormated_1">
      <item>SUPERCOLOR d.o.o. PULA</item>
    </derivirana_varijabla>
  </DomainObject.Predmet.ProtuStrankaListFormated>
  <DomainObject.Predmet.ProtuStrankaListFormatedOIB>
    <izvorni_sadrzaj>
      <item>SUPERCOLOR d.o.o. PULA, OIB 82597855149</item>
    </izvorni_sadrzaj>
    <derivirana_varijabla naziv="DomainObject.Predmet.ProtuStrankaListFormatedOIB_1">
      <item>SUPERCOLOR d.o.o. PULA, OIB 82597855149</item>
    </derivirana_varijabla>
  </DomainObject.Predmet.ProtuStrankaListFormatedOIB>
  <DomainObject.Predmet.ProtuStrankaListFormatedWithAdress>
    <izvorni_sadrzaj>
      <item>SUPERCOLOR d.o.o. PULA, Trg na Mostu 1, 52100 Pula</item>
    </izvorni_sadrzaj>
    <derivirana_varijabla naziv="DomainObject.Predmet.ProtuStrankaListFormatedWithAdress_1">
      <item>SUPERCOLOR d.o.o. PULA, Trg na Mostu 1, 52100 Pula</item>
    </derivirana_varijabla>
  </DomainObject.Predmet.ProtuStrankaListFormatedWithAdress>
  <DomainObject.Predmet.ProtuStrankaListFormatedWithAdressOIB>
    <izvorni_sadrzaj>
      <item>SUPERCOLOR d.o.o. PULA, OIB 82597855149, Trg na Mostu 1, 52100 Pula</item>
    </izvorni_sadrzaj>
    <derivirana_varijabla naziv="DomainObject.Predmet.ProtuStrankaListFormatedWithAdressOIB_1">
      <item>SUPERCOLOR d.o.o. PULA, OIB 82597855149, Trg na Mostu 1, 52100 Pula</item>
    </derivirana_varijabla>
  </DomainObject.Predmet.ProtuStrankaListFormatedWithAdressOIB>
  <DomainObject.Predmet.ProtuStrankaListNazivFormated>
    <izvorni_sadrzaj>
      <item>SUPERCOLOR d.o.o. PULA</item>
    </izvorni_sadrzaj>
    <derivirana_varijabla naziv="DomainObject.Predmet.ProtuStrankaListNazivFormated_1">
      <item>SUPERCOLOR d.o.o. PULA</item>
    </derivirana_varijabla>
  </DomainObject.Predmet.ProtuStrankaListNazivFormated>
  <DomainObject.Predmet.ProtuStrankaListNazivFormatedOIB>
    <izvorni_sadrzaj>
      <item>SUPERCOLOR d.o.o. PULA, OIB 82597855149</item>
    </izvorni_sadrzaj>
    <derivirana_varijabla naziv="DomainObject.Predmet.ProtuStrankaListNazivFormatedOIB_1">
      <item>SUPERCOLOR d.o.o. PULA, OIB 82597855149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SUPERCOLOR d.o.o. PULA</izvorni_sadrzaj>
    <derivirana_varijabla naziv="DomainObject.Predmet.ProtustrankaIDrugi_1">SUPERCOLOR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SUPERCOLOR d.o.o. PULA, OIB 82597855149, Trg na Mostu 1, 52100 Pula</izvorni_sadrzaj>
    <derivirana_varijabla naziv="DomainObject.Predmet.ProtustrankaIDrugiAdressOIB_1">SUPERCOLOR d.o.o. PULA, OIB 82597855149, Trg na Mostu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SUPERCOLOR d.o.o. PULA</item>
    </izvorni_sadrzaj>
    <derivirana_varijabla naziv="DomainObject.Predmet.SudioniciListNaziv_1">
      <item>FINANCIJSKA AGENCIJA, RC RIJEKA, PODRUŽNICA PULA, PULA</item>
      <item>SUPERCOLOR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SUPERCOLOR d.o.o. PULA, OIB 82597855149, Trg na Mostu 1,52100 Pula</item>
    </izvorni_sadrzaj>
    <derivirana_varijabla naziv="DomainObject.Predmet.SudioniciListAdressOIB_1">
      <item>FINANCIJSKA AGENCIJA, RC RIJEKA, PODRUŽNICA PULA, PULA, OIB 85821130368, Frana Kurelca 8,51000 Rijeka</item>
      <item>SUPERCOLOR d.o.o. PULA, OIB 82597855149, Trg na Mostu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82597855149</item>
    </izvorni_sadrzaj>
    <derivirana_varijabla naziv="DomainObject.Predmet.SudioniciListNazivOIB_1">
      <item>, OIB 85821130368</item>
      <item>, OIB 82597855149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1975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2018-04-18T10:11:00Z</dcterms:created>
  <dc:creator>Sanja Prodan</dc:creator>
  <cp:lastModifiedBy>Sanja Prodan</cp:lastModifiedBy>
  <cp:lastPrinted>2018-04-18T10:13:00Z</cp:lastPrinted>
  <dcterms:modified xmlns:xsi="http://www.w3.org/2001/XMLSchema-instance" xsi:type="dcterms:W3CDTF">2018-04-19T08:54:00Z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(St-685-2017-11-SUPERCOLOR d.o.o. Pula.docx)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