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00BD0" w:rsidR="00531122" w:rsidP="00531122" w:rsidRDefault="00531122" w14:paraId="ac609ae" w14:textId="ac609ae">
      <w:pPr>
        <w15:collapsed w:val="false"/>
        <w:rPr>
          <w:sz w:val="24"/>
          <w:szCs w:val="24"/>
        </w:rPr>
      </w:pPr>
      <w:bookmarkStart w:name="_GoBack" w:id="0"/>
      <w:bookmarkEnd w:id="0"/>
      <w:r w:rsidRPr="00900BD0">
        <w:rPr>
          <w:sz w:val="24"/>
          <w:szCs w:val="24"/>
        </w:rPr>
        <w:t xml:space="preserve">  </w:t>
      </w:r>
      <w:r w:rsidRPr="00900BD0">
        <w:rPr>
          <w:noProof/>
          <w:sz w:val="24"/>
          <w:szCs w:val="24"/>
        </w:rPr>
        <w:drawing>
          <wp:inline distT="0" distB="0" distL="0" distR="0">
            <wp:extent cx="579755" cy="723265"/>
            <wp:effectExtent l="0" t="0" r="0" b="635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900BD0" w:rsidR="00531122" w:rsidP="00E30D82" w:rsidRDefault="00531122">
      <w:pPr>
        <w:tabs>
          <w:tab w:val="left" w:pos="6060"/>
        </w:tabs>
        <w:rPr>
          <w:sz w:val="24"/>
          <w:szCs w:val="24"/>
        </w:rPr>
      </w:pPr>
      <w:r w:rsidRPr="00900BD0">
        <w:rPr>
          <w:sz w:val="24"/>
          <w:szCs w:val="24"/>
        </w:rPr>
        <w:t>REPUBLIKA HRVATSKA</w:t>
      </w:r>
      <w:r w:rsidR="00E30D82">
        <w:rPr>
          <w:sz w:val="24"/>
          <w:szCs w:val="24"/>
        </w:rPr>
        <w:tab/>
      </w:r>
    </w:p>
    <w:p w:rsidRPr="00900BD0" w:rsidR="00531122" w:rsidP="00531122" w:rsidRDefault="00531122">
      <w:pPr>
        <w:rPr>
          <w:sz w:val="24"/>
          <w:szCs w:val="24"/>
        </w:rPr>
      </w:pPr>
      <w:r w:rsidRPr="00900BD0">
        <w:rPr>
          <w:sz w:val="24"/>
          <w:szCs w:val="24"/>
        </w:rPr>
        <w:t xml:space="preserve">TRGOVAČKI SUD U ZAGREBU                                                    </w:t>
      </w:r>
    </w:p>
    <w:p w:rsidRPr="00900BD0" w:rsidR="00531122" w:rsidP="00531122" w:rsidRDefault="00531122">
      <w:pPr>
        <w:rPr>
          <w:sz w:val="24"/>
          <w:szCs w:val="24"/>
        </w:rPr>
      </w:pPr>
      <w:r w:rsidRPr="00900BD0">
        <w:rPr>
          <w:sz w:val="24"/>
          <w:szCs w:val="24"/>
        </w:rPr>
        <w:t>Amruševa 2/II</w:t>
      </w:r>
    </w:p>
    <w:p w:rsidR="00900BD0" w:rsidP="00531122" w:rsidRDefault="00900BD0">
      <w:pPr>
        <w:jc w:val="center"/>
        <w:rPr>
          <w:sz w:val="24"/>
          <w:szCs w:val="24"/>
        </w:rPr>
      </w:pPr>
    </w:p>
    <w:p w:rsidR="00C45C2E" w:rsidP="00531122" w:rsidRDefault="00C45C2E">
      <w:pPr>
        <w:jc w:val="center"/>
        <w:rPr>
          <w:sz w:val="24"/>
          <w:szCs w:val="24"/>
        </w:rPr>
      </w:pPr>
    </w:p>
    <w:p w:rsidRPr="00900BD0" w:rsidR="00C45C2E" w:rsidP="00531122" w:rsidRDefault="00C45C2E">
      <w:pPr>
        <w:jc w:val="center"/>
        <w:rPr>
          <w:sz w:val="24"/>
          <w:szCs w:val="24"/>
        </w:rPr>
      </w:pPr>
    </w:p>
    <w:p w:rsidRPr="00900BD0" w:rsidR="00531122" w:rsidP="00531122" w:rsidRDefault="00531122">
      <w:pPr>
        <w:jc w:val="center"/>
        <w:rPr>
          <w:sz w:val="24"/>
          <w:szCs w:val="24"/>
        </w:rPr>
      </w:pPr>
      <w:r w:rsidRPr="00900BD0">
        <w:rPr>
          <w:sz w:val="24"/>
          <w:szCs w:val="24"/>
        </w:rPr>
        <w:t>R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E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P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U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B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L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I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K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A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 xml:space="preserve"> H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R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V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A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T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S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K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A</w:t>
      </w:r>
    </w:p>
    <w:p w:rsidRPr="00E30D82" w:rsidR="008A43E2" w:rsidP="008A43E2" w:rsidRDefault="00FD588F">
      <w:pPr>
        <w:jc w:val="center"/>
        <w:rPr>
          <w:b/>
          <w:sz w:val="24"/>
          <w:szCs w:val="24"/>
        </w:rPr>
      </w:pPr>
      <w:r w:rsidRPr="00E30D82">
        <w:rPr>
          <w:sz w:val="24"/>
          <w:szCs w:val="24"/>
        </w:rPr>
        <w:t>Z</w:t>
      </w:r>
      <w:r w:rsidRPr="00E30D82" w:rsidR="00900BD0">
        <w:rPr>
          <w:sz w:val="24"/>
          <w:szCs w:val="24"/>
        </w:rPr>
        <w:t xml:space="preserve"> </w:t>
      </w:r>
      <w:r w:rsidRPr="00E30D82">
        <w:rPr>
          <w:sz w:val="24"/>
          <w:szCs w:val="24"/>
        </w:rPr>
        <w:t>A</w:t>
      </w:r>
      <w:r w:rsidRPr="00E30D82" w:rsidR="00900BD0">
        <w:rPr>
          <w:sz w:val="24"/>
          <w:szCs w:val="24"/>
        </w:rPr>
        <w:t xml:space="preserve"> </w:t>
      </w:r>
      <w:r w:rsidRPr="00E30D82">
        <w:rPr>
          <w:sz w:val="24"/>
          <w:szCs w:val="24"/>
        </w:rPr>
        <w:t>K</w:t>
      </w:r>
      <w:r w:rsidRPr="00E30D82" w:rsidR="00900BD0">
        <w:rPr>
          <w:sz w:val="24"/>
          <w:szCs w:val="24"/>
        </w:rPr>
        <w:t xml:space="preserve"> </w:t>
      </w:r>
      <w:r w:rsidRPr="00E30D82">
        <w:rPr>
          <w:sz w:val="24"/>
          <w:szCs w:val="24"/>
        </w:rPr>
        <w:t>LJ</w:t>
      </w:r>
      <w:r w:rsidRPr="00E30D82" w:rsidR="00900BD0">
        <w:rPr>
          <w:sz w:val="24"/>
          <w:szCs w:val="24"/>
        </w:rPr>
        <w:t xml:space="preserve"> </w:t>
      </w:r>
      <w:r w:rsidRPr="00E30D82">
        <w:rPr>
          <w:sz w:val="24"/>
          <w:szCs w:val="24"/>
        </w:rPr>
        <w:t>U</w:t>
      </w:r>
      <w:r w:rsidRPr="00E30D82" w:rsidR="00900BD0">
        <w:rPr>
          <w:sz w:val="24"/>
          <w:szCs w:val="24"/>
        </w:rPr>
        <w:t xml:space="preserve"> </w:t>
      </w:r>
      <w:r w:rsidRPr="00E30D82">
        <w:rPr>
          <w:sz w:val="24"/>
          <w:szCs w:val="24"/>
        </w:rPr>
        <w:t>Č</w:t>
      </w:r>
      <w:r w:rsidRPr="00E30D82" w:rsidR="00900BD0">
        <w:rPr>
          <w:sz w:val="24"/>
          <w:szCs w:val="24"/>
        </w:rPr>
        <w:t xml:space="preserve"> </w:t>
      </w:r>
      <w:r w:rsidRPr="00E30D82">
        <w:rPr>
          <w:sz w:val="24"/>
          <w:szCs w:val="24"/>
        </w:rPr>
        <w:t>A</w:t>
      </w:r>
      <w:r w:rsidRPr="00E30D82" w:rsidR="00900BD0">
        <w:rPr>
          <w:sz w:val="24"/>
          <w:szCs w:val="24"/>
        </w:rPr>
        <w:t xml:space="preserve"> </w:t>
      </w:r>
      <w:r w:rsidRPr="00E30D82">
        <w:rPr>
          <w:sz w:val="24"/>
          <w:szCs w:val="24"/>
        </w:rPr>
        <w:t>K</w:t>
      </w:r>
    </w:p>
    <w:p w:rsidRPr="00E30D82" w:rsidR="0046164D" w:rsidP="0046164D" w:rsidRDefault="008A43E2">
      <w:pPr>
        <w:jc w:val="both"/>
        <w:rPr>
          <w:sz w:val="24"/>
          <w:szCs w:val="24"/>
        </w:rPr>
      </w:pPr>
      <w:r w:rsidRPr="00E30D82">
        <w:rPr>
          <w:sz w:val="24"/>
          <w:szCs w:val="24"/>
        </w:rPr>
        <w:tab/>
      </w:r>
    </w:p>
    <w:p w:rsidR="0046164D" w:rsidP="0046164D" w:rsidRDefault="0046164D">
      <w:pPr>
        <w:jc w:val="both"/>
        <w:rPr>
          <w:sz w:val="24"/>
          <w:szCs w:val="24"/>
        </w:rPr>
      </w:pPr>
      <w:r w:rsidRPr="00E30D82">
        <w:rPr>
          <w:sz w:val="24"/>
          <w:szCs w:val="24"/>
        </w:rPr>
        <w:t>Trgovački sud u Zagrebu po sucu pojedincu Nikoli Ribariću, kao stečajnom sucu u stečajnom postupku nad stečajnim dužnikom MINICOMM d.o.o. u stečaju, Zagreb, Radnička cesta 80, OIB: 13067789102, MBS: 060071110, dana 27. kolovoza 2019.,</w:t>
      </w:r>
    </w:p>
    <w:p w:rsidRPr="00E30D82" w:rsidR="00C45C2E" w:rsidP="0046164D" w:rsidRDefault="00C45C2E">
      <w:pPr>
        <w:jc w:val="both"/>
        <w:rPr>
          <w:sz w:val="24"/>
          <w:szCs w:val="24"/>
        </w:rPr>
      </w:pPr>
    </w:p>
    <w:p w:rsidRPr="00E30D82" w:rsidR="0046164D" w:rsidP="0046164D" w:rsidRDefault="0046164D">
      <w:pPr>
        <w:jc w:val="both"/>
        <w:rPr>
          <w:sz w:val="24"/>
          <w:szCs w:val="24"/>
        </w:rPr>
      </w:pPr>
    </w:p>
    <w:p w:rsidRPr="00E30D82" w:rsidR="00FD588F" w:rsidP="0046164D" w:rsidRDefault="00FD588F">
      <w:pPr>
        <w:jc w:val="center"/>
        <w:rPr>
          <w:color w:val="000000"/>
          <w:sz w:val="24"/>
          <w:szCs w:val="24"/>
        </w:rPr>
      </w:pPr>
      <w:r w:rsidRPr="00E30D82">
        <w:rPr>
          <w:color w:val="000000"/>
          <w:sz w:val="24"/>
          <w:szCs w:val="24"/>
        </w:rPr>
        <w:t>z  a  k  l  j u č  i  o      j  e</w:t>
      </w:r>
    </w:p>
    <w:p w:rsidRPr="00E30D82" w:rsidR="00FD588F" w:rsidP="00FD588F" w:rsidRDefault="00FD588F">
      <w:pPr>
        <w:rPr>
          <w:b/>
          <w:color w:val="000000"/>
          <w:sz w:val="24"/>
          <w:szCs w:val="24"/>
        </w:rPr>
      </w:pPr>
    </w:p>
    <w:p w:rsidRPr="00E30D82" w:rsidR="00297415" w:rsidP="00297415" w:rsidRDefault="00B40281">
      <w:pPr>
        <w:jc w:val="both"/>
        <w:rPr>
          <w:sz w:val="24"/>
          <w:szCs w:val="24"/>
        </w:rPr>
      </w:pPr>
      <w:r w:rsidRPr="00E30D82">
        <w:rPr>
          <w:sz w:val="24"/>
          <w:szCs w:val="24"/>
        </w:rPr>
        <w:t>I</w:t>
      </w:r>
      <w:r w:rsidRPr="00E30D82">
        <w:rPr>
          <w:sz w:val="24"/>
          <w:szCs w:val="24"/>
        </w:rPr>
        <w:tab/>
      </w:r>
      <w:r w:rsidRPr="00E30D82" w:rsidR="00297415">
        <w:rPr>
          <w:sz w:val="24"/>
          <w:szCs w:val="24"/>
        </w:rPr>
        <w:t>Poziva se stečajni upravitelj u roku od 15 dana od dana dostave zaključka (Dostava se smatra obavljenom istekom osmoga dana od dana objave pismena na mrežnoj stranici e-Oglasna ploča sudova – čl. 12. SZ-a) urediti podnesak od 9. kolovoza 2019. godine kojim predlaže sudu odrediti naknadu troškova u iznosu od 5.000,00 kuna na način da dostavi obrazloženi i dokumentirani zahtjev za naknadom materijalnih troškova u iznosu od 5.000,00 kuna koji se odnosi na:</w:t>
      </w:r>
    </w:p>
    <w:p w:rsidRPr="00E30D82" w:rsidR="00297415" w:rsidP="00297415" w:rsidRDefault="00297415">
      <w:pPr>
        <w:jc w:val="both"/>
        <w:rPr>
          <w:sz w:val="24"/>
          <w:szCs w:val="24"/>
        </w:rPr>
      </w:pPr>
      <w:r w:rsidRPr="00E30D82">
        <w:rPr>
          <w:sz w:val="24"/>
          <w:szCs w:val="24"/>
        </w:rPr>
        <w:t>- putne troškove na relaciji 22 Zagreb-Split-Zagreb/2 x uporaba osobnog automobila u službene svrhe 1.636,00 kuna (818 km x 2,00 kn), cestarina 400,00 kuna</w:t>
      </w:r>
    </w:p>
    <w:p w:rsidRPr="00E30D82" w:rsidR="00297415" w:rsidP="00297415" w:rsidRDefault="00297415">
      <w:pPr>
        <w:jc w:val="both"/>
        <w:rPr>
          <w:sz w:val="24"/>
          <w:szCs w:val="24"/>
        </w:rPr>
      </w:pPr>
      <w:r w:rsidRPr="00E30D82">
        <w:rPr>
          <w:sz w:val="24"/>
          <w:szCs w:val="24"/>
        </w:rPr>
        <w:t>-  putne troškove 4 x Zagreb-Selno-Zagreb/4 x uporaba osobnog automobila u službene svrhe 232,00 kuna (116 km x 2,00 kn)</w:t>
      </w:r>
      <w:r w:rsidRPr="00E30D82" w:rsidR="00E30D82">
        <w:rPr>
          <w:sz w:val="24"/>
          <w:szCs w:val="24"/>
        </w:rPr>
        <w:t>.</w:t>
      </w:r>
    </w:p>
    <w:p w:rsidRPr="00E30D82" w:rsidR="00297415" w:rsidP="00CE6D92" w:rsidRDefault="00297415">
      <w:pPr>
        <w:jc w:val="both"/>
        <w:rPr>
          <w:sz w:val="24"/>
          <w:szCs w:val="24"/>
        </w:rPr>
      </w:pPr>
    </w:p>
    <w:p w:rsidRPr="00E30D82" w:rsidR="00B40281" w:rsidP="00B40281" w:rsidRDefault="00B40281">
      <w:pPr>
        <w:jc w:val="both"/>
        <w:rPr>
          <w:sz w:val="24"/>
          <w:szCs w:val="24"/>
        </w:rPr>
      </w:pPr>
      <w:r w:rsidRPr="00E30D82">
        <w:rPr>
          <w:sz w:val="24"/>
          <w:szCs w:val="24"/>
        </w:rPr>
        <w:t xml:space="preserve">II  </w:t>
      </w:r>
      <w:r w:rsidRPr="00E30D82">
        <w:rPr>
          <w:sz w:val="24"/>
          <w:szCs w:val="24"/>
        </w:rPr>
        <w:tab/>
        <w:t>Ako podnesak bude ispravljen odnosno dopunjen i predan sudu u roku određenom za dopunu ili ispravak, smatrat će se da je podnesen sudu onog dana kad je prvi put bio podnesen.</w:t>
      </w:r>
    </w:p>
    <w:p w:rsidRPr="00E30D82" w:rsidR="00B40281" w:rsidP="00B40281" w:rsidRDefault="00B40281">
      <w:pPr>
        <w:jc w:val="both"/>
        <w:rPr>
          <w:sz w:val="24"/>
          <w:szCs w:val="24"/>
        </w:rPr>
      </w:pPr>
      <w:r w:rsidRPr="00E30D82">
        <w:rPr>
          <w:sz w:val="24"/>
          <w:szCs w:val="24"/>
        </w:rPr>
        <w:t>Smatrat će se da je podnesak povučen ako ne bude vraćen sudu u određenom roku i ispravljen u skladu s dobivenom uputom suda, a ako bude vraćen bez ispravka odnosno dopune, odbacit će se.</w:t>
      </w:r>
    </w:p>
    <w:p w:rsidRPr="00E30D82" w:rsidR="00B40281" w:rsidP="00B40281" w:rsidRDefault="00B40281">
      <w:pPr>
        <w:jc w:val="both"/>
        <w:rPr>
          <w:sz w:val="24"/>
          <w:szCs w:val="24"/>
        </w:rPr>
      </w:pPr>
    </w:p>
    <w:p w:rsidRPr="00E30D82" w:rsidR="00A130D3" w:rsidP="00A130D3" w:rsidRDefault="00A130D3">
      <w:pPr>
        <w:jc w:val="both"/>
        <w:rPr>
          <w:color w:val="FF0000"/>
          <w:sz w:val="24"/>
          <w:szCs w:val="24"/>
        </w:rPr>
      </w:pPr>
    </w:p>
    <w:p w:rsidRPr="00E30D82" w:rsidR="009775CB" w:rsidP="009775CB" w:rsidRDefault="009775CB">
      <w:pPr>
        <w:jc w:val="center"/>
        <w:rPr>
          <w:sz w:val="24"/>
          <w:szCs w:val="24"/>
        </w:rPr>
      </w:pPr>
      <w:r w:rsidRPr="00E30D82">
        <w:rPr>
          <w:sz w:val="24"/>
          <w:szCs w:val="24"/>
        </w:rPr>
        <w:t>Obrazloženje</w:t>
      </w:r>
    </w:p>
    <w:p w:rsidRPr="00E30D82" w:rsidR="009775CB" w:rsidP="009775CB" w:rsidRDefault="009775CB">
      <w:pPr>
        <w:rPr>
          <w:sz w:val="24"/>
          <w:szCs w:val="24"/>
        </w:rPr>
      </w:pPr>
    </w:p>
    <w:p w:rsidRPr="00E30D82" w:rsidR="00C868C2" w:rsidP="00C868C2" w:rsidRDefault="00C868C2">
      <w:pPr>
        <w:jc w:val="both"/>
        <w:rPr>
          <w:sz w:val="24"/>
          <w:szCs w:val="24"/>
        </w:rPr>
      </w:pPr>
      <w:r w:rsidRPr="00E30D82">
        <w:rPr>
          <w:sz w:val="24"/>
          <w:szCs w:val="24"/>
        </w:rPr>
        <w:t xml:space="preserve">Podneskom od </w:t>
      </w:r>
      <w:r w:rsidRPr="00E30D82" w:rsidR="00297415">
        <w:rPr>
          <w:sz w:val="24"/>
          <w:szCs w:val="24"/>
        </w:rPr>
        <w:t>9</w:t>
      </w:r>
      <w:r w:rsidRPr="00E30D82">
        <w:rPr>
          <w:sz w:val="24"/>
          <w:szCs w:val="24"/>
        </w:rPr>
        <w:t>.</w:t>
      </w:r>
      <w:r w:rsidRPr="00E30D82" w:rsidR="00297415">
        <w:rPr>
          <w:sz w:val="24"/>
          <w:szCs w:val="24"/>
        </w:rPr>
        <w:t xml:space="preserve"> kolovoza</w:t>
      </w:r>
      <w:r w:rsidRPr="00E30D82">
        <w:rPr>
          <w:sz w:val="24"/>
          <w:szCs w:val="24"/>
        </w:rPr>
        <w:t xml:space="preserve"> 2019. godine stečajni upravitelj zatražio je da sud donese Rješenje o odobravanju materijalnih troškova nastalih tijekom postupka u ukupnom iznosu od </w:t>
      </w:r>
      <w:r w:rsidRPr="00E30D82" w:rsidR="00297415">
        <w:rPr>
          <w:sz w:val="24"/>
          <w:szCs w:val="24"/>
        </w:rPr>
        <w:t>5.000,00 kuna, a koji se odnosi na putne troškove navedene u točki I izreke zaključka.</w:t>
      </w:r>
    </w:p>
    <w:p w:rsidRPr="00E30D82" w:rsidR="00CE6D92" w:rsidP="00C868C2" w:rsidRDefault="00CE6D92">
      <w:pPr>
        <w:jc w:val="both"/>
        <w:rPr>
          <w:sz w:val="24"/>
          <w:szCs w:val="24"/>
        </w:rPr>
      </w:pPr>
    </w:p>
    <w:p w:rsidRPr="00E30D82" w:rsidR="00C868C2" w:rsidP="00C868C2" w:rsidRDefault="00C868C2">
      <w:pPr>
        <w:jc w:val="both"/>
        <w:rPr>
          <w:sz w:val="24"/>
          <w:szCs w:val="24"/>
        </w:rPr>
      </w:pPr>
      <w:r w:rsidRPr="00E30D82">
        <w:rPr>
          <w:sz w:val="24"/>
          <w:szCs w:val="24"/>
        </w:rPr>
        <w:t xml:space="preserve">Prema odredbi čl. </w:t>
      </w:r>
      <w:r w:rsidRPr="00E30D82" w:rsidR="0050554E">
        <w:rPr>
          <w:sz w:val="24"/>
          <w:szCs w:val="24"/>
        </w:rPr>
        <w:t>29.</w:t>
      </w:r>
      <w:r w:rsidRPr="00E30D82">
        <w:rPr>
          <w:sz w:val="24"/>
          <w:szCs w:val="24"/>
        </w:rPr>
        <w:t xml:space="preserve"> </w:t>
      </w:r>
      <w:r w:rsidRPr="00E30D82" w:rsidR="0050554E">
        <w:rPr>
          <w:sz w:val="24"/>
          <w:szCs w:val="24"/>
        </w:rPr>
        <w:t xml:space="preserve">stavak 1. </w:t>
      </w:r>
      <w:r w:rsidRPr="00E30D82">
        <w:rPr>
          <w:sz w:val="24"/>
          <w:szCs w:val="24"/>
        </w:rPr>
        <w:t xml:space="preserve">Stečajnog </w:t>
      </w:r>
      <w:r w:rsidRPr="00E30D82" w:rsidR="0050554E">
        <w:rPr>
          <w:sz w:val="24"/>
          <w:szCs w:val="24"/>
        </w:rPr>
        <w:t>zakona</w:t>
      </w:r>
      <w:r w:rsidRPr="00E30D82" w:rsidR="007B7DA5">
        <w:rPr>
          <w:sz w:val="24"/>
          <w:szCs w:val="24"/>
        </w:rPr>
        <w:t xml:space="preserve"> (Narodne novine 44/1996, 161/1998, 29/1999, 129/2000, 123/2003, 197/2003, 187/2004, 82/2006, 116/2010, 25/2012, 133/2012)</w:t>
      </w:r>
      <w:r w:rsidRPr="00E30D82" w:rsidR="0050554E">
        <w:rPr>
          <w:sz w:val="24"/>
          <w:szCs w:val="24"/>
        </w:rPr>
        <w:t xml:space="preserve">, a koji se primjenjuje u ovosudnom stečajnom postupku temeljem odredbe </w:t>
      </w:r>
      <w:r w:rsidRPr="00E30D82" w:rsidR="0050554E">
        <w:rPr>
          <w:sz w:val="24"/>
          <w:szCs w:val="24"/>
        </w:rPr>
        <w:lastRenderedPageBreak/>
        <w:t xml:space="preserve">članka 441.stavak 2. Stečajnog zakona </w:t>
      </w:r>
      <w:r w:rsidRPr="00E30D82">
        <w:rPr>
          <w:sz w:val="24"/>
          <w:szCs w:val="24"/>
        </w:rPr>
        <w:t>(NN 71/15, 104/17; dalje SZ)</w:t>
      </w:r>
      <w:r w:rsidRPr="00E30D82" w:rsidR="0050554E">
        <w:rPr>
          <w:sz w:val="24"/>
          <w:szCs w:val="24"/>
        </w:rPr>
        <w:t xml:space="preserve"> određen je kako </w:t>
      </w:r>
      <w:r w:rsidRPr="00E30D82">
        <w:rPr>
          <w:sz w:val="24"/>
          <w:szCs w:val="24"/>
        </w:rPr>
        <w:t xml:space="preserve">stečajni upravitelj ima pravo na nagradu za svoj rad i naknadu stvarnih troškova. </w:t>
      </w:r>
    </w:p>
    <w:p w:rsidRPr="00E30D82" w:rsidR="00C868C2" w:rsidP="00C868C2" w:rsidRDefault="00C868C2">
      <w:pPr>
        <w:jc w:val="both"/>
        <w:rPr>
          <w:sz w:val="24"/>
          <w:szCs w:val="24"/>
        </w:rPr>
      </w:pPr>
    </w:p>
    <w:p w:rsidRPr="00E30D82" w:rsidR="00C868C2" w:rsidP="00C868C2" w:rsidRDefault="007B7DA5">
      <w:pPr>
        <w:jc w:val="both"/>
        <w:rPr>
          <w:sz w:val="24"/>
          <w:szCs w:val="24"/>
        </w:rPr>
      </w:pPr>
      <w:r w:rsidRPr="00E30D82">
        <w:rPr>
          <w:sz w:val="24"/>
          <w:szCs w:val="24"/>
        </w:rPr>
        <w:t>Odredbom čl. 29</w:t>
      </w:r>
      <w:r w:rsidRPr="00E30D82" w:rsidR="00C868C2">
        <w:rPr>
          <w:sz w:val="24"/>
          <w:szCs w:val="24"/>
        </w:rPr>
        <w:t>. st. 3. SZ-a propisano je kako naknadu troškova rješenjem određuje sud na temelju pisanoga, obrazloženoga i dokumentiranoga izvješća stečajnoga upravitelja.</w:t>
      </w:r>
    </w:p>
    <w:p w:rsidRPr="00E30D82" w:rsidR="009775CB" w:rsidP="00C868C2" w:rsidRDefault="009775CB">
      <w:pPr>
        <w:jc w:val="both"/>
        <w:rPr>
          <w:sz w:val="24"/>
          <w:szCs w:val="24"/>
        </w:rPr>
      </w:pPr>
      <w:r w:rsidRPr="00E30D82">
        <w:rPr>
          <w:sz w:val="24"/>
          <w:szCs w:val="24"/>
        </w:rPr>
        <w:t>Slijedom naprijed navedenoga odlučeno je kao u izreci.</w:t>
      </w:r>
    </w:p>
    <w:p w:rsidRPr="00E30D82" w:rsidR="00FD588F" w:rsidP="00FD588F" w:rsidRDefault="00FD588F">
      <w:pPr>
        <w:jc w:val="both"/>
        <w:rPr>
          <w:sz w:val="24"/>
          <w:szCs w:val="24"/>
        </w:rPr>
      </w:pPr>
    </w:p>
    <w:p w:rsidRPr="00E30D82" w:rsidR="00E30D82" w:rsidP="00FD588F" w:rsidRDefault="00E30D82">
      <w:pPr>
        <w:jc w:val="center"/>
        <w:rPr>
          <w:sz w:val="24"/>
          <w:szCs w:val="24"/>
        </w:rPr>
      </w:pPr>
    </w:p>
    <w:p w:rsidRPr="00E30D82" w:rsidR="00FD588F" w:rsidP="00FD588F" w:rsidRDefault="006A79EF">
      <w:pPr>
        <w:jc w:val="center"/>
        <w:rPr>
          <w:sz w:val="24"/>
          <w:szCs w:val="24"/>
        </w:rPr>
      </w:pPr>
      <w:r w:rsidRPr="00E30D82">
        <w:rPr>
          <w:sz w:val="24"/>
          <w:szCs w:val="24"/>
        </w:rPr>
        <w:t xml:space="preserve">U Zagrebu </w:t>
      </w:r>
      <w:r w:rsidRPr="00E30D82" w:rsidR="00297415">
        <w:rPr>
          <w:sz w:val="24"/>
          <w:szCs w:val="24"/>
        </w:rPr>
        <w:t>27</w:t>
      </w:r>
      <w:r w:rsidRPr="00E30D82" w:rsidR="00FD588F">
        <w:rPr>
          <w:sz w:val="24"/>
          <w:szCs w:val="24"/>
        </w:rPr>
        <w:t>.</w:t>
      </w:r>
      <w:r w:rsidRPr="00E30D82" w:rsidR="00297415">
        <w:rPr>
          <w:sz w:val="24"/>
          <w:szCs w:val="24"/>
        </w:rPr>
        <w:t xml:space="preserve"> kolovoza</w:t>
      </w:r>
      <w:r w:rsidRPr="00E30D82" w:rsidR="00C62C3D">
        <w:rPr>
          <w:sz w:val="24"/>
          <w:szCs w:val="24"/>
        </w:rPr>
        <w:t xml:space="preserve"> 201</w:t>
      </w:r>
      <w:r w:rsidRPr="00E30D82" w:rsidR="00C868C2">
        <w:rPr>
          <w:sz w:val="24"/>
          <w:szCs w:val="24"/>
        </w:rPr>
        <w:t>9</w:t>
      </w:r>
      <w:r w:rsidRPr="00E30D82" w:rsidR="00FD588F">
        <w:rPr>
          <w:sz w:val="24"/>
          <w:szCs w:val="24"/>
        </w:rPr>
        <w:t>.</w:t>
      </w:r>
    </w:p>
    <w:p w:rsidRPr="00E30D82" w:rsidR="00E30D82" w:rsidP="00CE6D92" w:rsidRDefault="00E30D82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</w:p>
    <w:p w:rsidRPr="00E30D82" w:rsidR="00F853B4" w:rsidP="000E3522" w:rsidRDefault="000E3522">
      <w:pPr>
        <w:pStyle w:val="Podnaslov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                                                                                                     </w:t>
      </w:r>
      <w:r w:rsidRPr="00E30D82" w:rsidR="00F853B4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F853B4" w:rsidP="000E3522" w:rsidRDefault="000E3522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Nikola Ribarić,v.r.</w:t>
      </w:r>
    </w:p>
    <w:p w:rsidR="000E3522" w:rsidP="000E3522" w:rsidRDefault="000E3522">
      <w:pPr>
        <w:pStyle w:val="Podnaslov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                                                                     </w:t>
      </w:r>
    </w:p>
    <w:p w:rsidR="000E3522" w:rsidP="000E3522" w:rsidRDefault="000E3522">
      <w:pPr>
        <w:pStyle w:val="Podnaslov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                                                                     Za točnost otpravka-ovlašteni službenik</w:t>
      </w:r>
    </w:p>
    <w:p w:rsidRPr="00E30D82" w:rsidR="000E3522" w:rsidP="000E3522" w:rsidRDefault="000E3522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Maja Hajtek</w:t>
      </w:r>
    </w:p>
    <w:p w:rsidRPr="00E30D82" w:rsidR="00E30D82" w:rsidP="00FD588F" w:rsidRDefault="00E30D82">
      <w:pPr>
        <w:rPr>
          <w:color w:val="000000"/>
          <w:sz w:val="24"/>
          <w:szCs w:val="24"/>
        </w:rPr>
      </w:pPr>
    </w:p>
    <w:p w:rsidRPr="00E30D82" w:rsidR="00E30D82" w:rsidP="00FD588F" w:rsidRDefault="00E30D82">
      <w:pPr>
        <w:rPr>
          <w:color w:val="000000"/>
          <w:sz w:val="24"/>
          <w:szCs w:val="24"/>
        </w:rPr>
      </w:pPr>
    </w:p>
    <w:p w:rsidR="000E3522" w:rsidP="00FD588F" w:rsidRDefault="000E3522">
      <w:pPr>
        <w:rPr>
          <w:color w:val="000000"/>
          <w:sz w:val="24"/>
          <w:szCs w:val="24"/>
        </w:rPr>
      </w:pPr>
    </w:p>
    <w:p w:rsidRPr="00E30D82" w:rsidR="00FD588F" w:rsidP="00FD588F" w:rsidRDefault="00FD588F">
      <w:pPr>
        <w:rPr>
          <w:color w:val="000000"/>
          <w:sz w:val="24"/>
          <w:szCs w:val="24"/>
        </w:rPr>
      </w:pPr>
      <w:r w:rsidRPr="00E30D82">
        <w:rPr>
          <w:color w:val="000000"/>
          <w:sz w:val="24"/>
          <w:szCs w:val="24"/>
        </w:rPr>
        <w:t>UPUTA O PRAVNOM LIJEKU</w:t>
      </w:r>
    </w:p>
    <w:p w:rsidRPr="00E30D82" w:rsidR="00FD588F" w:rsidP="00FD588F" w:rsidRDefault="00FD588F">
      <w:pPr>
        <w:rPr>
          <w:color w:val="000000"/>
          <w:sz w:val="24"/>
          <w:szCs w:val="24"/>
        </w:rPr>
      </w:pPr>
      <w:r w:rsidRPr="00E30D82">
        <w:rPr>
          <w:color w:val="000000"/>
          <w:sz w:val="24"/>
          <w:szCs w:val="24"/>
        </w:rPr>
        <w:t>Protiv ovog zaključka nije dopuštena žalba ( čl. 1</w:t>
      </w:r>
      <w:r w:rsidRPr="00E30D82" w:rsidR="00C62C3D">
        <w:rPr>
          <w:color w:val="000000"/>
          <w:sz w:val="24"/>
          <w:szCs w:val="24"/>
        </w:rPr>
        <w:t>9</w:t>
      </w:r>
      <w:r w:rsidRPr="00E30D82">
        <w:rPr>
          <w:color w:val="000000"/>
          <w:sz w:val="24"/>
          <w:szCs w:val="24"/>
        </w:rPr>
        <w:t>.st.</w:t>
      </w:r>
      <w:r w:rsidRPr="00E30D82" w:rsidR="00C62C3D">
        <w:rPr>
          <w:color w:val="000000"/>
          <w:sz w:val="24"/>
          <w:szCs w:val="24"/>
        </w:rPr>
        <w:t>7</w:t>
      </w:r>
      <w:r w:rsidRPr="00E30D82">
        <w:rPr>
          <w:color w:val="000000"/>
          <w:sz w:val="24"/>
          <w:szCs w:val="24"/>
        </w:rPr>
        <w:t>.SZ).</w:t>
      </w:r>
    </w:p>
    <w:p w:rsidRPr="00E30D82" w:rsidR="00FD588F" w:rsidP="00FD588F" w:rsidRDefault="00FD588F">
      <w:pPr>
        <w:rPr>
          <w:color w:val="000000"/>
          <w:sz w:val="24"/>
          <w:szCs w:val="24"/>
        </w:rPr>
      </w:pPr>
    </w:p>
    <w:p w:rsidRPr="00E30D82" w:rsidR="00F853B4" w:rsidP="00FD588F" w:rsidRDefault="00F853B4">
      <w:pPr>
        <w:rPr>
          <w:color w:val="000000"/>
          <w:sz w:val="24"/>
          <w:szCs w:val="24"/>
        </w:rPr>
      </w:pPr>
    </w:p>
    <w:p w:rsidRPr="00E30D82" w:rsidR="00F853B4" w:rsidP="00FD588F" w:rsidRDefault="00F853B4">
      <w:pPr>
        <w:rPr>
          <w:color w:val="000000"/>
          <w:sz w:val="24"/>
          <w:szCs w:val="24"/>
        </w:rPr>
      </w:pPr>
    </w:p>
    <w:p w:rsidRPr="00E30D82" w:rsidR="00351A62" w:rsidP="000E3522" w:rsidRDefault="00351A62">
      <w:pPr>
        <w:pStyle w:val="Odlomakpopisa"/>
        <w:jc w:val="both"/>
      </w:pPr>
    </w:p>
    <w:sectPr w:rsidRPr="00E30D82" w:rsidR="00351A62" w:rsidSect="00CE6D92">
      <w:headerReference w:type="even" r:id="rId10"/>
      <w:headerReference w:type="default" r:id="rId11"/>
      <w:headerReference w:type="first" r:id="rId12"/>
      <w:pgSz w:w="12240" w:h="15840"/>
      <w:pgMar w:top="1440" w:right="1800" w:bottom="709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F1FA1" w:rsidRDefault="008F1FA1">
      <w:r>
        <w:separator/>
      </w:r>
    </w:p>
  </w:endnote>
  <w:endnote w:type="continuationSeparator" w:id="0">
    <w:p w:rsidR="008F1FA1" w:rsidRDefault="008F1FA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F1FA1" w:rsidRDefault="008F1FA1">
      <w:r>
        <w:separator/>
      </w:r>
    </w:p>
  </w:footnote>
  <w:footnote w:type="continuationSeparator" w:id="0">
    <w:p w:rsidR="008F1FA1" w:rsidRDefault="008F1FA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A3EC8" w:rsidP="00CC3159" w:rsidRDefault="001A3EC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A3EC8" w:rsidRDefault="001A3EC8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A3EC8" w:rsidP="00CC3159" w:rsidRDefault="001A3EC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02C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7B7DA5" w:rsidP="00900BD0" w:rsidRDefault="007B7DA5">
    <w:pPr>
      <w:pStyle w:val="Zaglavlje"/>
      <w:jc w:val="right"/>
      <w:rPr>
        <w:sz w:val="24"/>
        <w:szCs w:val="24"/>
      </w:rPr>
    </w:pPr>
  </w:p>
  <w:p w:rsidR="00900BD0" w:rsidP="00900BD0" w:rsidRDefault="007B7DA5">
    <w:pPr>
      <w:pStyle w:val="Zaglavlje"/>
      <w:jc w:val="right"/>
    </w:pPr>
    <w:r>
      <w:rPr>
        <w:sz w:val="24"/>
        <w:szCs w:val="24"/>
      </w:rPr>
      <w:tab/>
    </w:r>
    <w:r w:rsidRPr="009E14B3" w:rsidR="00900BD0">
      <w:rPr>
        <w:sz w:val="24"/>
        <w:szCs w:val="24"/>
      </w:rPr>
      <w:t>7</w:t>
    </w:r>
    <w:r w:rsidR="00900BD0">
      <w:rPr>
        <w:sz w:val="24"/>
        <w:szCs w:val="24"/>
      </w:rPr>
      <w:t>2. St</w:t>
    </w:r>
    <w:r w:rsidRPr="009E14B3" w:rsidR="00900BD0">
      <w:rPr>
        <w:sz w:val="24"/>
        <w:szCs w:val="24"/>
      </w:rPr>
      <w:t>-</w:t>
    </w:r>
    <w:r w:rsidR="00900BD0">
      <w:rPr>
        <w:sz w:val="24"/>
        <w:szCs w:val="24"/>
      </w:rPr>
      <w:t>5</w:t>
    </w:r>
    <w:r w:rsidR="00297415">
      <w:rPr>
        <w:sz w:val="24"/>
        <w:szCs w:val="24"/>
      </w:rPr>
      <w:t>19/2012</w:t>
    </w:r>
    <w:r w:rsidR="00E30D82">
      <w:rPr>
        <w:sz w:val="24"/>
        <w:szCs w:val="24"/>
      </w:rPr>
      <w:t>-71</w:t>
    </w:r>
  </w:p>
  <w:p w:rsidR="001A3EC8" w:rsidP="00900BD0" w:rsidRDefault="001A3EC8">
    <w:pPr>
      <w:ind w:left="6480" w:firstLine="720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0BD0" w:rsidP="00900BD0" w:rsidRDefault="00900BD0">
    <w:pPr>
      <w:pStyle w:val="Zaglavlje"/>
      <w:jc w:val="right"/>
    </w:pPr>
    <w:r w:rsidRPr="009E14B3">
      <w:rPr>
        <w:sz w:val="24"/>
        <w:szCs w:val="24"/>
      </w:rPr>
      <w:t>7</w:t>
    </w:r>
    <w:r>
      <w:rPr>
        <w:sz w:val="24"/>
        <w:szCs w:val="24"/>
      </w:rPr>
      <w:t>2. St</w:t>
    </w:r>
    <w:r w:rsidRPr="009E14B3">
      <w:rPr>
        <w:sz w:val="24"/>
        <w:szCs w:val="24"/>
      </w:rPr>
      <w:t>-</w:t>
    </w:r>
    <w:r w:rsidR="0046164D">
      <w:rPr>
        <w:sz w:val="24"/>
        <w:szCs w:val="24"/>
      </w:rPr>
      <w:t>519/2012</w:t>
    </w:r>
    <w:r w:rsidR="00E30D82">
      <w:rPr>
        <w:sz w:val="24"/>
        <w:szCs w:val="24"/>
      </w:rPr>
      <w:t>-71</w:t>
    </w:r>
  </w:p>
  <w:p w:rsidR="00900BD0" w:rsidRDefault="00900BD0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010371"/>
    <w:multiLevelType w:val="hybridMultilevel"/>
    <w:tmpl w:val="C48CC05C"/>
    <w:lvl w:ilvl="0" w:tplc="5C324EE2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C972956"/>
    <w:multiLevelType w:val="hybridMultilevel"/>
    <w:tmpl w:val="210AC2D6"/>
    <w:lvl w:ilvl="0" w:tplc="1FD2416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6E06C53"/>
    <w:multiLevelType w:val="hybridMultilevel"/>
    <w:tmpl w:val="21DC4DF0"/>
    <w:lvl w:ilvl="0" w:tplc="A922147C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abstractNum w:abstractNumId="5">
    <w:nsid w:val="72114368"/>
    <w:multiLevelType w:val="hybridMultilevel"/>
    <w:tmpl w:val="DC58C9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7AD"/>
    <w:rsid w:val="00045F64"/>
    <w:rsid w:val="000C2C7C"/>
    <w:rsid w:val="000E3522"/>
    <w:rsid w:val="00102D4D"/>
    <w:rsid w:val="00131994"/>
    <w:rsid w:val="001A3EC8"/>
    <w:rsid w:val="00297415"/>
    <w:rsid w:val="003447AD"/>
    <w:rsid w:val="00351A62"/>
    <w:rsid w:val="003C7B4F"/>
    <w:rsid w:val="0046164D"/>
    <w:rsid w:val="0046616D"/>
    <w:rsid w:val="004D5F31"/>
    <w:rsid w:val="004F5142"/>
    <w:rsid w:val="0050554E"/>
    <w:rsid w:val="00531122"/>
    <w:rsid w:val="005E04FC"/>
    <w:rsid w:val="006A79EF"/>
    <w:rsid w:val="006C57E1"/>
    <w:rsid w:val="007A0399"/>
    <w:rsid w:val="007B7DA5"/>
    <w:rsid w:val="007C4A95"/>
    <w:rsid w:val="008A43E2"/>
    <w:rsid w:val="008F1FA1"/>
    <w:rsid w:val="00900BD0"/>
    <w:rsid w:val="00906A33"/>
    <w:rsid w:val="00924E9D"/>
    <w:rsid w:val="00955448"/>
    <w:rsid w:val="009775CB"/>
    <w:rsid w:val="009902C4"/>
    <w:rsid w:val="009E14B3"/>
    <w:rsid w:val="00A130D3"/>
    <w:rsid w:val="00A73DBE"/>
    <w:rsid w:val="00AB71DD"/>
    <w:rsid w:val="00B3101F"/>
    <w:rsid w:val="00B40281"/>
    <w:rsid w:val="00C45C2E"/>
    <w:rsid w:val="00C62C3D"/>
    <w:rsid w:val="00C868C2"/>
    <w:rsid w:val="00C9664A"/>
    <w:rsid w:val="00CA5541"/>
    <w:rsid w:val="00CC3159"/>
    <w:rsid w:val="00CE6D92"/>
    <w:rsid w:val="00D56683"/>
    <w:rsid w:val="00E30D82"/>
    <w:rsid w:val="00F4322B"/>
    <w:rsid w:val="00F5084A"/>
    <w:rsid w:val="00F853B4"/>
    <w:rsid w:val="00FD588F"/>
    <w:rsid w:val="00F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447AD"/>
  </w:style>
  <w:style w:type="paragraph" w:styleId="Naslov2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type="paragraph" w:styleId="Zaglavlje">
    <w:name w:val="header"/>
    <w:basedOn w:val="Normal"/>
    <w:link w:val="ZaglavljeChar"/>
    <w:uiPriority w:val="99"/>
    <w:rsid w:val="003447AD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447AD"/>
  </w:style>
  <w:style w:type="paragraph" w:styleId="Podnoje">
    <w:name w:val="footer"/>
    <w:basedOn w:val="Normal"/>
    <w:rsid w:val="003447AD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5541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basedOn w:val="Zadanifontodlomka"/>
    <w:link w:val="Tijeloteksta"/>
    <w:rsid w:val="00FD588F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type="paragraph" w:styleId="Odlomakpopisa">
    <w:name w:val="List Paragraph"/>
    <w:basedOn w:val="Normal"/>
    <w:uiPriority w:val="34"/>
    <w:qFormat/>
    <w:rsid w:val="00351A62"/>
    <w:pPr>
      <w:ind w:left="720"/>
      <w:contextualSpacing/>
    </w:pPr>
    <w:rPr>
      <w:sz w:val="24"/>
      <w:szCs w:val="24"/>
      <w:lang w:eastAsia="en-US"/>
    </w:rPr>
  </w:style>
  <w:style w:type="character" w:styleId="ZaglavljeChar" w:customStyle="true">
    <w:name w:val="Zaglavlje Char"/>
    <w:basedOn w:val="Zadanifontodlomka"/>
    <w:link w:val="Zaglavlje"/>
    <w:uiPriority w:val="99"/>
    <w:rsid w:val="00900BD0"/>
  </w:style>
  <w:style w:type="character" w:styleId="Tekstrezerviranogmjesta">
    <w:name w:val="Placeholder Text"/>
    <w:basedOn w:val="Zadanifontodlomka"/>
    <w:uiPriority w:val="99"/>
    <w:semiHidden/>
    <w:rsid w:val="006C57E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C57E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C57E1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C57E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C57E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51A62"/>
    <w:pPr>
      <w:ind w:left="720"/>
      <w:contextualSpacing/>
    </w:pPr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00BD0"/>
  </w:style>
  <w:style w:styleId="Tekstrezerviranogmjesta" w:type="character">
    <w:name w:val="Placeholder Text"/>
    <w:basedOn w:val="Zadanifontodlomka"/>
    <w:uiPriority w:val="99"/>
    <w:semiHidden/>
    <w:rsid w:val="006C57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7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7E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7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7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72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2272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2019.</izvorni_sadrzaj>
    <derivirana_varijabla naziv="DomainObject.DatumDonosenjaOdluke_1">27.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steč.upravitelju urediti podnesak.</izvorni_sadrzaj>
    <derivirana_varijabla naziv="DomainObject.Primjedba_1">Poziv steč.upravitelju urediti podnesak.</derivirana_varijabla>
  </DomainObject.Primjedba>
  <DomainObject.Oznaka>
    <izvorni_sadrzaj>St-519/2012-71</izvorni_sadrzaj>
    <derivirana_varijabla naziv="DomainObject.Oznaka_1">St-519/2012-71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2012.</izvorni_sadrzaj>
    <derivirana_varijabla naziv="DomainObject.Predmet.DatumOsnivanja_1">11.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St-519/2012</izvorni_sadrzaj>
    <derivirana_varijabla naziv="DomainObject.Predmet.OznakaBroj_1">St-519/2012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MINICOMM TRGOVINA, GRAĐEVINARSTVO I USLUGE d.o.o.</izvorni_sadrzaj>
    <derivirana_varijabla naziv="DomainObject.Predmet.ProtustrankaFormated_1">  MINICOMM TRGOVINA, GRAĐEVINARSTVO I USLUGE d.o.o.</derivirana_varijabla>
  </DomainObject.Predmet.ProtustrankaFormated>
  <DomainObject.Predmet.ProtustrankaFormatedOIB>
    <izvorni_sadrzaj>  MINICOMM TRGOVINA, GRAĐEVINARSTVO I USLUGE d.o.o., OIB 13067789102</izvorni_sadrzaj>
    <derivirana_varijabla naziv="DomainObject.Predmet.ProtustrankaFormatedOIB_1">  MINICOMM TRGOVINA, GRAĐEVINARSTVO I USLUGE d.o.o., OIB 13067789102</derivirana_varijabla>
  </DomainObject.Predmet.ProtustrankaFormatedOIB>
  <DomainObject.Predmet.ProtustrankaFormatedWithAdress>
    <izvorni_sadrzaj> MINICOMM TRGOVINA, GRAĐEVINARSTVO I USLUGE d.o.o., RADNIČKA CESTA 80, 10000 Zagreb</izvorni_sadrzaj>
    <derivirana_varijabla naziv="DomainObject.Predmet.ProtustrankaFormatedWithAdress_1"> MINICOMM TRGOVINA, GRAĐEVINARSTVO I USLUGE d.o.o., RADNIČKA CESTA 80, 10000 Zagreb</derivirana_varijabla>
  </DomainObject.Predmet.ProtustrankaFormatedWithAdress>
  <DomainObject.Predmet.ProtustrankaFormatedWithAdressOIB>
    <izvorni_sadrzaj> MINICOMM TRGOVINA, GRAĐEVINARSTVO I USLUGE d.o.o., OIB 13067789102, RADNIČKA CESTA 80, 10000 Zagreb</izvorni_sadrzaj>
    <derivirana_varijabla naziv="DomainObject.Predmet.ProtustrankaFormatedWithAdressOIB_1"> MINICOMM TRGOVINA, GRAĐEVINARSTVO I USLUGE d.o.o., OIB 13067789102, RADNIČKA CESTA 80, 10000 Zagreb</derivirana_varijabla>
  </DomainObject.Predmet.ProtustrankaFormatedWithAdressOIB>
  <DomainObject.Predmet.ProtustrankaWithAdress>
    <izvorni_sadrzaj>MINICOMM TRGOVINA, GRAĐEVINARSTVO I USLUGE d.o.o. RADNIČKA CESTA 80, 10000 Zagreb</izvorni_sadrzaj>
    <derivirana_varijabla naziv="DomainObject.Predmet.ProtustrankaWithAdress_1">MINICOMM TRGOVINA, GRAĐEVINARSTVO I USLUGE d.o.o. RADNIČKA CESTA 80, 10000 Zagreb</derivirana_varijabla>
  </DomainObject.Predmet.ProtustrankaWithAdress>
  <DomainObject.Predmet.ProtustrankaWithAdressOIB>
    <izvorni_sadrzaj>MINICOMM TRGOVINA, GRAĐEVINARSTVO I USLUGE d.o.o., OIB 13067789102, RADNIČKA CESTA 80, 10000 Zagreb</izvorni_sadrzaj>
    <derivirana_varijabla naziv="DomainObject.Predmet.ProtustrankaWithAdressOIB_1">MINICOMM TRGOVINA, GRAĐEVINARSTVO I USLUGE d.o.o., OIB 13067789102, RADNIČKA CESTA 80, 10000 Zagreb</derivirana_varijabla>
  </DomainObject.Predmet.ProtustrankaWithAdressOIB>
  <DomainObject.Predmet.ProtustrankaNazivFormated>
    <izvorni_sadrzaj>MINICOMM TRGOVINA, GRAĐEVINARSTVO I USLUGE d.o.o.</izvorni_sadrzaj>
    <derivirana_varijabla naziv="DomainObject.Predmet.ProtustrankaNazivFormated_1">MINICOMM TRGOVINA, GRAĐEVINARSTVO I USLUGE d.o.o.</derivirana_varijabla>
  </DomainObject.Predmet.ProtustrankaNazivFormated>
  <DomainObject.Predmet.ProtustrankaNazivFormatedOIB>
    <izvorni_sadrzaj>MINICOMM TRGOVINA, GRAĐEVINARSTVO I USLUGE d.o.o., OIB 13067789102</izvorni_sadrzaj>
    <derivirana_varijabla naziv="DomainObject.Predmet.ProtustrankaNazivFormatedOIB_1">MINICOMM TRGOVINA, GRAĐEVINARSTVO I USLUGE d.o.o., OIB 13067789102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MINICOMM TRGOVINA, GRAĐEVINARSTVO I USLUGE d.o.o.; VJEROVNICI</izvorni_sadrzaj>
    <derivirana_varijabla naziv="DomainObject.Predmet.StrankaFormated_1">  MINICOMM TRGOVINA, GRAĐEVINARSTVO I USLUGE d.o.o.; VJEROVNICI</derivirana_varijabla>
  </DomainObject.Predmet.StrankaFormated>
  <DomainObject.Predmet.StrankaFormatedOIB>
    <izvorni_sadrzaj>  MINICOMM TRGOVINA, GRAĐEVINARSTVO I USLUGE d.o.o., OIB 13067789102; VJEROVNICI</izvorni_sadrzaj>
    <derivirana_varijabla naziv="DomainObject.Predmet.StrankaFormatedOIB_1">  MINICOMM TRGOVINA, GRAĐEVINARSTVO I USLUGE d.o.o., OIB 13067789102; VJEROVNICI</derivirana_varijabla>
  </DomainObject.Predmet.StrankaFormatedOIB>
  <DomainObject.Predmet.StrankaFormatedWithAdress>
    <izvorni_sadrzaj> MINICOMM TRGOVINA, GRAĐEVINARSTVO I USLUGE d.o.o., RADNIČKA CESTA 80, 10000 Zagreb; VJEROVNICI</izvorni_sadrzaj>
    <derivirana_varijabla naziv="DomainObject.Predmet.StrankaFormatedWithAdress_1"> MINICOMM TRGOVINA, GRAĐEVINARSTVO I USLUGE d.o.o., RADNIČKA CESTA 80, 10000 Zagreb; VJEROVNICI</derivirana_varijabla>
  </DomainObject.Predmet.StrankaFormatedWithAdress>
  <DomainObject.Predmet.StrankaFormatedWithAdressOIB>
    <izvorni_sadrzaj> MINICOMM TRGOVINA, GRAĐEVINARSTVO I USLUGE d.o.o., OIB 13067789102, RADNIČKA CESTA 80, 10000 Zagreb; VJEROVNICI</izvorni_sadrzaj>
    <derivirana_varijabla naziv="DomainObject.Predmet.StrankaFormatedWithAdressOIB_1"> MINICOMM TRGOVINA, GRAĐEVINARSTVO I USLUGE d.o.o., OIB 13067789102, RADNIČKA CESTA 80, 10000 Zagreb; VJEROVNICI</derivirana_varijabla>
  </DomainObject.Predmet.StrankaFormatedWithAdressOIB>
  <DomainObject.Predmet.StrankaWithAdress>
    <izvorni_sadrzaj>MINICOMM TRGOVINA, GRAĐEVINARSTVO I USLUGE d.o.o. RADNIČKA CESTA 80,10000 Zagreb,VJEROVNICI </izvorni_sadrzaj>
    <derivirana_varijabla naziv="DomainObject.Predmet.StrankaWithAdress_1">MINICOMM TRGOVINA, GRAĐEVINARSTVO I USLUGE d.o.o. RADNIČKA CESTA 80,10000 Zagreb,VJEROVNICI </derivirana_varijabla>
  </DomainObject.Predmet.StrankaWithAdress>
  <DomainObject.Predmet.StrankaWithAdressOIB>
    <izvorni_sadrzaj>MINICOMM TRGOVINA, GRAĐEVINARSTVO I USLUGE d.o.o., OIB 13067789102, RADNIČKA CESTA 80,10000 Zagreb,VJEROVNICI</izvorni_sadrzaj>
    <derivirana_varijabla naziv="DomainObject.Predmet.StrankaWithAdressOIB_1">MINICOMM TRGOVINA, GRAĐEVINARSTVO I USLUGE d.o.o., OIB 13067789102, RADNIČKA CESTA 80,10000 Zagreb,VJEROVNICI</derivirana_varijabla>
  </DomainObject.Predmet.StrankaWithAdressOIB>
  <DomainObject.Predmet.StrankaNazivFormated>
    <izvorni_sadrzaj>MINICOMM TRGOVINA, GRAĐEVINARSTVO I USLUGE d.o.o.,VJEROVNICI</izvorni_sadrzaj>
    <derivirana_varijabla naziv="DomainObject.Predmet.StrankaNazivFormated_1">MINICOMM TRGOVINA, GRAĐEVINARSTVO I USLUGE d.o.o.,VJEROVNICI</derivirana_varijabla>
  </DomainObject.Predmet.StrankaNazivFormated>
  <DomainObject.Predmet.StrankaNazivFormatedOIB>
    <izvorni_sadrzaj>MINICOMM TRGOVINA, GRAĐEVINARSTVO I USLUGE d.o.o., OIB 13067789102,VJEROVNICI</izvorni_sadrzaj>
    <derivirana_varijabla naziv="DomainObject.Predmet.StrankaNazivFormatedOIB_1">MINICOMM TRGOVINA, GRAĐEVINARSTVO I USLUGE d.o.o., OIB 13067789102,VJEROVNICI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MINICOMM TRGOVINA, GRAĐEVINARSTVO I USLUGE d.o.o.</item>
      <item>VJEROVNICI</item>
    </izvorni_sadrzaj>
    <derivirana_varijabla naziv="DomainObject.Predmet.StrankaListFormated_1">
      <item>MINICOMM TRGOVINA, GRAĐEVINARSTVO I USLUGE d.o.o.</item>
      <item>VJEROVNICI</item>
    </derivirana_varijabla>
  </DomainObject.Predmet.StrankaListFormated>
  <DomainObject.Predmet.StrankaListFormatedOIB>
    <izvorni_sadrzaj>
      <item>MINICOMM TRGOVINA, GRAĐEVINARSTVO I USLUGE d.o.o., OIB 13067789102</item>
      <item>VJEROVNICI</item>
    </izvorni_sadrzaj>
    <derivirana_varijabla naziv="DomainObject.Predmet.StrankaListFormatedOIB_1">
      <item>MINICOMM TRGOVINA, GRAĐEVINARSTVO I USLUGE d.o.o., OIB 13067789102</item>
      <item>VJEROVNICI</item>
    </derivirana_varijabla>
  </DomainObject.Predmet.StrankaListFormatedOIB>
  <DomainObject.Predmet.StrankaListFormatedWithAdress>
    <izvorni_sadrzaj>
      <item>MINICOMM TRGOVINA, GRAĐEVINARSTVO I USLUGE d.o.o., RADNIČKA CESTA 80, 10000 Zagreb</item>
      <item>VJEROVNICI</item>
    </izvorni_sadrzaj>
    <derivirana_varijabla naziv="DomainObject.Predmet.StrankaListFormatedWithAdress_1">
      <item>MINICOMM TRGOVINA, GRAĐEVINARSTVO I USLUGE d.o.o., RADNIČKA CESTA 80, 10000 Zagreb</item>
      <item>VJEROVNICI</item>
    </derivirana_varijabla>
  </DomainObject.Predmet.StrankaListFormatedWithAdress>
  <DomainObject.Predmet.StrankaListFormatedWithAdressOIB>
    <izvorni_sadrzaj>
      <item>MINICOMM TRGOVINA, GRAĐEVINARSTVO I USLUGE d.o.o., OIB 13067789102, RADNIČKA CESTA 80, 10000 Zagreb</item>
      <item>VJEROVNICI</item>
    </izvorni_sadrzaj>
    <derivirana_varijabla naziv="DomainObject.Predmet.StrankaListFormatedWithAdressOIB_1">
      <item>MINICOMM TRGOVINA, GRAĐEVINARSTVO I USLUGE d.o.o., OIB 13067789102, RADNIČKA CESTA 80, 10000 Zagreb</item>
      <item>VJEROVNICI</item>
    </derivirana_varijabla>
  </DomainObject.Predmet.StrankaListFormatedWithAdressOIB>
  <DomainObject.Predmet.StrankaListNazivFormated>
    <izvorni_sadrzaj>
      <item>MINICOMM TRGOVINA, GRAĐEVINARSTVO I USLUGE d.o.o.</item>
      <item>VJEROVNICI</item>
    </izvorni_sadrzaj>
    <derivirana_varijabla naziv="DomainObject.Predmet.StrankaListNazivFormated_1">
      <item>MINICOMM TRGOVINA, GRAĐEVINARSTVO I USLUGE d.o.o.</item>
      <item>VJEROVNICI</item>
    </derivirana_varijabla>
  </DomainObject.Predmet.StrankaListNazivFormated>
  <DomainObject.Predmet.StrankaListNazivFormatedOIB>
    <izvorni_sadrzaj>
      <item>MINICOMM TRGOVINA, GRAĐEVINARSTVO I USLUGE d.o.o., OIB 13067789102</item>
      <item>VJEROVNICI</item>
    </izvorni_sadrzaj>
    <derivirana_varijabla naziv="DomainObject.Predmet.StrankaListNazivFormatedOIB_1">
      <item>MINICOMM TRGOVINA, GRAĐEVINARSTVO I USLUGE d.o.o., OIB 13067789102</item>
      <item>VJEROVNICI</item>
    </derivirana_varijabla>
  </DomainObject.Predmet.StrankaListNazivFormatedOIB>
  <DomainObject.Predmet.ProtuStrankaListFormated>
    <izvorni_sadrzaj>
      <item>MINICOMM TRGOVINA, GRAĐEVINARSTVO I USLUGE d.o.o.</item>
    </izvorni_sadrzaj>
    <derivirana_varijabla naziv="DomainObject.Predmet.ProtuStrankaListFormated_1">
      <item>MINICOMM TRGOVINA, GRAĐEVINARSTVO I USLUGE d.o.o.</item>
    </derivirana_varijabla>
  </DomainObject.Predmet.ProtuStrankaListFormated>
  <DomainObject.Predmet.ProtuStrankaListFormatedOIB>
    <izvorni_sadrzaj>
      <item>MINICOMM TRGOVINA, GRAĐEVINARSTVO I USLUGE d.o.o., OIB 13067789102</item>
    </izvorni_sadrzaj>
    <derivirana_varijabla naziv="DomainObject.Predmet.ProtuStrankaListFormatedOIB_1">
      <item>MINICOMM TRGOVINA, GRAĐEVINARSTVO I USLUGE d.o.o., OIB 13067789102</item>
    </derivirana_varijabla>
  </DomainObject.Predmet.ProtuStrankaListFormatedOIB>
  <DomainObject.Predmet.ProtuStrankaListFormatedWithAdress>
    <izvorni_sadrzaj>
      <item>MINICOMM TRGOVINA, GRAĐEVINARSTVO I USLUGE d.o.o., RADNIČKA CESTA 80, 10000 Zagreb</item>
    </izvorni_sadrzaj>
    <derivirana_varijabla naziv="DomainObject.Predmet.ProtuStrankaListFormatedWithAdress_1">
      <item>MINICOMM TRGOVINA, GRAĐEVINARSTVO I USLUGE d.o.o., RADNIČKA CESTA 80, 10000 Zagreb</item>
    </derivirana_varijabla>
  </DomainObject.Predmet.ProtuStrankaListFormatedWithAdress>
  <DomainObject.Predmet.ProtuStrankaListFormatedWithAdressOIB>
    <izvorni_sadrzaj>
      <item>MINICOMM TRGOVINA, GRAĐEVINARSTVO I USLUGE d.o.o., OIB 13067789102, RADNIČKA CESTA 80, 10000 Zagreb</item>
    </izvorni_sadrzaj>
    <derivirana_varijabla naziv="DomainObject.Predmet.ProtuStrankaListFormatedWithAdressOIB_1">
      <item>MINICOMM TRGOVINA, GRAĐEVINARSTVO I USLUGE d.o.o., OIB 13067789102, RADNIČKA CESTA 80, 10000 Zagreb</item>
    </derivirana_varijabla>
  </DomainObject.Predmet.ProtuStrankaListFormatedWithAdressOIB>
  <DomainObject.Predmet.ProtuStrankaListNazivFormated>
    <izvorni_sadrzaj>
      <item>MINICOMM TRGOVINA, GRAĐEVINARSTVO I USLUGE d.o.o.</item>
    </izvorni_sadrzaj>
    <derivirana_varijabla naziv="DomainObject.Predmet.ProtuStrankaListNazivFormated_1">
      <item>MINICOMM TRGOVINA, GRAĐEVINARSTVO I USLUGE d.o.o.</item>
    </derivirana_varijabla>
  </DomainObject.Predmet.ProtuStrankaListNazivFormated>
  <DomainObject.Predmet.ProtuStrankaListNazivFormatedOIB>
    <izvorni_sadrzaj>
      <item>MINICOMM TRGOVINA, GRAĐEVINARSTVO I USLUGE d.o.o., OIB 13067789102</item>
    </izvorni_sadrzaj>
    <derivirana_varijabla naziv="DomainObject.Predmet.ProtuStrankaListNazivFormatedOIB_1">
      <item>MINICOMM TRGOVINA, GRAĐEVINARSTVO I USLUGE d.o.o., OIB 13067789102</item>
    </derivirana_varijabla>
  </DomainObject.Predmet.ProtuStrankaListNazivFormatedOIB>
  <DomainObject.Predmet.OstaliListFormated>
    <izvorni_sadrzaj>
      <item>Jozo Brčić</item>
      <item>OD MAMIĆ PERIĆ REBERSKI RIMAC d.o.o.</item>
    </izvorni_sadrzaj>
    <derivirana_varijabla naziv="DomainObject.Predmet.OstaliListFormated_1">
      <item>Jozo Brčić</item>
      <item>OD MAMIĆ PERIĆ REBERSKI RIMAC d.o.o.</item>
    </derivirana_varijabla>
  </DomainObject.Predmet.OstaliListFormated>
  <DomainObject.Predmet.OstaliListFormatedOIB>
    <izvorni_sadrzaj>
      <item>Jozo Brčić, OIB 08987900956</item>
      <item>OD MAMIĆ PERIĆ REBERSKI RIMAC d.o.o., OIB 32802230502</item>
    </izvorni_sadrzaj>
    <derivirana_varijabla naziv="DomainObject.Predmet.OstaliListFormatedOIB_1">
      <item>Jozo Brčić, OIB 08987900956</item>
      <item>OD MAMIĆ PERIĆ REBERSKI RIMAC d.o.o., OIB 32802230502</item>
    </derivirana_varijabla>
  </DomainObject.Predmet.OstaliListFormatedOIB>
  <DomainObject.Predmet.OstaliListFormatedWithAdress>
    <izvorni_sadrzaj>
      <item>Jozo Brčić, Horvaćanska Cesta 146a, 10000 Zagreb</item>
      <item>OD MAMIĆ PERIĆ REBERSKI RIMAC d.o.o., Ivana Lučića 2A , 10000 Zagreb</item>
    </izvorni_sadrzaj>
    <derivirana_varijabla naziv="DomainObject.Predmet.OstaliListFormatedWithAdress_1">
      <item>Jozo Brčić, Horvaćanska Cesta 146a, 10000 Zagreb</item>
      <item>OD MAMIĆ PERIĆ REBERSKI RIMAC d.o.o., Ivana Lučića 2A , 10000 Zagreb</item>
    </derivirana_varijabla>
  </DomainObject.Predmet.OstaliListFormatedWithAdress>
  <DomainObject.Predmet.OstaliListFormatedWithAdressOIB>
    <izvorni_sadrzaj>
      <item>Jozo Brčić, OIB 08987900956, Horvaćanska Cesta 146a, 10000 Zagreb</item>
      <item>OD MAMIĆ PERIĆ REBERSKI RIMAC d.o.o., OIB 32802230502, Ivana Lučića 2A , 10000 Zagreb</item>
    </izvorni_sadrzaj>
    <derivirana_varijabla naziv="DomainObject.Predmet.OstaliListFormatedWithAdressOIB_1">
      <item>Jozo Brčić, OIB 08987900956, Horvaćanska Cesta 146a, 10000 Zagreb</item>
      <item>OD MAMIĆ PERIĆ REBERSKI RIMAC d.o.o., OIB 32802230502, Ivana Lučića 2A , 10000 Zagreb</item>
    </derivirana_varijabla>
  </DomainObject.Predmet.OstaliListFormatedWithAdressOIB>
  <DomainObject.Predmet.OstaliListNazivFormated>
    <izvorni_sadrzaj>
      <item>Jozo Brčić</item>
      <item>OD MAMIĆ PERIĆ REBERSKI RIMAC d.o.o.</item>
    </izvorni_sadrzaj>
    <derivirana_varijabla naziv="DomainObject.Predmet.OstaliListNazivFormated_1">
      <item>Jozo Brčić</item>
      <item>OD MAMIĆ PERIĆ REBERSKI RIMAC d.o.o.</item>
    </derivirana_varijabla>
  </DomainObject.Predmet.OstaliListNazivFormated>
  <DomainObject.Predmet.OstaliListNazivFormatedOIB>
    <izvorni_sadrzaj>
      <item>Jozo Brčić, OIB 08987900956</item>
      <item>OD MAMIĆ PERIĆ REBERSKI RIMAC d.o.o., OIB 32802230502</item>
    </izvorni_sadrzaj>
    <derivirana_varijabla naziv="DomainObject.Predmet.OstaliListNazivFormatedOIB_1">
      <item>Jozo Brčić, OIB 08987900956</item>
      <item>OD MAMIĆ PERIĆ REBERSKI RIMAC d.o.o.,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>St-519/2012-71</izvorni_sadrzaj>
    <derivirana_varijabla naziv="DomainObject.PoslovniBrojDokumenta_1">St-519/2012-71</derivirana_varijabla>
  </DomainObject.PoslovniBrojDokumenta>
  <DomainObject.Predmet.StrankaIDrugi>
    <izvorni_sadrzaj>MINICOMM TRGOVINA, GRAĐEVINARSTVO I USLUGE d.o.o. i dr.</izvorni_sadrzaj>
    <derivirana_varijabla naziv="DomainObject.Predmet.StrankaIDrugi_1">MINICOMM TRGOVINA, GRAĐEVINARSTVO I USLUGE d.o.o. i dr.</derivirana_varijabla>
  </DomainObject.Predmet.StrankaIDrugi>
  <DomainObject.Predmet.ProtustrankaIDrugi>
    <izvorni_sadrzaj>MINICOMM TRGOVINA, GRAĐEVINARSTVO I USLUGE d.o.o.</izvorni_sadrzaj>
    <derivirana_varijabla naziv="DomainObject.Predmet.ProtustrankaIDrugi_1">MINICOMM TRGOVINA, GRAĐEVINARSTVO I USLUGE d.o.o.</derivirana_varijabla>
  </DomainObject.Predmet.ProtustrankaIDrugi>
  <DomainObject.Predmet.StrankaIDrugiAdressOIB>
    <izvorni_sadrzaj>MINICOMM TRGOVINA, GRAĐEVINARSTVO I USLUGE d.o.o., OIB 13067789102, RADNIČKA CESTA 80, 10000 Zagreb i dr.</izvorni_sadrzaj>
    <derivirana_varijabla naziv="DomainObject.Predmet.StrankaIDrugiAdressOIB_1">MINICOMM TRGOVINA, GRAĐEVINARSTVO I USLUGE d.o.o., OIB 13067789102, RADNIČKA CESTA 80, 10000 Zagreb i dr.</derivirana_varijabla>
  </DomainObject.Predmet.StrankaIDrugiAdressOIB>
  <DomainObject.Predmet.ProtustrankaIDrugiAdressOIB>
    <izvorni_sadrzaj>MINICOMM TRGOVINA, GRAĐEVINARSTVO I USLUGE d.o.o., OIB 13067789102, RADNIČKA CESTA 80, 10000 Zagreb</izvorni_sadrzaj>
    <derivirana_varijabla naziv="DomainObject.Predmet.ProtustrankaIDrugiAdressOIB_1">MINICOMM TRGOVINA, GRAĐEVINARSTVO I USLUGE d.o.o., OIB 13067789102,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MINICOMM TRGOVINA, GRAĐEVINARSTVO I USLUGE d.o.o.</item>
      <item>MINICOMM TRGOVINA, GRAĐEVINARSTVO I USLUGE d.o.o.</item>
      <item>VJEROVNICI</item>
      <item>Jozo Brčić</item>
      <item>OD MAMIĆ PERIĆ REBERSKI RIMAC d.o.o.</item>
    </izvorni_sadrzaj>
    <derivirana_varijabla naziv="DomainObject.Predmet.SudioniciListNaziv_1">
      <item>MINICOMM TRGOVINA, GRAĐEVINARSTVO I USLUGE d.o.o.</item>
      <item>MINICOMM TRGOVINA, GRAĐEVINARSTVO I USLUGE d.o.o.</item>
      <item>VJEROVNICI</item>
      <item>Jozo Brčić</item>
      <item>OD MAMIĆ PERIĆ REBERSKI RIMAC d.o.o.</item>
    </derivirana_varijabla>
  </DomainObject.Predmet.SudioniciListNaziv>
  <DomainObject.Predmet.SudioniciListAdressOIB>
    <izvorni_sadrzaj>
      <item>MINICOMM TRGOVINA, GRAĐEVINARSTVO I USLUGE d.o.o., OIB 13067789102, RADNIČKA CESTA 80,10000 Zagreb</item>
      <item>MINICOMM TRGOVINA, GRAĐEVINARSTVO I USLUGE d.o.o., OIB 13067789102, RADNIČKA CESTA 80,10000 Zagreb</item>
      <item>VJEROVNICI</item>
      <item>Jozo Brčić, OIB 08987900956, Horvaćanska Cesta 146a,10000 Zagreb</item>
      <item>OD MAMIĆ PERIĆ REBERSKI RIMAC d.o.o., OIB 32802230502, Ivana Lučića 2A ,10000 Zagreb</item>
    </izvorni_sadrzaj>
    <derivirana_varijabla naziv="DomainObject.Predmet.SudioniciListAdressOIB_1">
      <item>MINICOMM TRGOVINA, GRAĐEVINARSTVO I USLUGE d.o.o., OIB 13067789102, RADNIČKA CESTA 80,10000 Zagreb</item>
      <item>MINICOMM TRGOVINA, GRAĐEVINARSTVO I USLUGE d.o.o., OIB 13067789102, RADNIČKA CESTA 80,10000 Zagreb</item>
      <item>VJEROVNICI</item>
      <item>Jozo Brčić, OIB 08987900956, Horvaćanska Cesta 146a,10000 Zagreb</item>
      <item>OD MAMIĆ PERIĆ REBERSKI RIMAC d.o.o., OIB 32802230502, Ivana Lučića 2A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13067789102</item>
      <item>, OIB 13067789102</item>
      <item>, OIB null</item>
      <item>, OIB 08987900956</item>
      <item>, OIB 32802230502</item>
    </izvorni_sadrzaj>
    <derivirana_varijabla naziv="DomainObject.Predmet.SudioniciListNazivOIB_1">
      <item>, OIB 13067789102</item>
      <item>, OIB 13067789102</item>
      <item>, OIB null</item>
      <item>, OIB 08987900956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2019.</izvorni_sadrzaj>
    <derivirana_varijabla naziv="DomainObject.Predmet.DatumZadnjeOdrzaneSudskeRadnje_1">4. travnja 2019.</derivirana_varijabla>
  </DomainObject.Predmet.DatumZadnjeOdrzaneSudskeRadnje>
  <DomainObject.PredzadnjaOdlukaIzPredmeta.DatumDonosenjaOdluke>
    <izvorni_sadrzaj>27. kolovoza 2019.</izvorni_sadrzaj>
    <derivirana_varijabla naziv="DomainObject.PredzadnjaOdlukaIzPredmeta.DatumDonosenjaOdluke_1">27. kolovoza 2019.</derivirana_varijabla>
  </DomainObject.PredzadnjaOdlukaIzPredmeta.DatumDonosenjaOdluke>
  <DomainObject.PredzadnjaOdlukaIzPredmeta.Oznaka>
    <izvorni_sadrzaj>St-519/2012-71</izvorni_sadrzaj>
    <derivirana_varijabla naziv="DomainObject.PredzadnjaOdlukaIzPredmeta.Oznaka_1">St-519/2012-71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418</properties:Words>
  <properties:Characters>2160</properties:Characters>
  <properties:Lines>69</properties:Lines>
  <properties:Paragraphs>24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2019-08-27T13:07:00Z</dcterms:created>
  <dc:creator>nribaric</dc:creator>
  <cp:lastModifiedBy>Irena Belamarić</cp:lastModifiedBy>
  <cp:lastPrinted>2019-08-28T06:04:00Z</cp:lastPrinted>
  <dcterms:modified xmlns:xsi="http://www.w3.org/2001/XMLSchema-instance" xsi:type="dcterms:W3CDTF">2019-08-28T07:04:00Z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St-519/2012-71 / Odluka - Zaključak (zaključak_poziv_na_dostavu_podataka_troškovi_minicom_27.8.2019.__-_71.__-_71)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