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9f18c" w14:paraId="659f18c" w:rsidRDefault="00B14284" w:rsidP="00E823A8" w:rsidR="00B14284" w:rsidRPr="005525DE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5525DE">
        <w:rPr>
          <w:rFonts w:cs="Times New Roman" w:hAnsi="Times New Roman" w:ascii="Times New Roman"/>
          <w:sz w:val="24"/>
          <w:szCs w:val="24"/>
        </w:rPr>
        <w:tab/>
      </w:r>
      <w:r w:rsidR="00E823A8" w:rsidRPr="005525DE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5525DE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5525DE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5525DE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5525D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525DE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5525D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525DE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5525D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525DE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5525D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5525D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5525DE" w:rsidP="007145AD" w:rsidR="005525DE" w:rsidRPr="005525D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5525D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525DE">
        <w:rPr>
          <w:rFonts w:cs="Times New Roman" w:hAnsi="Times New Roman" w:ascii="Times New Roman"/>
          <w:sz w:val="24"/>
          <w:szCs w:val="24"/>
        </w:rPr>
        <w:t xml:space="preserve">U   </w:t>
      </w:r>
      <w:r w:rsidR="005525DE" w:rsidRPr="005525DE">
        <w:rPr>
          <w:rFonts w:cs="Times New Roman" w:hAnsi="Times New Roman" w:ascii="Times New Roman"/>
          <w:sz w:val="24"/>
          <w:szCs w:val="24"/>
        </w:rPr>
        <w:t xml:space="preserve"> I M E    R E P U B L I K E    </w:t>
      </w:r>
      <w:r w:rsidRPr="005525DE">
        <w:rPr>
          <w:rFonts w:cs="Times New Roman" w:hAnsi="Times New Roman" w:ascii="Times New Roman"/>
          <w:sz w:val="24"/>
          <w:szCs w:val="24"/>
        </w:rPr>
        <w:t>H R V A T S</w:t>
      </w:r>
      <w:r w:rsidR="005525DE" w:rsidRPr="005525DE">
        <w:rPr>
          <w:rFonts w:cs="Times New Roman" w:hAnsi="Times New Roman" w:ascii="Times New Roman"/>
          <w:sz w:val="24"/>
          <w:szCs w:val="24"/>
        </w:rPr>
        <w:t xml:space="preserve"> </w:t>
      </w:r>
      <w:r w:rsidRPr="005525DE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5525D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5525D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525DE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5525D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5525D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AD2F4D" w:rsidR="007145AD" w:rsidRPr="005525D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525DE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A85751" w:rsidRPr="005525DE">
        <w:rPr>
          <w:rFonts w:cs="Times New Roman" w:hAnsi="Times New Roman" w:ascii="Times New Roman"/>
          <w:sz w:val="24"/>
          <w:szCs w:val="24"/>
        </w:rPr>
        <w:t>TUNERA jednostavno društvo s ograničenom odgovornošću za trgovinu</w:t>
      </w:r>
      <w:r w:rsidR="005525DE" w:rsidRPr="005525DE">
        <w:rPr>
          <w:rFonts w:cs="Times New Roman" w:hAnsi="Times New Roman" w:ascii="Times New Roman"/>
          <w:sz w:val="24"/>
          <w:szCs w:val="24"/>
        </w:rPr>
        <w:t xml:space="preserve"> i usluge Bakarac, Bakarac 102 </w:t>
      </w:r>
      <w:r w:rsidR="00A85751" w:rsidRPr="005525DE">
        <w:rPr>
          <w:rFonts w:cs="Times New Roman" w:hAnsi="Times New Roman" w:ascii="Times New Roman"/>
          <w:sz w:val="24"/>
          <w:szCs w:val="24"/>
        </w:rPr>
        <w:t>( MBS 040317817 – OIB 16731708456 )</w:t>
      </w:r>
      <w:r w:rsidR="006E15DC" w:rsidRPr="005525DE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5525DE">
        <w:rPr>
          <w:rFonts w:cs="Times New Roman" w:hAnsi="Times New Roman" w:ascii="Times New Roman"/>
          <w:sz w:val="24"/>
          <w:szCs w:val="24"/>
        </w:rPr>
        <w:t>dana</w:t>
      </w:r>
      <w:r w:rsidR="00A24B6C" w:rsidRPr="005525DE">
        <w:rPr>
          <w:rFonts w:cs="Times New Roman" w:hAnsi="Times New Roman" w:ascii="Times New Roman"/>
          <w:sz w:val="24"/>
          <w:szCs w:val="24"/>
        </w:rPr>
        <w:t xml:space="preserve"> </w:t>
      </w:r>
      <w:r w:rsidR="005525DE" w:rsidRPr="005525DE">
        <w:rPr>
          <w:rFonts w:cs="Times New Roman" w:hAnsi="Times New Roman" w:ascii="Times New Roman"/>
          <w:sz w:val="24"/>
          <w:szCs w:val="24"/>
        </w:rPr>
        <w:t>26</w:t>
      </w:r>
      <w:r w:rsidR="0032181B" w:rsidRPr="005525DE">
        <w:rPr>
          <w:rFonts w:cs="Times New Roman" w:hAnsi="Times New Roman" w:ascii="Times New Roman"/>
          <w:sz w:val="24"/>
          <w:szCs w:val="24"/>
        </w:rPr>
        <w:t xml:space="preserve">. travnja </w:t>
      </w:r>
      <w:r w:rsidR="007145AD" w:rsidRPr="005525DE">
        <w:rPr>
          <w:rFonts w:cs="Times New Roman" w:hAnsi="Times New Roman" w:ascii="Times New Roman"/>
          <w:sz w:val="24"/>
          <w:szCs w:val="24"/>
        </w:rPr>
        <w:t xml:space="preserve">2016. </w:t>
      </w:r>
      <w:r w:rsidRPr="005525DE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A7EF1" w:rsidP="007145AD" w:rsidR="007A7EF1" w:rsidRPr="005525D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5525D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525DE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5525D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5525D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5525D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525DE">
        <w:rPr>
          <w:rFonts w:cs="Times New Roman" w:hAnsi="Times New Roman" w:ascii="Times New Roman"/>
          <w:sz w:val="24"/>
          <w:szCs w:val="24"/>
        </w:rPr>
        <w:t>I.</w:t>
      </w:r>
      <w:r w:rsidRPr="005525DE">
        <w:rPr>
          <w:rFonts w:cs="Times New Roman" w:hAnsi="Times New Roman" w:ascii="Times New Roman"/>
          <w:sz w:val="24"/>
          <w:szCs w:val="24"/>
        </w:rPr>
        <w:tab/>
      </w:r>
      <w:r w:rsidR="007145AD" w:rsidRPr="005525DE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A85751" w:rsidRPr="005525DE">
        <w:rPr>
          <w:rFonts w:cs="Times New Roman" w:hAnsi="Times New Roman" w:ascii="Times New Roman"/>
          <w:sz w:val="24"/>
          <w:szCs w:val="24"/>
        </w:rPr>
        <w:t>TUNERA jednostavno društvo s ograničenom odgovornošću za trgovinu</w:t>
      </w:r>
      <w:r w:rsidR="005525DE">
        <w:rPr>
          <w:rFonts w:cs="Times New Roman" w:hAnsi="Times New Roman" w:ascii="Times New Roman"/>
          <w:sz w:val="24"/>
          <w:szCs w:val="24"/>
        </w:rPr>
        <w:t xml:space="preserve"> i usluge Bakarac, Bakarac 102 </w:t>
      </w:r>
      <w:r w:rsidR="00A85751" w:rsidRPr="005525DE">
        <w:rPr>
          <w:rFonts w:cs="Times New Roman" w:hAnsi="Times New Roman" w:ascii="Times New Roman"/>
          <w:sz w:val="24"/>
          <w:szCs w:val="24"/>
        </w:rPr>
        <w:t>( MBS 040317817 – OIB 16731708456 )</w:t>
      </w:r>
      <w:r w:rsidR="007145AD" w:rsidRPr="005525DE">
        <w:rPr>
          <w:rFonts w:cs="Times New Roman" w:hAnsi="Times New Roman" w:ascii="Times New Roman"/>
          <w:sz w:val="24"/>
          <w:szCs w:val="24"/>
        </w:rPr>
        <w:t>.</w:t>
      </w:r>
      <w:r w:rsidR="00B14284" w:rsidRPr="005525DE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A85751" w:rsidRPr="005525DE">
        <w:rPr>
          <w:rFonts w:cs="Times New Roman" w:hAnsi="Times New Roman" w:ascii="Times New Roman"/>
          <w:sz w:val="24"/>
          <w:szCs w:val="24"/>
        </w:rPr>
        <w:t>2</w:t>
      </w:r>
      <w:r w:rsidR="005525DE">
        <w:rPr>
          <w:rFonts w:cs="Times New Roman" w:hAnsi="Times New Roman" w:ascii="Times New Roman"/>
          <w:sz w:val="24"/>
          <w:szCs w:val="24"/>
        </w:rPr>
        <w:t>6</w:t>
      </w:r>
      <w:r w:rsidR="0032181B" w:rsidRPr="005525DE">
        <w:rPr>
          <w:rFonts w:cs="Times New Roman" w:hAnsi="Times New Roman" w:ascii="Times New Roman"/>
          <w:sz w:val="24"/>
          <w:szCs w:val="24"/>
        </w:rPr>
        <w:t>. travnja 2016</w:t>
      </w:r>
      <w:r w:rsidR="00B14284" w:rsidRPr="005525DE">
        <w:rPr>
          <w:rFonts w:cs="Times New Roman" w:hAnsi="Times New Roman" w:ascii="Times New Roman"/>
          <w:sz w:val="24"/>
          <w:szCs w:val="24"/>
        </w:rPr>
        <w:t xml:space="preserve">. u </w:t>
      </w:r>
      <w:r w:rsidR="005525DE">
        <w:rPr>
          <w:rFonts w:cs="Times New Roman" w:hAnsi="Times New Roman" w:ascii="Times New Roman"/>
          <w:sz w:val="24"/>
          <w:szCs w:val="24"/>
        </w:rPr>
        <w:t xml:space="preserve">14,35 </w:t>
      </w:r>
      <w:r w:rsidR="00B14284" w:rsidRPr="005525DE">
        <w:rPr>
          <w:rFonts w:cs="Times New Roman" w:hAnsi="Times New Roman" w:ascii="Times New Roman"/>
          <w:sz w:val="24"/>
          <w:szCs w:val="24"/>
        </w:rPr>
        <w:t>sati, kad</w:t>
      </w:r>
      <w:r w:rsidR="005525DE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5525DE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5525D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5525DE" w:rsidR="00BA2032" w:rsidRPr="005525D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525DE">
        <w:rPr>
          <w:rFonts w:cs="Times New Roman" w:hAnsi="Times New Roman" w:ascii="Times New Roman"/>
          <w:sz w:val="24"/>
          <w:szCs w:val="24"/>
        </w:rPr>
        <w:t>II.</w:t>
      </w:r>
      <w:r w:rsidR="00F719CD" w:rsidRPr="005525DE">
        <w:rPr>
          <w:rFonts w:cs="Times New Roman" w:hAnsi="Times New Roman" w:ascii="Times New Roman"/>
          <w:sz w:val="24"/>
          <w:szCs w:val="24"/>
        </w:rPr>
        <w:tab/>
      </w:r>
      <w:r w:rsidRPr="005525DE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F719CD" w:rsidRPr="005525DE">
        <w:rPr>
          <w:rFonts w:cs="Times New Roman" w:hAnsi="Times New Roman" w:ascii="Times New Roman"/>
          <w:sz w:val="24"/>
          <w:szCs w:val="24"/>
        </w:rPr>
        <w:t xml:space="preserve"> </w:t>
      </w:r>
      <w:r w:rsidR="005525DE" w:rsidRPr="005525DE">
        <w:rPr>
          <w:rFonts w:cs="Times New Roman" w:hAnsi="Times New Roman" w:ascii="Times New Roman"/>
          <w:sz w:val="24"/>
          <w:szCs w:val="24"/>
        </w:rPr>
        <w:t xml:space="preserve">Ivan </w:t>
      </w:r>
      <w:r w:rsidR="00BA2F54" w:rsidRPr="005525DE">
        <w:rPr>
          <w:rFonts w:cs="Times New Roman" w:hAnsi="Times New Roman" w:ascii="Times New Roman"/>
          <w:sz w:val="24"/>
          <w:szCs w:val="24"/>
        </w:rPr>
        <w:t xml:space="preserve">Gjurašić </w:t>
      </w:r>
      <w:r w:rsidR="005525DE">
        <w:rPr>
          <w:rFonts w:cs="Times New Roman" w:hAnsi="Times New Roman" w:ascii="Times New Roman"/>
          <w:sz w:val="24"/>
          <w:szCs w:val="24"/>
        </w:rPr>
        <w:t xml:space="preserve">(OIB </w:t>
      </w:r>
      <w:r w:rsidR="00BA2F54" w:rsidRPr="005525DE">
        <w:rPr>
          <w:rFonts w:cs="Times New Roman" w:hAnsi="Times New Roman" w:ascii="Times New Roman"/>
          <w:sz w:val="24"/>
          <w:szCs w:val="24"/>
        </w:rPr>
        <w:t>66025260916</w:t>
      </w:r>
      <w:r w:rsidR="005525DE">
        <w:rPr>
          <w:rFonts w:cs="Times New Roman" w:hAnsi="Times New Roman" w:ascii="Times New Roman"/>
          <w:sz w:val="24"/>
          <w:szCs w:val="24"/>
        </w:rPr>
        <w:t>)</w:t>
      </w:r>
      <w:r w:rsidR="00BA2F54" w:rsidRPr="005525DE">
        <w:rPr>
          <w:rFonts w:cs="Times New Roman" w:hAnsi="Times New Roman" w:ascii="Times New Roman"/>
          <w:sz w:val="24"/>
          <w:szCs w:val="24"/>
        </w:rPr>
        <w:t xml:space="preserve">, </w:t>
      </w:r>
      <w:r w:rsidR="005525DE">
        <w:rPr>
          <w:rFonts w:cs="Times New Roman" w:hAnsi="Times New Roman" w:ascii="Times New Roman"/>
          <w:sz w:val="24"/>
          <w:szCs w:val="24"/>
        </w:rPr>
        <w:t>Petrinjska 28, Zagreb.</w:t>
      </w:r>
      <w:r w:rsidR="00F719CD" w:rsidRPr="005525DE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A2032" w:rsidP="00BA2032" w:rsidR="00BA2032" w:rsidRPr="005525D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2C1210" w:rsidR="002C1210" w:rsidRPr="005525D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525DE">
        <w:rPr>
          <w:rFonts w:cs="Times New Roman" w:hAnsi="Times New Roman" w:ascii="Times New Roman"/>
          <w:sz w:val="24"/>
          <w:szCs w:val="24"/>
        </w:rPr>
        <w:t>III.</w:t>
      </w:r>
      <w:r w:rsidR="00F719CD" w:rsidRPr="005525DE">
        <w:rPr>
          <w:rFonts w:cs="Times New Roman" w:hAnsi="Times New Roman" w:ascii="Times New Roman"/>
          <w:sz w:val="24"/>
          <w:szCs w:val="24"/>
        </w:rPr>
        <w:tab/>
      </w:r>
      <w:r w:rsidRPr="005525DE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A85751" w:rsidRPr="005525DE">
        <w:rPr>
          <w:rFonts w:cs="Times New Roman" w:hAnsi="Times New Roman" w:ascii="Times New Roman"/>
          <w:sz w:val="24"/>
          <w:szCs w:val="24"/>
        </w:rPr>
        <w:t>TUNERA jednostavno društvo s ograničenom odgovornošću za trgovinu</w:t>
      </w:r>
      <w:r w:rsidR="005525DE">
        <w:rPr>
          <w:rFonts w:cs="Times New Roman" w:hAnsi="Times New Roman" w:ascii="Times New Roman"/>
          <w:sz w:val="24"/>
          <w:szCs w:val="24"/>
        </w:rPr>
        <w:t xml:space="preserve"> i usluge Bakarac, Bakarac 102 </w:t>
      </w:r>
      <w:r w:rsidR="00A85751" w:rsidRPr="005525DE">
        <w:rPr>
          <w:rFonts w:cs="Times New Roman" w:hAnsi="Times New Roman" w:ascii="Times New Roman"/>
          <w:sz w:val="24"/>
          <w:szCs w:val="24"/>
        </w:rPr>
        <w:t>( MBS 040317817 – OIB 16731708456 )</w:t>
      </w:r>
      <w:r w:rsidR="00956D5A" w:rsidRPr="005525DE">
        <w:rPr>
          <w:rFonts w:cs="Times New Roman" w:hAnsi="Times New Roman" w:ascii="Times New Roman"/>
          <w:sz w:val="24"/>
          <w:szCs w:val="24"/>
        </w:rPr>
        <w:t>.</w:t>
      </w:r>
    </w:p>
    <w:p w:rsidRDefault="00956D5A" w:rsidP="002C1210" w:rsidR="00956D5A" w:rsidRPr="005525D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5525D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525DE">
        <w:rPr>
          <w:rFonts w:cs="Times New Roman" w:hAnsi="Times New Roman" w:ascii="Times New Roman"/>
          <w:sz w:val="24"/>
          <w:szCs w:val="24"/>
        </w:rPr>
        <w:t>I</w:t>
      </w:r>
      <w:r w:rsidR="007145AD" w:rsidRPr="005525DE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5525DE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5525DE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5525DE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5525DE">
        <w:rPr>
          <w:rFonts w:cs="Times New Roman" w:hAnsi="Times New Roman" w:ascii="Times New Roman"/>
          <w:sz w:val="24"/>
          <w:szCs w:val="24"/>
        </w:rPr>
        <w:t>registra</w:t>
      </w:r>
      <w:r w:rsidR="00A77972" w:rsidRPr="005525DE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5525D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5525D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525DE">
        <w:rPr>
          <w:rFonts w:cs="Times New Roman" w:hAnsi="Times New Roman" w:ascii="Times New Roman"/>
          <w:sz w:val="24"/>
          <w:szCs w:val="24"/>
        </w:rPr>
        <w:t>V.</w:t>
      </w:r>
      <w:r w:rsidR="00F719CD" w:rsidRPr="005525DE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5525DE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5525DE">
        <w:rPr>
          <w:rFonts w:cs="Times New Roman" w:hAnsi="Times New Roman" w:ascii="Times New Roman"/>
          <w:sz w:val="24"/>
          <w:szCs w:val="24"/>
        </w:rPr>
        <w:t xml:space="preserve">će se </w:t>
      </w:r>
      <w:r w:rsidRPr="005525DE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5525DE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5525D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5525D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5525D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525DE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5525D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5525D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525DE" w:rsidP="009449B3" w:rsidR="009449B3" w:rsidRPr="005525DE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5525DE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5525DE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5525DE">
        <w:rPr>
          <w:rFonts w:cs="Times New Roman" w:hAnsi="Times New Roman" w:ascii="Times New Roman"/>
          <w:sz w:val="24"/>
          <w:szCs w:val="24"/>
        </w:rPr>
        <w:t>temelj</w:t>
      </w:r>
      <w:r w:rsidR="00636FCE" w:rsidRPr="005525DE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5525DE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5525DE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5525DE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A85751" w:rsidRPr="005525DE">
        <w:rPr>
          <w:rFonts w:cs="Times New Roman" w:hAnsi="Times New Roman" w:ascii="Times New Roman"/>
          <w:sz w:val="24"/>
          <w:szCs w:val="24"/>
        </w:rPr>
        <w:t xml:space="preserve">TUNERA </w:t>
      </w:r>
      <w:r>
        <w:rPr>
          <w:rFonts w:cs="Times New Roman" w:hAnsi="Times New Roman" w:ascii="Times New Roman"/>
          <w:sz w:val="24"/>
          <w:szCs w:val="24"/>
        </w:rPr>
        <w:t xml:space="preserve">j.d.o.o. Bakarac, Bakarac 102 </w:t>
      </w:r>
      <w:r w:rsidR="00A85751" w:rsidRPr="005525DE">
        <w:rPr>
          <w:rFonts w:cs="Times New Roman" w:hAnsi="Times New Roman" w:ascii="Times New Roman"/>
          <w:sz w:val="24"/>
          <w:szCs w:val="24"/>
        </w:rPr>
        <w:t>( OIB 16731708456 )</w:t>
      </w:r>
      <w:r w:rsidR="002D6A52" w:rsidRPr="005525DE">
        <w:rPr>
          <w:rFonts w:cs="Times New Roman" w:hAnsi="Times New Roman" w:ascii="Times New Roman"/>
          <w:sz w:val="24"/>
          <w:szCs w:val="24"/>
        </w:rPr>
        <w:t>.</w:t>
      </w:r>
      <w:r w:rsidR="00636FCE" w:rsidRPr="005525DE">
        <w:rPr>
          <w:rFonts w:cs="Times New Roman" w:hAnsi="Times New Roman" w:ascii="Times New Roman"/>
          <w:sz w:val="24"/>
          <w:szCs w:val="24"/>
        </w:rPr>
        <w:t xml:space="preserve"> Podnositelj zahtjeva je u</w:t>
      </w:r>
      <w:r w:rsidR="00E15BD0" w:rsidRPr="005525DE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5525DE">
        <w:rPr>
          <w:rFonts w:cs="Times New Roman" w:hAnsi="Times New Roman" w:ascii="Times New Roman"/>
          <w:sz w:val="24"/>
          <w:szCs w:val="24"/>
        </w:rPr>
        <w:t>nave</w:t>
      </w:r>
      <w:r w:rsidR="00636FCE" w:rsidRPr="005525DE">
        <w:rPr>
          <w:rFonts w:cs="Times New Roman" w:hAnsi="Times New Roman" w:ascii="Times New Roman"/>
          <w:sz w:val="24"/>
          <w:szCs w:val="24"/>
        </w:rPr>
        <w:t>o</w:t>
      </w:r>
      <w:r w:rsidR="00E15BD0" w:rsidRPr="005525DE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5525D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5525D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5525D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za identifikaciju dužnika, </w:t>
      </w:r>
      <w:r w:rsidR="009449B3" w:rsidRPr="005525D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>brojev</w:t>
      </w:r>
      <w:r w:rsidR="00636FCE" w:rsidRPr="005525D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5525D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5525D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5525D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5525D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</w:t>
      </w:r>
      <w:r w:rsidR="00026C24" w:rsidRPr="005525D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</w:t>
      </w:r>
      <w:r w:rsidR="00956D5A" w:rsidRPr="005525D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026C24" w:rsidRPr="005525D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rujna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2015. </w:t>
      </w:r>
      <w:r w:rsidR="009449B3" w:rsidRPr="005525D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 na temelju neizvršenih osnova za plaćanje </w:t>
      </w:r>
      <w:r w:rsidR="001C77A5" w:rsidRPr="005525DE">
        <w:rPr>
          <w:rFonts w:cs="Times New Roman" w:hAnsi="Times New Roman" w:ascii="Times New Roman"/>
          <w:sz w:val="24"/>
          <w:szCs w:val="24"/>
        </w:rPr>
        <w:t>u neprekinutom razdoblju od 120 dana</w:t>
      </w:r>
      <w:r w:rsidR="00B67741" w:rsidRPr="005525DE">
        <w:rPr>
          <w:rFonts w:cs="Times New Roman" w:hAnsi="Times New Roman" w:ascii="Times New Roman"/>
          <w:sz w:val="24"/>
          <w:szCs w:val="24"/>
        </w:rPr>
        <w:t xml:space="preserve">, </w:t>
      </w:r>
      <w:r w:rsidR="0020011C" w:rsidRPr="005525DE">
        <w:rPr>
          <w:rFonts w:cs="Times New Roman" w:hAnsi="Times New Roman" w:ascii="Times New Roman"/>
          <w:sz w:val="24"/>
          <w:szCs w:val="24"/>
        </w:rPr>
        <w:t xml:space="preserve">odnosno </w:t>
      </w:r>
      <w:r w:rsidR="00A85751" w:rsidRPr="005525DE">
        <w:rPr>
          <w:rFonts w:cs="Times New Roman" w:hAnsi="Times New Roman" w:ascii="Times New Roman"/>
          <w:sz w:val="24"/>
          <w:szCs w:val="24"/>
        </w:rPr>
        <w:t>421</w:t>
      </w:r>
      <w:r w:rsidR="00A831C7" w:rsidRPr="005525DE">
        <w:rPr>
          <w:rFonts w:cs="Times New Roman" w:hAnsi="Times New Roman" w:ascii="Times New Roman"/>
          <w:sz w:val="24"/>
          <w:szCs w:val="24"/>
        </w:rPr>
        <w:t xml:space="preserve"> </w:t>
      </w:r>
      <w:r w:rsidR="0020011C" w:rsidRPr="005525DE">
        <w:rPr>
          <w:rFonts w:cs="Times New Roman" w:hAnsi="Times New Roman" w:ascii="Times New Roman"/>
          <w:sz w:val="24"/>
          <w:szCs w:val="24"/>
        </w:rPr>
        <w:t xml:space="preserve">dan, </w:t>
      </w:r>
      <w:r w:rsidR="001C77A5" w:rsidRPr="005525D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A85751" w:rsidRPr="005525DE">
        <w:rPr>
          <w:rFonts w:cs="Times New Roman" w:hAnsi="Times New Roman" w:ascii="Times New Roman"/>
          <w:color w:val="000000"/>
          <w:sz w:val="24"/>
          <w:szCs w:val="24"/>
        </w:rPr>
        <w:t>38.770,63</w:t>
      </w:r>
      <w:r w:rsidR="00725A3B" w:rsidRPr="005525D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kn, te da </w:t>
      </w:r>
      <w:r w:rsidR="009449B3" w:rsidRPr="005525D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podacima o imovini pravnih osoba.</w:t>
      </w:r>
    </w:p>
    <w:p w:rsidRDefault="009449B3" w:rsidP="00F719CD" w:rsidR="00F719CD" w:rsidRPr="005525D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525DE">
        <w:rPr>
          <w:rFonts w:cs="Times New Roman" w:hAnsi="Times New Roman" w:ascii="Times New Roman"/>
          <w:sz w:val="24"/>
          <w:szCs w:val="24"/>
        </w:rPr>
        <w:t>O</w:t>
      </w:r>
      <w:r w:rsidR="00F719CD" w:rsidRPr="005525DE">
        <w:rPr>
          <w:rFonts w:cs="Times New Roman" w:hAnsi="Times New Roman" w:ascii="Times New Roman"/>
          <w:sz w:val="24"/>
          <w:szCs w:val="24"/>
        </w:rPr>
        <w:t>dredb</w:t>
      </w:r>
      <w:r w:rsidRPr="005525DE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5525DE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5525DE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5525DE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5525D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5525D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525DE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5525DE">
        <w:rPr>
          <w:rFonts w:cs="Times New Roman" w:hAnsi="Times New Roman" w:ascii="Times New Roman"/>
          <w:sz w:val="24"/>
          <w:szCs w:val="24"/>
        </w:rPr>
        <w:t>ukladno odredbi čla</w:t>
      </w:r>
      <w:r w:rsidR="005525DE">
        <w:rPr>
          <w:rFonts w:cs="Times New Roman" w:hAnsi="Times New Roman" w:ascii="Times New Roman"/>
          <w:sz w:val="24"/>
          <w:szCs w:val="24"/>
        </w:rPr>
        <w:t xml:space="preserve">nka 11. stavak </w:t>
      </w:r>
      <w:r w:rsidRPr="005525DE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5525DE">
        <w:rPr>
          <w:rFonts w:cs="Times New Roman" w:hAnsi="Times New Roman" w:ascii="Times New Roman"/>
          <w:sz w:val="24"/>
          <w:szCs w:val="24"/>
        </w:rPr>
        <w:t xml:space="preserve">je </w:t>
      </w:r>
      <w:r w:rsidRPr="005525DE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5525DE">
        <w:rPr>
          <w:rFonts w:cs="Times New Roman" w:hAnsi="Times New Roman" w:ascii="Times New Roman"/>
          <w:sz w:val="24"/>
          <w:szCs w:val="24"/>
        </w:rPr>
        <w:t>pribav</w:t>
      </w:r>
      <w:r w:rsidR="009449B3" w:rsidRPr="005525DE">
        <w:rPr>
          <w:rFonts w:cs="Times New Roman" w:hAnsi="Times New Roman" w:ascii="Times New Roman"/>
          <w:sz w:val="24"/>
          <w:szCs w:val="24"/>
        </w:rPr>
        <w:t xml:space="preserve">io </w:t>
      </w:r>
      <w:r w:rsidRPr="005525DE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5525DE">
        <w:rPr>
          <w:rFonts w:cs="Times New Roman" w:hAnsi="Times New Roman" w:ascii="Times New Roman"/>
          <w:sz w:val="24"/>
          <w:szCs w:val="24"/>
        </w:rPr>
        <w:t xml:space="preserve">sudskog </w:t>
      </w:r>
      <w:r w:rsidRPr="005525DE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5525DE">
        <w:rPr>
          <w:rFonts w:cs="Times New Roman" w:hAnsi="Times New Roman" w:ascii="Times New Roman"/>
          <w:sz w:val="24"/>
          <w:szCs w:val="24"/>
        </w:rPr>
        <w:t xml:space="preserve"> </w:t>
      </w:r>
      <w:r w:rsidRPr="005525DE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5525DE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5525DE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5525DE">
        <w:rPr>
          <w:rFonts w:cs="Times New Roman" w:hAnsi="Times New Roman" w:ascii="Times New Roman"/>
          <w:sz w:val="24"/>
          <w:szCs w:val="24"/>
        </w:rPr>
        <w:t xml:space="preserve">, </w:t>
      </w:r>
      <w:r w:rsidRPr="005525DE">
        <w:rPr>
          <w:rFonts w:cs="Times New Roman" w:hAnsi="Times New Roman" w:ascii="Times New Roman"/>
          <w:sz w:val="24"/>
          <w:szCs w:val="24"/>
        </w:rPr>
        <w:t>te potvrd</w:t>
      </w:r>
      <w:r w:rsidR="009449B3" w:rsidRPr="005525DE">
        <w:rPr>
          <w:rFonts w:cs="Times New Roman" w:hAnsi="Times New Roman" w:ascii="Times New Roman"/>
          <w:sz w:val="24"/>
          <w:szCs w:val="24"/>
        </w:rPr>
        <w:t>u</w:t>
      </w:r>
      <w:r w:rsidR="005525DE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5525DE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5525DE">
        <w:rPr>
          <w:rFonts w:cs="Times New Roman" w:hAnsi="Times New Roman" w:ascii="Times New Roman"/>
          <w:sz w:val="24"/>
          <w:szCs w:val="24"/>
        </w:rPr>
        <w:t xml:space="preserve"> </w:t>
      </w:r>
      <w:r w:rsidRPr="005525DE">
        <w:rPr>
          <w:rFonts w:cs="Times New Roman" w:hAnsi="Times New Roman" w:ascii="Times New Roman"/>
          <w:sz w:val="24"/>
          <w:szCs w:val="24"/>
        </w:rPr>
        <w:t xml:space="preserve">( list </w:t>
      </w:r>
      <w:r w:rsidR="00A831C7" w:rsidRPr="005525DE">
        <w:rPr>
          <w:rFonts w:cs="Times New Roman" w:hAnsi="Times New Roman" w:ascii="Times New Roman"/>
          <w:sz w:val="24"/>
          <w:szCs w:val="24"/>
        </w:rPr>
        <w:t>7</w:t>
      </w:r>
      <w:r w:rsidR="006E15DC" w:rsidRPr="005525DE">
        <w:rPr>
          <w:rFonts w:cs="Times New Roman" w:hAnsi="Times New Roman" w:ascii="Times New Roman"/>
          <w:sz w:val="24"/>
          <w:szCs w:val="24"/>
        </w:rPr>
        <w:t xml:space="preserve"> </w:t>
      </w:r>
      <w:r w:rsidRPr="005525DE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5525D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5525DE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5525DE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5525DE">
        <w:rPr>
          <w:rFonts w:cs="Times New Roman" w:hAnsi="Times New Roman" w:ascii="Times New Roman"/>
          <w:sz w:val="24"/>
          <w:szCs w:val="24"/>
        </w:rPr>
        <w:t xml:space="preserve">članka </w:t>
      </w:r>
      <w:r w:rsidR="003768F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5525DE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5525DE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5525D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5525D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5525D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5525D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5525D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5525D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5525D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5525DE">
        <w:rPr>
          <w:rFonts w:cs="Times New Roman" w:hAnsi="Times New Roman" w:ascii="Times New Roman"/>
          <w:sz w:val="24"/>
          <w:szCs w:val="24"/>
        </w:rPr>
        <w:t xml:space="preserve">dana </w:t>
      </w:r>
      <w:r w:rsidR="00A85751" w:rsidRPr="005525DE">
        <w:rPr>
          <w:rFonts w:cs="Times New Roman" w:hAnsi="Times New Roman" w:ascii="Times New Roman"/>
          <w:sz w:val="24"/>
          <w:szCs w:val="24"/>
        </w:rPr>
        <w:t>1</w:t>
      </w:r>
      <w:r w:rsidR="00725A3B" w:rsidRPr="005525DE">
        <w:rPr>
          <w:rFonts w:cs="Times New Roman" w:hAnsi="Times New Roman" w:ascii="Times New Roman"/>
          <w:sz w:val="24"/>
          <w:szCs w:val="24"/>
        </w:rPr>
        <w:t xml:space="preserve">. </w:t>
      </w:r>
      <w:r w:rsidR="00A85751" w:rsidRPr="005525DE">
        <w:rPr>
          <w:rFonts w:cs="Times New Roman" w:hAnsi="Times New Roman" w:ascii="Times New Roman"/>
          <w:sz w:val="24"/>
          <w:szCs w:val="24"/>
        </w:rPr>
        <w:t xml:space="preserve">veljače </w:t>
      </w:r>
      <w:r w:rsidR="00636FCE" w:rsidRPr="005525DE">
        <w:rPr>
          <w:rFonts w:cs="Times New Roman" w:hAnsi="Times New Roman" w:ascii="Times New Roman"/>
          <w:sz w:val="24"/>
          <w:szCs w:val="24"/>
        </w:rPr>
        <w:t>201</w:t>
      </w:r>
      <w:r w:rsidR="004D4904" w:rsidRPr="005525DE">
        <w:rPr>
          <w:rFonts w:cs="Times New Roman" w:hAnsi="Times New Roman" w:ascii="Times New Roman"/>
          <w:sz w:val="24"/>
          <w:szCs w:val="24"/>
        </w:rPr>
        <w:t>6</w:t>
      </w:r>
      <w:r w:rsidR="00636FCE" w:rsidRPr="005525DE">
        <w:rPr>
          <w:rFonts w:cs="Times New Roman" w:hAnsi="Times New Roman" w:ascii="Times New Roman"/>
          <w:sz w:val="24"/>
          <w:szCs w:val="24"/>
        </w:rPr>
        <w:t xml:space="preserve">. </w:t>
      </w:r>
      <w:r w:rsidRPr="005525D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5525D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5525D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5525D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5525D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5525D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5525D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5525D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5525D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5525D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5525D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5525D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5525D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5525D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5525D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5525D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5525D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5525D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5525D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5525D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5525D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5525D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525DE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5525DE">
        <w:rPr>
          <w:rFonts w:cs="Times New Roman" w:hAnsi="Times New Roman" w:ascii="Times New Roman"/>
          <w:sz w:val="24"/>
          <w:szCs w:val="24"/>
        </w:rPr>
        <w:t>sob</w:t>
      </w:r>
      <w:r w:rsidRPr="005525DE">
        <w:rPr>
          <w:rFonts w:cs="Times New Roman" w:hAnsi="Times New Roman" w:ascii="Times New Roman"/>
          <w:sz w:val="24"/>
          <w:szCs w:val="24"/>
        </w:rPr>
        <w:t>e</w:t>
      </w:r>
      <w:r w:rsidR="007145AD" w:rsidRPr="005525DE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5525DE">
        <w:rPr>
          <w:rFonts w:cs="Times New Roman" w:hAnsi="Times New Roman" w:ascii="Times New Roman"/>
          <w:sz w:val="24"/>
          <w:szCs w:val="24"/>
        </w:rPr>
        <w:t>e</w:t>
      </w:r>
      <w:r w:rsidR="007145AD" w:rsidRPr="005525DE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5525DE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5525DE">
        <w:rPr>
          <w:rFonts w:cs="Times New Roman" w:hAnsi="Times New Roman" w:ascii="Times New Roman"/>
          <w:sz w:val="24"/>
          <w:szCs w:val="24"/>
        </w:rPr>
        <w:t xml:space="preserve">u </w:t>
      </w:r>
      <w:r w:rsidRPr="005525DE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5525DE">
        <w:rPr>
          <w:rFonts w:cs="Times New Roman" w:hAnsi="Times New Roman" w:ascii="Times New Roman"/>
          <w:sz w:val="24"/>
          <w:szCs w:val="24"/>
        </w:rPr>
        <w:t>dostavi</w:t>
      </w:r>
      <w:r w:rsidRPr="005525DE">
        <w:rPr>
          <w:rFonts w:cs="Times New Roman" w:hAnsi="Times New Roman" w:ascii="Times New Roman"/>
          <w:sz w:val="24"/>
          <w:szCs w:val="24"/>
        </w:rPr>
        <w:t>l</w:t>
      </w:r>
      <w:r w:rsidR="003768F4">
        <w:rPr>
          <w:rFonts w:cs="Times New Roman" w:hAnsi="Times New Roman" w:ascii="Times New Roman"/>
          <w:sz w:val="24"/>
          <w:szCs w:val="24"/>
        </w:rPr>
        <w:t>e</w:t>
      </w:r>
      <w:r w:rsidRPr="005525DE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5525DE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5525DE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5525DE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5525D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5525D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525DE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5525DE">
        <w:rPr>
          <w:rFonts w:cs="Times New Roman" w:hAnsi="Times New Roman" w:ascii="Times New Roman"/>
          <w:sz w:val="24"/>
          <w:szCs w:val="24"/>
        </w:rPr>
        <w:t xml:space="preserve">anku </w:t>
      </w:r>
      <w:r w:rsidRPr="005525DE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5525DE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5525DE">
        <w:rPr>
          <w:rFonts w:cs="Times New Roman" w:hAnsi="Times New Roman" w:ascii="Times New Roman"/>
          <w:sz w:val="24"/>
          <w:szCs w:val="24"/>
        </w:rPr>
        <w:t>S</w:t>
      </w:r>
      <w:r w:rsidR="003768F4">
        <w:rPr>
          <w:rFonts w:cs="Times New Roman" w:hAnsi="Times New Roman" w:ascii="Times New Roman"/>
          <w:sz w:val="24"/>
          <w:szCs w:val="24"/>
        </w:rPr>
        <w:t xml:space="preserve">Z </w:t>
      </w:r>
      <w:r w:rsidR="00752DB4" w:rsidRPr="005525DE">
        <w:rPr>
          <w:rFonts w:cs="Times New Roman" w:hAnsi="Times New Roman" w:ascii="Times New Roman"/>
          <w:sz w:val="24"/>
          <w:szCs w:val="24"/>
        </w:rPr>
        <w:t xml:space="preserve">ima </w:t>
      </w:r>
      <w:r w:rsidRPr="005525DE">
        <w:rPr>
          <w:rFonts w:cs="Times New Roman" w:hAnsi="Times New Roman" w:ascii="Times New Roman"/>
          <w:sz w:val="24"/>
          <w:szCs w:val="24"/>
        </w:rPr>
        <w:t>smatra</w:t>
      </w:r>
      <w:r w:rsidR="00752DB4" w:rsidRPr="005525DE">
        <w:rPr>
          <w:rFonts w:cs="Times New Roman" w:hAnsi="Times New Roman" w:ascii="Times New Roman"/>
          <w:sz w:val="24"/>
          <w:szCs w:val="24"/>
        </w:rPr>
        <w:t xml:space="preserve">ti </w:t>
      </w:r>
      <w:r w:rsidRPr="005525DE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5525DE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5525D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1C080C" w:rsidR="007145AD" w:rsidRPr="005525D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525D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5525DE">
        <w:rPr>
          <w:rFonts w:cs="Times New Roman" w:hAnsi="Times New Roman" w:ascii="Times New Roman"/>
          <w:sz w:val="24"/>
          <w:szCs w:val="24"/>
        </w:rPr>
        <w:t xml:space="preserve">sud </w:t>
      </w:r>
      <w:r w:rsidR="003768F4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5525D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5525D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5525D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5525D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3768F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5525D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5525DE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5525DE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5525DE">
        <w:rPr>
          <w:rFonts w:cs="Times New Roman" w:hAnsi="Times New Roman" w:ascii="Times New Roman"/>
          <w:sz w:val="24"/>
          <w:szCs w:val="24"/>
        </w:rPr>
        <w:t>čl</w:t>
      </w:r>
      <w:r w:rsidR="00C31028" w:rsidRPr="005525DE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5525DE">
        <w:rPr>
          <w:rFonts w:cs="Times New Roman" w:hAnsi="Times New Roman" w:ascii="Times New Roman"/>
          <w:sz w:val="24"/>
          <w:szCs w:val="24"/>
        </w:rPr>
        <w:t>132. SZ</w:t>
      </w:r>
      <w:r w:rsidR="00C31028" w:rsidRPr="005525DE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5525D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5525D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3768F4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5525DE">
        <w:rPr>
          <w:rFonts w:cs="Times New Roman" w:hAnsi="Times New Roman" w:ascii="Times New Roman"/>
          <w:sz w:val="24"/>
          <w:szCs w:val="24"/>
        </w:rPr>
        <w:t>SZ odluč</w:t>
      </w:r>
      <w:r w:rsidRPr="005525DE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5525DE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5525DE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C31028" w:rsidP="00C31028" w:rsidR="00C31028" w:rsidRPr="005525D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5525D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525DE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5525D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525DE">
        <w:rPr>
          <w:rFonts w:cs="Times New Roman" w:hAnsi="Times New Roman" w:ascii="Times New Roman"/>
          <w:sz w:val="24"/>
          <w:szCs w:val="24"/>
        </w:rPr>
        <w:t xml:space="preserve">U Rijeci, </w:t>
      </w:r>
      <w:r w:rsidR="00A85751" w:rsidRPr="005525DE">
        <w:rPr>
          <w:rFonts w:cs="Times New Roman" w:hAnsi="Times New Roman" w:ascii="Times New Roman"/>
          <w:sz w:val="24"/>
          <w:szCs w:val="24"/>
        </w:rPr>
        <w:t>2</w:t>
      </w:r>
      <w:r w:rsidR="003768F4">
        <w:rPr>
          <w:rFonts w:cs="Times New Roman" w:hAnsi="Times New Roman" w:ascii="Times New Roman"/>
          <w:sz w:val="24"/>
          <w:szCs w:val="24"/>
        </w:rPr>
        <w:t>6</w:t>
      </w:r>
      <w:r w:rsidR="0032181B" w:rsidRPr="005525DE">
        <w:rPr>
          <w:rFonts w:cs="Times New Roman" w:hAnsi="Times New Roman" w:ascii="Times New Roman"/>
          <w:sz w:val="24"/>
          <w:szCs w:val="24"/>
        </w:rPr>
        <w:t>. travnja 2016</w:t>
      </w:r>
      <w:r w:rsidR="007145AD" w:rsidRPr="005525DE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5525D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5525D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525DE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5525DE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3768F4">
        <w:rPr>
          <w:rFonts w:cs="Times New Roman" w:hAnsi="Times New Roman" w:ascii="Times New Roman"/>
          <w:sz w:val="24"/>
          <w:szCs w:val="24"/>
        </w:rPr>
        <w:t xml:space="preserve">   </w:t>
      </w:r>
      <w:r w:rsidR="00C31028" w:rsidRPr="005525DE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3768F4" w:rsidP="003768F4" w:rsidR="007145AD" w:rsidRPr="005525DE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</w:t>
      </w:r>
      <w:r w:rsidR="00C31028" w:rsidRPr="005525DE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5525DE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7145AD" w:rsidR="007145AD" w:rsidRPr="005525D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5525D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525DE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3768F4" w:rsidR="001C77A5" w:rsidRPr="005525DE">
      <w:pPr>
        <w:jc w:val="both"/>
        <w:rPr>
          <w:rFonts w:cs="Times New Roman" w:hAnsi="Times New Roman" w:ascii="Times New Roman"/>
          <w:sz w:val="24"/>
          <w:szCs w:val="24"/>
        </w:rPr>
      </w:pPr>
      <w:r w:rsidRPr="005525DE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</w:t>
      </w:r>
      <w:r w:rsidR="003768F4">
        <w:rPr>
          <w:rFonts w:cs="Times New Roman" w:hAnsi="Times New Roman" w:ascii="Times New Roman"/>
          <w:sz w:val="24"/>
          <w:szCs w:val="24"/>
        </w:rPr>
        <w:t>rgovački sud Republike Hrvatske</w:t>
      </w:r>
    </w:p>
    <w:p w:rsidRDefault="001C77A5" w:rsidP="007145AD" w:rsidR="001C77A5" w:rsidRPr="005525D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05D8C" w:rsidP="007145AD" w:rsidR="007145AD" w:rsidRPr="005525D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525DE">
        <w:rPr>
          <w:rFonts w:cs="Times New Roman" w:hAnsi="Times New Roman" w:ascii="Times New Roman"/>
          <w:sz w:val="24"/>
          <w:szCs w:val="24"/>
        </w:rPr>
        <w:t>Rj.</w:t>
      </w:r>
    </w:p>
    <w:p w:rsidRDefault="00D05D8C" w:rsidP="007145AD" w:rsidR="00C31028" w:rsidRPr="005525D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525DE">
        <w:rPr>
          <w:rFonts w:cs="Times New Roman" w:hAnsi="Times New Roman" w:ascii="Times New Roman"/>
          <w:sz w:val="24"/>
          <w:szCs w:val="24"/>
        </w:rPr>
        <w:t>I.</w:t>
      </w:r>
      <w:r w:rsidRPr="005525DE">
        <w:rPr>
          <w:rFonts w:cs="Times New Roman" w:hAnsi="Times New Roman" w:ascii="Times New Roman"/>
          <w:sz w:val="24"/>
          <w:szCs w:val="24"/>
        </w:rPr>
        <w:tab/>
      </w:r>
      <w:r w:rsidR="007145AD" w:rsidRPr="005525DE">
        <w:rPr>
          <w:rFonts w:cs="Times New Roman" w:hAnsi="Times New Roman" w:ascii="Times New Roman"/>
          <w:sz w:val="24"/>
          <w:szCs w:val="24"/>
        </w:rPr>
        <w:t>DNA</w:t>
      </w:r>
    </w:p>
    <w:p w:rsidRDefault="00F87671" w:rsidP="00F87671" w:rsidR="00F87671" w:rsidRPr="005525D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525DE">
        <w:rPr>
          <w:rFonts w:cs="Times New Roman" w:hAnsi="Times New Roman" w:ascii="Times New Roman"/>
          <w:sz w:val="24"/>
          <w:szCs w:val="24"/>
        </w:rPr>
        <w:t xml:space="preserve">1. </w:t>
      </w:r>
      <w:r w:rsidRPr="005525DE">
        <w:rPr>
          <w:rFonts w:cs="Times New Roman" w:hAnsi="Times New Roman" w:ascii="Times New Roman"/>
          <w:sz w:val="24"/>
          <w:szCs w:val="24"/>
        </w:rPr>
        <w:tab/>
        <w:t xml:space="preserve">Rješenje objaviti na mrežnoj stranici e-oglasne ploče suda   </w:t>
      </w:r>
    </w:p>
    <w:p w:rsidRDefault="00F87671" w:rsidP="00F87671" w:rsidR="00F87671" w:rsidRPr="005525D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525DE">
        <w:rPr>
          <w:rFonts w:cs="Times New Roman" w:hAnsi="Times New Roman" w:ascii="Times New Roman"/>
          <w:sz w:val="24"/>
          <w:szCs w:val="24"/>
        </w:rPr>
        <w:t>2.</w:t>
      </w:r>
      <w:r w:rsidRPr="005525DE">
        <w:rPr>
          <w:rFonts w:cs="Times New Roman" w:hAnsi="Times New Roman" w:ascii="Times New Roman"/>
          <w:sz w:val="24"/>
          <w:szCs w:val="24"/>
        </w:rPr>
        <w:tab/>
        <w:t xml:space="preserve">Rješenje dostaviti:    </w:t>
      </w:r>
    </w:p>
    <w:p w:rsidRDefault="00F87671" w:rsidP="00F87671" w:rsidR="00F87671" w:rsidRPr="005525D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525DE">
        <w:rPr>
          <w:rFonts w:cs="Times New Roman" w:hAnsi="Times New Roman" w:ascii="Times New Roman"/>
          <w:sz w:val="24"/>
          <w:szCs w:val="24"/>
        </w:rPr>
        <w:t>-</w:t>
      </w:r>
      <w:r w:rsidRPr="005525DE">
        <w:rPr>
          <w:rFonts w:cs="Times New Roman" w:hAnsi="Times New Roman" w:ascii="Times New Roman"/>
          <w:sz w:val="24"/>
          <w:szCs w:val="24"/>
        </w:rPr>
        <w:tab/>
        <w:t xml:space="preserve">podnositelju zahtjeva FINI   </w:t>
      </w:r>
    </w:p>
    <w:p w:rsidRDefault="00F87671" w:rsidP="00F87671" w:rsidR="00F87671" w:rsidRPr="005525D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525DE">
        <w:rPr>
          <w:rFonts w:cs="Times New Roman" w:hAnsi="Times New Roman" w:ascii="Times New Roman"/>
          <w:sz w:val="24"/>
          <w:szCs w:val="24"/>
        </w:rPr>
        <w:t>-</w:t>
      </w:r>
      <w:r w:rsidRPr="005525DE">
        <w:rPr>
          <w:rFonts w:cs="Times New Roman" w:hAnsi="Times New Roman" w:ascii="Times New Roman"/>
          <w:sz w:val="24"/>
          <w:szCs w:val="24"/>
        </w:rPr>
        <w:tab/>
        <w:t>zastupniku po zakonu dužnika - putem e-oglasne ploče suda i putem pošte</w:t>
      </w:r>
    </w:p>
    <w:p w:rsidRDefault="00F87671" w:rsidP="00F87671" w:rsidR="00F87671" w:rsidRPr="005525D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525DE">
        <w:rPr>
          <w:rFonts w:cs="Times New Roman" w:hAnsi="Times New Roman" w:ascii="Times New Roman"/>
          <w:sz w:val="24"/>
          <w:szCs w:val="24"/>
        </w:rPr>
        <w:t>-</w:t>
      </w:r>
      <w:r w:rsidRPr="005525DE">
        <w:rPr>
          <w:rFonts w:cs="Times New Roman" w:hAnsi="Times New Roman" w:ascii="Times New Roman"/>
          <w:sz w:val="24"/>
          <w:szCs w:val="24"/>
        </w:rPr>
        <w:tab/>
        <w:t xml:space="preserve">stečajnom upravitelju  </w:t>
      </w:r>
    </w:p>
    <w:p w:rsidRDefault="00F87671" w:rsidP="00F87671" w:rsidR="00F87671" w:rsidRPr="005525D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525DE">
        <w:rPr>
          <w:rFonts w:cs="Times New Roman" w:hAnsi="Times New Roman" w:ascii="Times New Roman"/>
          <w:sz w:val="24"/>
          <w:szCs w:val="24"/>
        </w:rPr>
        <w:t>-</w:t>
      </w:r>
      <w:r w:rsidRPr="005525DE">
        <w:rPr>
          <w:rFonts w:cs="Times New Roman" w:hAnsi="Times New Roman" w:ascii="Times New Roman"/>
          <w:sz w:val="24"/>
          <w:szCs w:val="24"/>
        </w:rPr>
        <w:tab/>
        <w:t xml:space="preserve">ŽDO Rijeka  </w:t>
      </w:r>
    </w:p>
    <w:p w:rsidRDefault="00F87671" w:rsidP="00F87671" w:rsidR="00F87671" w:rsidRPr="005525D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525DE">
        <w:rPr>
          <w:rFonts w:cs="Times New Roman" w:hAnsi="Times New Roman" w:ascii="Times New Roman"/>
          <w:sz w:val="24"/>
          <w:szCs w:val="24"/>
        </w:rPr>
        <w:t>-</w:t>
      </w:r>
      <w:r w:rsidRPr="005525DE">
        <w:rPr>
          <w:rFonts w:cs="Times New Roman" w:hAnsi="Times New Roman" w:ascii="Times New Roman"/>
          <w:sz w:val="24"/>
          <w:szCs w:val="24"/>
        </w:rPr>
        <w:tab/>
        <w:t xml:space="preserve">Poreznoj upravi  </w:t>
      </w:r>
    </w:p>
    <w:p w:rsidRDefault="00F87671" w:rsidP="00F87671" w:rsidR="00F87671" w:rsidRPr="005525D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525DE">
        <w:rPr>
          <w:rFonts w:cs="Times New Roman" w:hAnsi="Times New Roman" w:ascii="Times New Roman"/>
          <w:sz w:val="24"/>
          <w:szCs w:val="24"/>
        </w:rPr>
        <w:t>3.</w:t>
      </w:r>
      <w:r w:rsidRPr="005525DE">
        <w:rPr>
          <w:rFonts w:cs="Times New Roman" w:hAnsi="Times New Roman" w:ascii="Times New Roman"/>
          <w:sz w:val="24"/>
          <w:szCs w:val="24"/>
        </w:rPr>
        <w:tab/>
        <w:t xml:space="preserve">Rješenje dostaviti </w:t>
      </w:r>
      <w:r w:rsidR="00D443EF" w:rsidRPr="005525DE">
        <w:rPr>
          <w:rFonts w:cs="Times New Roman" w:hAnsi="Times New Roman" w:ascii="Times New Roman"/>
          <w:sz w:val="24"/>
          <w:szCs w:val="24"/>
        </w:rPr>
        <w:t xml:space="preserve">sudskom </w:t>
      </w:r>
      <w:r w:rsidR="006A3620" w:rsidRPr="005525DE">
        <w:rPr>
          <w:rFonts w:cs="Times New Roman" w:hAnsi="Times New Roman" w:ascii="Times New Roman"/>
          <w:sz w:val="24"/>
          <w:szCs w:val="24"/>
        </w:rPr>
        <w:t>r</w:t>
      </w:r>
      <w:r w:rsidRPr="005525DE">
        <w:rPr>
          <w:rFonts w:cs="Times New Roman" w:hAnsi="Times New Roman" w:ascii="Times New Roman"/>
          <w:sz w:val="24"/>
          <w:szCs w:val="24"/>
        </w:rPr>
        <w:t xml:space="preserve">egistru </w:t>
      </w:r>
      <w:r w:rsidR="00D443EF" w:rsidRPr="005525DE">
        <w:rPr>
          <w:rFonts w:cs="Times New Roman" w:hAnsi="Times New Roman" w:ascii="Times New Roman"/>
          <w:sz w:val="24"/>
          <w:szCs w:val="24"/>
        </w:rPr>
        <w:t xml:space="preserve"> </w:t>
      </w:r>
      <w:r w:rsidR="006A3620" w:rsidRPr="005525DE">
        <w:rPr>
          <w:rFonts w:cs="Times New Roman" w:hAnsi="Times New Roman" w:ascii="Times New Roman"/>
          <w:sz w:val="24"/>
          <w:szCs w:val="24"/>
        </w:rPr>
        <w:t xml:space="preserve">po </w:t>
      </w:r>
      <w:r w:rsidRPr="005525DE">
        <w:rPr>
          <w:rFonts w:cs="Times New Roman" w:hAnsi="Times New Roman" w:ascii="Times New Roman"/>
          <w:sz w:val="24"/>
          <w:szCs w:val="24"/>
        </w:rPr>
        <w:t>pravomoćnosti rješenja</w:t>
      </w:r>
    </w:p>
    <w:p w:rsidRDefault="00D05D8C" w:rsidP="007145AD" w:rsidR="00D05D8C" w:rsidRPr="005525DE">
      <w:pPr>
        <w:rPr>
          <w:rFonts w:cs="Times New Roman" w:hAnsi="Times New Roman" w:ascii="Times New Roman"/>
          <w:sz w:val="24"/>
          <w:szCs w:val="24"/>
        </w:rPr>
      </w:pPr>
      <w:r w:rsidRPr="005525DE">
        <w:rPr>
          <w:rFonts w:cs="Times New Roman" w:hAnsi="Times New Roman" w:ascii="Times New Roman"/>
          <w:sz w:val="24"/>
          <w:szCs w:val="24"/>
        </w:rPr>
        <w:t xml:space="preserve">II. spis u kal. </w:t>
      </w:r>
      <w:r w:rsidR="00A85751" w:rsidRPr="005525DE">
        <w:rPr>
          <w:rFonts w:cs="Times New Roman" w:hAnsi="Times New Roman" w:ascii="Times New Roman"/>
          <w:sz w:val="24"/>
          <w:szCs w:val="24"/>
        </w:rPr>
        <w:t>10.</w:t>
      </w:r>
      <w:r w:rsidR="003143E2" w:rsidRPr="005525DE">
        <w:rPr>
          <w:rFonts w:cs="Times New Roman" w:hAnsi="Times New Roman" w:ascii="Times New Roman"/>
          <w:sz w:val="24"/>
          <w:szCs w:val="24"/>
        </w:rPr>
        <w:t xml:space="preserve"> </w:t>
      </w:r>
      <w:r w:rsidR="00A85751" w:rsidRPr="005525DE">
        <w:rPr>
          <w:rFonts w:cs="Times New Roman" w:hAnsi="Times New Roman" w:ascii="Times New Roman"/>
          <w:sz w:val="24"/>
          <w:szCs w:val="24"/>
        </w:rPr>
        <w:t xml:space="preserve">lipnja </w:t>
      </w:r>
      <w:r w:rsidR="0032181B" w:rsidRPr="005525DE">
        <w:rPr>
          <w:rFonts w:cs="Times New Roman" w:hAnsi="Times New Roman" w:ascii="Times New Roman"/>
          <w:sz w:val="24"/>
          <w:szCs w:val="24"/>
        </w:rPr>
        <w:t>2016</w:t>
      </w:r>
      <w:r w:rsidRPr="005525DE">
        <w:rPr>
          <w:rFonts w:cs="Times New Roman" w:hAnsi="Times New Roman" w:ascii="Times New Roman"/>
          <w:sz w:val="24"/>
          <w:szCs w:val="24"/>
        </w:rPr>
        <w:t>.</w:t>
      </w:r>
    </w:p>
    <w:p w:rsidRDefault="00F87671" w:rsidP="007145AD" w:rsidR="007145AD" w:rsidRPr="005525DE">
      <w:pPr>
        <w:rPr>
          <w:rFonts w:cs="Times New Roman" w:hAnsi="Times New Roman" w:ascii="Times New Roman"/>
          <w:sz w:val="24"/>
          <w:szCs w:val="24"/>
        </w:rPr>
      </w:pPr>
      <w:r w:rsidRPr="005525DE">
        <w:rPr>
          <w:rFonts w:cs="Times New Roman" w:hAnsi="Times New Roman" w:ascii="Times New Roman"/>
          <w:sz w:val="24"/>
          <w:szCs w:val="24"/>
        </w:rPr>
        <w:t xml:space="preserve">U </w:t>
      </w:r>
      <w:r w:rsidR="003768F4">
        <w:rPr>
          <w:rFonts w:cs="Times New Roman" w:hAnsi="Times New Roman" w:ascii="Times New Roman"/>
          <w:sz w:val="24"/>
          <w:szCs w:val="24"/>
        </w:rPr>
        <w:t>R</w:t>
      </w:r>
      <w:r w:rsidRPr="005525DE">
        <w:rPr>
          <w:rFonts w:cs="Times New Roman" w:hAnsi="Times New Roman" w:ascii="Times New Roman"/>
          <w:sz w:val="24"/>
          <w:szCs w:val="24"/>
        </w:rPr>
        <w:t xml:space="preserve">ijeci, </w:t>
      </w:r>
      <w:r w:rsidR="00A85751" w:rsidRPr="005525DE">
        <w:rPr>
          <w:rFonts w:cs="Times New Roman" w:hAnsi="Times New Roman" w:ascii="Times New Roman"/>
          <w:sz w:val="24"/>
          <w:szCs w:val="24"/>
        </w:rPr>
        <w:t>2</w:t>
      </w:r>
      <w:r w:rsidR="003768F4">
        <w:rPr>
          <w:rFonts w:cs="Times New Roman" w:hAnsi="Times New Roman" w:ascii="Times New Roman"/>
          <w:sz w:val="24"/>
          <w:szCs w:val="24"/>
        </w:rPr>
        <w:t>6</w:t>
      </w:r>
      <w:r w:rsidR="0032181B" w:rsidRPr="005525DE">
        <w:rPr>
          <w:rFonts w:cs="Times New Roman" w:hAnsi="Times New Roman" w:ascii="Times New Roman"/>
          <w:sz w:val="24"/>
          <w:szCs w:val="24"/>
        </w:rPr>
        <w:t>. travnja 2016</w:t>
      </w:r>
      <w:r w:rsidRPr="005525DE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5525D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5525DE">
      <w:pPr>
        <w:rPr>
          <w:rFonts w:cs="Times New Roman" w:hAnsi="Times New Roman" w:ascii="Times New Roman"/>
          <w:sz w:val="24"/>
          <w:szCs w:val="24"/>
        </w:rPr>
      </w:pPr>
    </w:p>
    <w:p w:rsidRDefault="000A5CAD" w:rsidR="000A5CAD" w:rsidRPr="005525DE">
      <w:pPr>
        <w:rPr>
          <w:rFonts w:cs="Times New Roman" w:hAnsi="Times New Roman" w:ascii="Times New Roman"/>
          <w:sz w:val="24"/>
          <w:szCs w:val="24"/>
        </w:rPr>
      </w:pPr>
    </w:p>
    <w:sectPr w:rsidSect="005525DE" w:rsidR="000A5CAD" w:rsidRPr="005525DE">
      <w:headerReference w:type="default" r:id="rId9"/>
      <w:footerReference w:type="default" r:id="rId10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2F01" w:rsidP="001C77A5" w:rsidR="00FD2F01">
      <w:pPr>
        <w:spacing w:lineRule="auto" w:line="240" w:after="0"/>
      </w:pPr>
      <w:r>
        <w:separator/>
      </w:r>
    </w:p>
  </w:endnote>
  <w:endnote w:id="0" w:type="continuationSeparator">
    <w:p w:rsidRDefault="00FD2F01" w:rsidP="001C77A5" w:rsidR="00FD2F0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62994008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5525DE" w:rsidR="005525DE" w:rsidRPr="005525DE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5525DE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5525DE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5525DE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8A2415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5525DE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5525DE" w:rsidR="005525D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2F01" w:rsidP="001C77A5" w:rsidR="00FD2F01">
      <w:pPr>
        <w:spacing w:lineRule="auto" w:line="240" w:after="0"/>
      </w:pPr>
      <w:r>
        <w:separator/>
      </w:r>
    </w:p>
  </w:footnote>
  <w:footnote w:id="0" w:type="continuationSeparator">
    <w:p w:rsidRDefault="00FD2F01" w:rsidP="001C77A5" w:rsidR="00FD2F0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Posl. br. 7 St-</w:t>
    </w:r>
    <w:r w:rsidR="00A85751">
      <w:rPr>
        <w:rFonts w:cs="Times New Roman" w:hAnsi="Times New Roman" w:ascii="Times New Roman"/>
        <w:sz w:val="24"/>
        <w:szCs w:val="24"/>
      </w:rPr>
      <w:t>1003</w:t>
    </w:r>
    <w:r w:rsidR="004D4904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2015-</w:t>
    </w:r>
    <w:r w:rsidR="00A77972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14326"/>
    <w:rsid w:val="00016537"/>
    <w:rsid w:val="00024636"/>
    <w:rsid w:val="00026C24"/>
    <w:rsid w:val="00036E2A"/>
    <w:rsid w:val="00047B9D"/>
    <w:rsid w:val="00053730"/>
    <w:rsid w:val="00081371"/>
    <w:rsid w:val="00092934"/>
    <w:rsid w:val="000A345D"/>
    <w:rsid w:val="000A5CAD"/>
    <w:rsid w:val="000C6A1B"/>
    <w:rsid w:val="000D243E"/>
    <w:rsid w:val="000D5E8B"/>
    <w:rsid w:val="000D68A1"/>
    <w:rsid w:val="000E5302"/>
    <w:rsid w:val="00112CCC"/>
    <w:rsid w:val="00114B3A"/>
    <w:rsid w:val="00131D11"/>
    <w:rsid w:val="001444F3"/>
    <w:rsid w:val="001606CF"/>
    <w:rsid w:val="00164426"/>
    <w:rsid w:val="001769AF"/>
    <w:rsid w:val="0019427E"/>
    <w:rsid w:val="001A644E"/>
    <w:rsid w:val="001C080C"/>
    <w:rsid w:val="001C1103"/>
    <w:rsid w:val="001C527A"/>
    <w:rsid w:val="001C77A5"/>
    <w:rsid w:val="001E0536"/>
    <w:rsid w:val="001E123C"/>
    <w:rsid w:val="001E24FB"/>
    <w:rsid w:val="001E6A9F"/>
    <w:rsid w:val="001F0AC8"/>
    <w:rsid w:val="001F54AB"/>
    <w:rsid w:val="0020011C"/>
    <w:rsid w:val="002034D9"/>
    <w:rsid w:val="0020447C"/>
    <w:rsid w:val="00216C62"/>
    <w:rsid w:val="002328B7"/>
    <w:rsid w:val="00233759"/>
    <w:rsid w:val="0027234D"/>
    <w:rsid w:val="002778AC"/>
    <w:rsid w:val="0029543F"/>
    <w:rsid w:val="002C1210"/>
    <w:rsid w:val="002D113C"/>
    <w:rsid w:val="002D348D"/>
    <w:rsid w:val="002D5318"/>
    <w:rsid w:val="002D6A52"/>
    <w:rsid w:val="002E3F7D"/>
    <w:rsid w:val="002F1F46"/>
    <w:rsid w:val="002F255E"/>
    <w:rsid w:val="002F302C"/>
    <w:rsid w:val="002F63CA"/>
    <w:rsid w:val="003143E2"/>
    <w:rsid w:val="0032181B"/>
    <w:rsid w:val="003252CA"/>
    <w:rsid w:val="003253EE"/>
    <w:rsid w:val="00341323"/>
    <w:rsid w:val="00347DFD"/>
    <w:rsid w:val="00351BE4"/>
    <w:rsid w:val="003768F4"/>
    <w:rsid w:val="0038043C"/>
    <w:rsid w:val="00384F59"/>
    <w:rsid w:val="00394B78"/>
    <w:rsid w:val="00395187"/>
    <w:rsid w:val="003A6B8E"/>
    <w:rsid w:val="003B5246"/>
    <w:rsid w:val="003B6A84"/>
    <w:rsid w:val="003B7CBA"/>
    <w:rsid w:val="003C13A2"/>
    <w:rsid w:val="003E02E1"/>
    <w:rsid w:val="003F0853"/>
    <w:rsid w:val="003F728E"/>
    <w:rsid w:val="0041212C"/>
    <w:rsid w:val="00420B0F"/>
    <w:rsid w:val="0042434A"/>
    <w:rsid w:val="00436ED4"/>
    <w:rsid w:val="00455810"/>
    <w:rsid w:val="004624D4"/>
    <w:rsid w:val="004645B5"/>
    <w:rsid w:val="00467E4A"/>
    <w:rsid w:val="00483F37"/>
    <w:rsid w:val="004A5CF9"/>
    <w:rsid w:val="004B6DF4"/>
    <w:rsid w:val="004B7EE9"/>
    <w:rsid w:val="004C4633"/>
    <w:rsid w:val="004D4904"/>
    <w:rsid w:val="004D639D"/>
    <w:rsid w:val="004F117C"/>
    <w:rsid w:val="004F2E5F"/>
    <w:rsid w:val="00506AA1"/>
    <w:rsid w:val="00545656"/>
    <w:rsid w:val="005525DE"/>
    <w:rsid w:val="00570AF0"/>
    <w:rsid w:val="005A0020"/>
    <w:rsid w:val="005A1112"/>
    <w:rsid w:val="005A5C8F"/>
    <w:rsid w:val="005B47BC"/>
    <w:rsid w:val="005C0230"/>
    <w:rsid w:val="005C3AFF"/>
    <w:rsid w:val="005C683A"/>
    <w:rsid w:val="005E1BAB"/>
    <w:rsid w:val="005E483F"/>
    <w:rsid w:val="005F5F40"/>
    <w:rsid w:val="0061381D"/>
    <w:rsid w:val="00620417"/>
    <w:rsid w:val="00627D19"/>
    <w:rsid w:val="00635C00"/>
    <w:rsid w:val="00636FCE"/>
    <w:rsid w:val="00647C13"/>
    <w:rsid w:val="00651993"/>
    <w:rsid w:val="00654A93"/>
    <w:rsid w:val="00654DF8"/>
    <w:rsid w:val="00657188"/>
    <w:rsid w:val="006835B5"/>
    <w:rsid w:val="006A2400"/>
    <w:rsid w:val="006A3620"/>
    <w:rsid w:val="006B51A8"/>
    <w:rsid w:val="006E15DC"/>
    <w:rsid w:val="006E4363"/>
    <w:rsid w:val="006E699A"/>
    <w:rsid w:val="006F1F98"/>
    <w:rsid w:val="007145AD"/>
    <w:rsid w:val="00725A3B"/>
    <w:rsid w:val="00727F64"/>
    <w:rsid w:val="00741C1D"/>
    <w:rsid w:val="00752DB4"/>
    <w:rsid w:val="00755B51"/>
    <w:rsid w:val="00770B88"/>
    <w:rsid w:val="0078563D"/>
    <w:rsid w:val="00786CB6"/>
    <w:rsid w:val="00796C42"/>
    <w:rsid w:val="007A7EF1"/>
    <w:rsid w:val="007B3A7B"/>
    <w:rsid w:val="007B3F3D"/>
    <w:rsid w:val="007E5C4C"/>
    <w:rsid w:val="00831E9F"/>
    <w:rsid w:val="008605A8"/>
    <w:rsid w:val="00866CE7"/>
    <w:rsid w:val="00880BB0"/>
    <w:rsid w:val="008A20D4"/>
    <w:rsid w:val="008A2415"/>
    <w:rsid w:val="008D0B79"/>
    <w:rsid w:val="008D0EEF"/>
    <w:rsid w:val="008E2BD0"/>
    <w:rsid w:val="00905227"/>
    <w:rsid w:val="00920AD4"/>
    <w:rsid w:val="009331AF"/>
    <w:rsid w:val="009400D8"/>
    <w:rsid w:val="00942201"/>
    <w:rsid w:val="0094334B"/>
    <w:rsid w:val="009449B3"/>
    <w:rsid w:val="00956D5A"/>
    <w:rsid w:val="00966775"/>
    <w:rsid w:val="00967574"/>
    <w:rsid w:val="00987D95"/>
    <w:rsid w:val="00992C1E"/>
    <w:rsid w:val="009B6FE0"/>
    <w:rsid w:val="009E7D67"/>
    <w:rsid w:val="00A0011D"/>
    <w:rsid w:val="00A009B9"/>
    <w:rsid w:val="00A11586"/>
    <w:rsid w:val="00A11721"/>
    <w:rsid w:val="00A24B6C"/>
    <w:rsid w:val="00A256B4"/>
    <w:rsid w:val="00A4775D"/>
    <w:rsid w:val="00A77972"/>
    <w:rsid w:val="00A831C7"/>
    <w:rsid w:val="00A85751"/>
    <w:rsid w:val="00AA7426"/>
    <w:rsid w:val="00AB3493"/>
    <w:rsid w:val="00AC5A1A"/>
    <w:rsid w:val="00AD2F4D"/>
    <w:rsid w:val="00AD7789"/>
    <w:rsid w:val="00B01CCD"/>
    <w:rsid w:val="00B12B54"/>
    <w:rsid w:val="00B131B2"/>
    <w:rsid w:val="00B14284"/>
    <w:rsid w:val="00B14E47"/>
    <w:rsid w:val="00B5214B"/>
    <w:rsid w:val="00B67741"/>
    <w:rsid w:val="00B96CE7"/>
    <w:rsid w:val="00BA150F"/>
    <w:rsid w:val="00BA2032"/>
    <w:rsid w:val="00BA2F54"/>
    <w:rsid w:val="00BC427B"/>
    <w:rsid w:val="00BE12BF"/>
    <w:rsid w:val="00BF6A2A"/>
    <w:rsid w:val="00C06E6D"/>
    <w:rsid w:val="00C1125C"/>
    <w:rsid w:val="00C1248B"/>
    <w:rsid w:val="00C21785"/>
    <w:rsid w:val="00C24153"/>
    <w:rsid w:val="00C31028"/>
    <w:rsid w:val="00C31842"/>
    <w:rsid w:val="00C525E6"/>
    <w:rsid w:val="00C52960"/>
    <w:rsid w:val="00C53E34"/>
    <w:rsid w:val="00C72577"/>
    <w:rsid w:val="00C8585D"/>
    <w:rsid w:val="00C97E9B"/>
    <w:rsid w:val="00CC4452"/>
    <w:rsid w:val="00CD04B3"/>
    <w:rsid w:val="00CE1806"/>
    <w:rsid w:val="00D00030"/>
    <w:rsid w:val="00D05D8C"/>
    <w:rsid w:val="00D114BD"/>
    <w:rsid w:val="00D22311"/>
    <w:rsid w:val="00D23AA8"/>
    <w:rsid w:val="00D23D69"/>
    <w:rsid w:val="00D443EF"/>
    <w:rsid w:val="00D545D6"/>
    <w:rsid w:val="00D57954"/>
    <w:rsid w:val="00D72234"/>
    <w:rsid w:val="00D85740"/>
    <w:rsid w:val="00DB1013"/>
    <w:rsid w:val="00DD3E4E"/>
    <w:rsid w:val="00DD5459"/>
    <w:rsid w:val="00DD7B27"/>
    <w:rsid w:val="00DE7F28"/>
    <w:rsid w:val="00DF6B99"/>
    <w:rsid w:val="00E15BD0"/>
    <w:rsid w:val="00E21D99"/>
    <w:rsid w:val="00E220B1"/>
    <w:rsid w:val="00E25244"/>
    <w:rsid w:val="00E47296"/>
    <w:rsid w:val="00E47907"/>
    <w:rsid w:val="00E5317A"/>
    <w:rsid w:val="00E80F1A"/>
    <w:rsid w:val="00E823A8"/>
    <w:rsid w:val="00E905D1"/>
    <w:rsid w:val="00EB05EC"/>
    <w:rsid w:val="00EB3159"/>
    <w:rsid w:val="00EB69E8"/>
    <w:rsid w:val="00EE1BA9"/>
    <w:rsid w:val="00F06815"/>
    <w:rsid w:val="00F124BF"/>
    <w:rsid w:val="00F12AB8"/>
    <w:rsid w:val="00F26C2C"/>
    <w:rsid w:val="00F61346"/>
    <w:rsid w:val="00F719CD"/>
    <w:rsid w:val="00F87671"/>
    <w:rsid w:val="00FA6552"/>
    <w:rsid w:val="00FB1E3C"/>
    <w:rsid w:val="00FB4AFB"/>
    <w:rsid w:val="00FC4778"/>
    <w:rsid w:val="00FD0574"/>
    <w:rsid w:val="00FD0A17"/>
    <w:rsid w:val="00FD1530"/>
    <w:rsid w:val="00FD2F01"/>
    <w:rsid w:val="00FD7261"/>
    <w:rsid w:val="00FD7A8A"/>
    <w:rsid w:val="00FF20E7"/>
    <w:rsid w:val="00FF6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A241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A241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2415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241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241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A241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A241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2415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241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241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2016.</izvorni_sadrzaj>
    <derivirana_varijabla naziv="DomainObject.DatumDonosenjaOdluke_1">26.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1003</izvorni_sadrzaj>
    <derivirana_varijabla naziv="DomainObject.Predmet.Broj_1">1003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St-1003/2015</izvorni_sadrzaj>
    <derivirana_varijabla naziv="DomainObject.Predmet.OznakaBroj_1">St-1003/2015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TUNERA j.d.o.o.  Bakarac</izvorni_sadrzaj>
    <derivirana_varijabla naziv="DomainObject.Predmet.ProtustrankaFormated_1">  TUNERA j.d.o.o.  Bakarac</derivirana_varijabla>
  </DomainObject.Predmet.ProtustrankaFormated>
  <DomainObject.Predmet.ProtustrankaFormatedOIB>
    <izvorni_sadrzaj>  TUNERA j.d.o.o.  Bakarac, OIB 16731708456</izvorni_sadrzaj>
    <derivirana_varijabla naziv="DomainObject.Predmet.ProtustrankaFormatedOIB_1">  TUNERA j.d.o.o.  Bakarac, OIB 16731708456</derivirana_varijabla>
  </DomainObject.Predmet.ProtustrankaFormatedOIB>
  <DomainObject.Predmet.ProtustrankaFormatedWithAdress>
    <izvorni_sadrzaj> TUNERA j.d.o.o.  Bakarac, Bakarac 102, 51262 Bakarac</izvorni_sadrzaj>
    <derivirana_varijabla naziv="DomainObject.Predmet.ProtustrankaFormatedWithAdress_1"> TUNERA j.d.o.o.  Bakarac, Bakarac 102, 51262 Bakarac</derivirana_varijabla>
  </DomainObject.Predmet.ProtustrankaFormatedWithAdress>
  <DomainObject.Predmet.ProtustrankaFormatedWithAdressOIB>
    <izvorni_sadrzaj> TUNERA j.d.o.o.  Bakarac, OIB 16731708456, Bakarac 102, 51262 Bakarac</izvorni_sadrzaj>
    <derivirana_varijabla naziv="DomainObject.Predmet.ProtustrankaFormatedWithAdressOIB_1"> TUNERA j.d.o.o.  Bakarac, OIB 16731708456, Bakarac 102, 51262 Bakarac</derivirana_varijabla>
  </DomainObject.Predmet.ProtustrankaFormatedWithAdressOIB>
  <DomainObject.Predmet.ProtustrankaWithAdress>
    <izvorni_sadrzaj>TUNERA j.d.o.o.  Bakarac Bakarac 102, 51262 Bakarac</izvorni_sadrzaj>
    <derivirana_varijabla naziv="DomainObject.Predmet.ProtustrankaWithAdress_1">TUNERA j.d.o.o.  Bakarac Bakarac 102, 51262 Bakarac</derivirana_varijabla>
  </DomainObject.Predmet.ProtustrankaWithAdress>
  <DomainObject.Predmet.ProtustrankaWithAdressOIB>
    <izvorni_sadrzaj>TUNERA j.d.o.o.  Bakarac, OIB 16731708456, Bakarac 102, 51262 Bakarac</izvorni_sadrzaj>
    <derivirana_varijabla naziv="DomainObject.Predmet.ProtustrankaWithAdressOIB_1">TUNERA j.d.o.o.  Bakarac, OIB 16731708456, Bakarac 102, 51262 Bakarac</derivirana_varijabla>
  </DomainObject.Predmet.ProtustrankaWithAdressOIB>
  <DomainObject.Predmet.ProtustrankaNazivFormated>
    <izvorni_sadrzaj>TUNERA j.d.o.o.  Bakarac</izvorni_sadrzaj>
    <derivirana_varijabla naziv="DomainObject.Predmet.ProtustrankaNazivFormated_1">TUNERA j.d.o.o.  Bakarac</derivirana_varijabla>
  </DomainObject.Predmet.ProtustrankaNazivFormated>
  <DomainObject.Predmet.ProtustrankaNazivFormatedOIB>
    <izvorni_sadrzaj>TUNERA j.d.o.o.  Bakarac, OIB 16731708456</izvorni_sadrzaj>
    <derivirana_varijabla naziv="DomainObject.Predmet.ProtustrankaNazivFormatedOIB_1">TUNERA j.d.o.o.  Bakarac, OIB 16731708456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TUNERA j.d.o.o.  Bakarac</item>
    </izvorni_sadrzaj>
    <derivirana_varijabla naziv="DomainObject.Predmet.ProtuStrankaListFormated_1">
      <item>TUNERA j.d.o.o.  Bakarac</item>
    </derivirana_varijabla>
  </DomainObject.Predmet.ProtuStrankaListFormated>
  <DomainObject.Predmet.ProtuStrankaListFormatedOIB>
    <izvorni_sadrzaj>
      <item>TUNERA j.d.o.o.  Bakarac, OIB 16731708456</item>
    </izvorni_sadrzaj>
    <derivirana_varijabla naziv="DomainObject.Predmet.ProtuStrankaListFormatedOIB_1">
      <item>TUNERA j.d.o.o.  Bakarac, OIB 16731708456</item>
    </derivirana_varijabla>
  </DomainObject.Predmet.ProtuStrankaListFormatedOIB>
  <DomainObject.Predmet.ProtuStrankaListFormatedWithAdress>
    <izvorni_sadrzaj>
      <item>TUNERA j.d.o.o.  Bakarac, Bakarac 102, 51262 Bakarac</item>
    </izvorni_sadrzaj>
    <derivirana_varijabla naziv="DomainObject.Predmet.ProtuStrankaListFormatedWithAdress_1">
      <item>TUNERA j.d.o.o.  Bakarac, Bakarac 102, 51262 Bakarac</item>
    </derivirana_varijabla>
  </DomainObject.Predmet.ProtuStrankaListFormatedWithAdress>
  <DomainObject.Predmet.ProtuStrankaListFormatedWithAdressOIB>
    <izvorni_sadrzaj>
      <item>TUNERA j.d.o.o.  Bakarac, OIB 16731708456, Bakarac 102, 51262 Bakarac</item>
    </izvorni_sadrzaj>
    <derivirana_varijabla naziv="DomainObject.Predmet.ProtuStrankaListFormatedWithAdressOIB_1">
      <item>TUNERA j.d.o.o.  Bakarac, OIB 16731708456, Bakarac 102, 51262 Bakarac</item>
    </derivirana_varijabla>
  </DomainObject.Predmet.ProtuStrankaListFormatedWithAdressOIB>
  <DomainObject.Predmet.ProtuStrankaListNazivFormated>
    <izvorni_sadrzaj>
      <item>TUNERA j.d.o.o.  Bakarac</item>
    </izvorni_sadrzaj>
    <derivirana_varijabla naziv="DomainObject.Predmet.ProtuStrankaListNazivFormated_1">
      <item>TUNERA j.d.o.o.  Bakarac</item>
    </derivirana_varijabla>
  </DomainObject.Predmet.ProtuStrankaListNazivFormated>
  <DomainObject.Predmet.ProtuStrankaListNazivFormatedOIB>
    <izvorni_sadrzaj>
      <item>TUNERA j.d.o.o.  Bakarac, OIB 16731708456</item>
    </izvorni_sadrzaj>
    <derivirana_varijabla naziv="DomainObject.Predmet.ProtuStrankaListNazivFormatedOIB_1">
      <item>TUNERA j.d.o.o.  Bakarac, OIB 16731708456</item>
    </derivirana_varijabla>
  </DomainObject.Predmet.ProtuStrankaListNazivFormatedOIB>
  <DomainObject.Predmet.OstaliListFormated>
    <izvorni_sadrzaj>
      <item>Brankica Španja</item>
    </izvorni_sadrzaj>
    <derivirana_varijabla naziv="DomainObject.Predmet.OstaliListFormated_1">
      <item>Brankica Španja</item>
    </derivirana_varijabla>
  </DomainObject.Predmet.OstaliListFormated>
  <DomainObject.Predmet.OstaliListFormatedOIB>
    <izvorni_sadrzaj>
      <item>Brankica Španja, OIB 81177184240</item>
    </izvorni_sadrzaj>
    <derivirana_varijabla naziv="DomainObject.Predmet.OstaliListFormatedOIB_1">
      <item>Brankica Španja, OIB 81177184240</item>
    </derivirana_varijabla>
  </DomainObject.Predmet.OstaliListFormatedOIB>
  <DomainObject.Predmet.OstaliListFormatedWithAdress>
    <izvorni_sadrzaj>
      <item>Brankica Španja, Bakarac 102, 51262 Bakarac</item>
    </izvorni_sadrzaj>
    <derivirana_varijabla naziv="DomainObject.Predmet.OstaliListFormatedWithAdress_1">
      <item>Brankica Španja, Bakarac 102, 51262 Bakarac</item>
    </derivirana_varijabla>
  </DomainObject.Predmet.OstaliListFormatedWithAdress>
  <DomainObject.Predmet.OstaliListFormatedWithAdressOIB>
    <izvorni_sadrzaj>
      <item>Brankica Španja, OIB 81177184240, Bakarac 102, 51262 Bakarac</item>
    </izvorni_sadrzaj>
    <derivirana_varijabla naziv="DomainObject.Predmet.OstaliListFormatedWithAdressOIB_1">
      <item>Brankica Španja, OIB 81177184240, Bakarac 102, 51262 Bakarac</item>
    </derivirana_varijabla>
  </DomainObject.Predmet.OstaliListFormatedWithAdressOIB>
  <DomainObject.Predmet.OstaliListNazivFormated>
    <izvorni_sadrzaj>
      <item>Brankica Španja</item>
    </izvorni_sadrzaj>
    <derivirana_varijabla naziv="DomainObject.Predmet.OstaliListNazivFormated_1">
      <item>Brankica Španja</item>
    </derivirana_varijabla>
  </DomainObject.Predmet.OstaliListNazivFormated>
  <DomainObject.Predmet.OstaliListNazivFormatedOIB>
    <izvorni_sadrzaj>
      <item>Brankica Španja, OIB 81177184240</item>
    </izvorni_sadrzaj>
    <derivirana_varijabla naziv="DomainObject.Predmet.OstaliListNazivFormatedOIB_1">
      <item>Brankica Španja, OIB 81177184240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2016.</izvorni_sadrzaj>
    <derivirana_varijabla naziv="DomainObject.Datum_1">26.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TUNERA j.d.o.o.  Bakarac</izvorni_sadrzaj>
    <derivirana_varijabla naziv="DomainObject.Predmet.ProtustrankaIDrugi_1">TUNERA j.d.o.o.  Bakarac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TUNERA j.d.o.o.  Bakarac, OIB 16731708456, Bakarac 102, 51262 Bakarac</izvorni_sadrzaj>
    <derivirana_varijabla naziv="DomainObject.Predmet.ProtustrankaIDrugiAdressOIB_1">TUNERA j.d.o.o.  Bakarac, OIB 16731708456, Bakarac 102, 51262 Bakarac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TUNERA j.d.o.o.  Bakarac</item>
      <item>Brankica Španja</item>
    </izvorni_sadrzaj>
    <derivirana_varijabla naziv="DomainObject.Predmet.SudioniciListNaziv_1">
      <item>FINA Rijeka</item>
      <item>TUNERA j.d.o.o.  Bakarac</item>
      <item>Brankica Španja</item>
    </derivirana_varijabla>
  </DomainObject.Predmet.SudioniciListNaziv>
  <DomainObject.Predmet.SudioniciListAdressOIB>
    <izvorni_sadrzaj>
      <item>FINA Rijeka, OIB 85821130368, Frana Kurelca 8,51000 Rijeka</item>
      <item>TUNERA j.d.o.o.  Bakarac, OIB 16731708456, Bakarac 102,51262 Bakarac</item>
      <item>Brankica Španja, OIB 81177184240, Bakarac 102,51262 Bakarac</item>
    </izvorni_sadrzaj>
    <derivirana_varijabla naziv="DomainObject.Predmet.SudioniciListAdressOIB_1">
      <item>FINA Rijeka, OIB 85821130368, Frana Kurelca 8,51000 Rijeka</item>
      <item>TUNERA j.d.o.o.  Bakarac, OIB 16731708456, Bakarac 102,51262 Bakarac</item>
      <item>Brankica Španja, OIB 81177184240, Bakarac 102,51262 Bakarac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16731708456</item>
      <item>, OIB 81177184240</item>
    </izvorni_sadrzaj>
    <derivirana_varijabla naziv="DomainObject.Predmet.SudioniciListNazivOIB_1">
      <item>, OIB 85821130368</item>
      <item>, OIB 16731708456</item>
      <item>, OIB 81177184240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753</properties:Words>
  <properties:Characters>4007</properties:Characters>
  <properties:Lines>109</properties:Lines>
  <properties:Paragraphs>37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2016-04-26T06:25:00Z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2016-04-26T12:14:00Z</dcterms:modified>
  <cp:revision>9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