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73259" w14:paraId="fd73259" w:rsidRDefault="00532B71" w:rsidP="0086691F" w:rsidR="00532B71" w:rsidRPr="00080E37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080E37">
      <w:pPr>
        <w:jc w:val="center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080E3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0E37">
      <w:pPr>
        <w:jc w:val="center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080E37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80E37">
      <w:pPr>
        <w:jc w:val="both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ab/>
      </w:r>
      <w:r w:rsidR="00080E37" w:rsidRPr="00080E37">
        <w:rPr>
          <w:rFonts w:hAnsi="Times New Roman" w:ascii="Times New Roman"/>
          <w:szCs w:val="24"/>
        </w:rPr>
        <w:t xml:space="preserve">Trgovački sud u Zagrebu, po sucu Maji Šebalj, u stečajnom predmetu u povodu zahtjeva FINANCIJSKE AGENCIJE, za provedbu skraćenog stečajnog postupka nad dužnikom ŠLOG-PROM d.o.o. Zagreb, Drage Gervaisa 34, OIB: 54530283213, dana </w:t>
      </w:r>
      <w:r w:rsidR="00305E12" w:rsidRPr="00080E37">
        <w:rPr>
          <w:rFonts w:hAnsi="Times New Roman" w:ascii="Times New Roman"/>
          <w:szCs w:val="24"/>
          <w:lang w:val="hr-HR"/>
        </w:rPr>
        <w:t>2</w:t>
      </w:r>
      <w:r w:rsidR="008A0F00" w:rsidRPr="00080E37">
        <w:rPr>
          <w:rFonts w:hAnsi="Times New Roman" w:ascii="Times New Roman"/>
          <w:szCs w:val="24"/>
          <w:lang w:val="hr-HR"/>
        </w:rPr>
        <w:t>4</w:t>
      </w:r>
      <w:r w:rsidR="000F72CD" w:rsidRPr="00080E37">
        <w:rPr>
          <w:rFonts w:hAnsi="Times New Roman" w:ascii="Times New Roman"/>
          <w:szCs w:val="24"/>
          <w:lang w:val="hr-HR"/>
        </w:rPr>
        <w:t xml:space="preserve">. </w:t>
      </w:r>
      <w:r w:rsidR="008A0F00" w:rsidRPr="00080E37">
        <w:rPr>
          <w:rFonts w:hAnsi="Times New Roman" w:ascii="Times New Roman"/>
          <w:szCs w:val="24"/>
          <w:lang w:val="hr-HR"/>
        </w:rPr>
        <w:t>ožujka</w:t>
      </w:r>
      <w:r w:rsidR="000B3DB9" w:rsidRPr="00080E37">
        <w:rPr>
          <w:rFonts w:hAnsi="Times New Roman" w:ascii="Times New Roman"/>
          <w:szCs w:val="24"/>
          <w:lang w:val="hr-HR"/>
        </w:rPr>
        <w:t xml:space="preserve"> </w:t>
      </w:r>
      <w:r w:rsidR="00EE69E5" w:rsidRPr="00080E37">
        <w:rPr>
          <w:rFonts w:hAnsi="Times New Roman" w:ascii="Times New Roman"/>
          <w:szCs w:val="24"/>
          <w:lang w:val="hr-HR"/>
        </w:rPr>
        <w:t>201</w:t>
      </w:r>
      <w:r w:rsidR="008A0F00" w:rsidRPr="00080E37">
        <w:rPr>
          <w:rFonts w:hAnsi="Times New Roman" w:ascii="Times New Roman"/>
          <w:szCs w:val="24"/>
          <w:lang w:val="hr-HR"/>
        </w:rPr>
        <w:t>7</w:t>
      </w:r>
      <w:r w:rsidR="00EE69E5" w:rsidRPr="00080E37">
        <w:rPr>
          <w:rFonts w:hAnsi="Times New Roman" w:ascii="Times New Roman"/>
          <w:szCs w:val="24"/>
          <w:lang w:val="hr-HR"/>
        </w:rPr>
        <w:t xml:space="preserve">. </w:t>
      </w:r>
    </w:p>
    <w:p w:rsidRDefault="000B3DB9" w:rsidP="00997BA9" w:rsidR="000B3DB9" w:rsidRPr="00080E37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80E37">
      <w:pPr>
        <w:jc w:val="center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80E3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080E3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 w:rsidRPr="00080E37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080E37">
        <w:rPr>
          <w:rFonts w:hAnsi="Times New Roman" w:ascii="Times New Roman"/>
          <w:szCs w:val="24"/>
        </w:rPr>
        <w:t>Otvara se stečajni postupak nad dužnikom</w:t>
      </w:r>
      <w:r w:rsidR="000B3DB9" w:rsidRPr="00080E37">
        <w:rPr>
          <w:rFonts w:hAnsi="Times New Roman" w:ascii="Times New Roman"/>
          <w:szCs w:val="24"/>
        </w:rPr>
        <w:t xml:space="preserve"> </w:t>
      </w:r>
      <w:r w:rsidR="00080E37" w:rsidRPr="00080E37">
        <w:rPr>
          <w:rFonts w:hAnsi="Times New Roman" w:ascii="Times New Roman"/>
          <w:szCs w:val="24"/>
        </w:rPr>
        <w:t xml:space="preserve">ŠLOG-PROM d.o.o. Zagreb, Drage </w:t>
      </w:r>
      <w:r w:rsidR="00080E37">
        <w:rPr>
          <w:rFonts w:hAnsi="Times New Roman" w:ascii="Times New Roman"/>
          <w:szCs w:val="24"/>
        </w:rPr>
        <w:tab/>
      </w:r>
      <w:r w:rsidR="00080E37" w:rsidRPr="00080E37">
        <w:rPr>
          <w:rFonts w:hAnsi="Times New Roman" w:ascii="Times New Roman"/>
          <w:szCs w:val="24"/>
        </w:rPr>
        <w:t>Gervaisa 34, OIB: 54530283213</w:t>
      </w:r>
      <w:r w:rsidR="00205903" w:rsidRPr="00080E37">
        <w:rPr>
          <w:rFonts w:hAnsi="Times New Roman" w:ascii="Times New Roman"/>
        </w:rPr>
        <w:t xml:space="preserve">. </w:t>
      </w:r>
      <w:r w:rsidRPr="00080E37">
        <w:rPr>
          <w:rFonts w:hAnsi="Times New Roman" w:ascii="Times New Roman"/>
          <w:szCs w:val="24"/>
        </w:rPr>
        <w:t xml:space="preserve">Stečajni postupak otvoren je dana </w:t>
      </w:r>
      <w:r w:rsidR="00305E12" w:rsidRPr="00080E37">
        <w:rPr>
          <w:rFonts w:hAnsi="Times New Roman" w:ascii="Times New Roman"/>
          <w:szCs w:val="24"/>
        </w:rPr>
        <w:t>2</w:t>
      </w:r>
      <w:r w:rsidR="00C21D54">
        <w:rPr>
          <w:rFonts w:hAnsi="Times New Roman" w:ascii="Times New Roman"/>
          <w:szCs w:val="24"/>
        </w:rPr>
        <w:t>4</w:t>
      </w:r>
      <w:r w:rsidR="000F72CD" w:rsidRPr="00080E37">
        <w:rPr>
          <w:rFonts w:hAnsi="Times New Roman" w:ascii="Times New Roman"/>
          <w:szCs w:val="24"/>
        </w:rPr>
        <w:t xml:space="preserve">. </w:t>
      </w:r>
      <w:r w:rsidR="008A0F00" w:rsidRPr="00080E37">
        <w:rPr>
          <w:rFonts w:hAnsi="Times New Roman" w:ascii="Times New Roman"/>
          <w:szCs w:val="24"/>
        </w:rPr>
        <w:t xml:space="preserve">ožujka </w:t>
      </w:r>
      <w:r w:rsidR="008A0F00" w:rsidRPr="00080E37">
        <w:rPr>
          <w:rFonts w:hAnsi="Times New Roman" w:ascii="Times New Roman"/>
          <w:szCs w:val="24"/>
        </w:rPr>
        <w:tab/>
        <w:t>2017</w:t>
      </w:r>
      <w:r w:rsidR="00E25CE4" w:rsidRPr="00080E37">
        <w:rPr>
          <w:rFonts w:hAnsi="Times New Roman" w:ascii="Times New Roman"/>
          <w:szCs w:val="24"/>
        </w:rPr>
        <w:t>.</w:t>
      </w:r>
      <w:r w:rsidRPr="00080E37">
        <w:rPr>
          <w:rFonts w:hAnsi="Times New Roman" w:ascii="Times New Roman"/>
          <w:szCs w:val="24"/>
        </w:rPr>
        <w:t xml:space="preserve"> u </w:t>
      </w:r>
      <w:r w:rsidR="007E5269" w:rsidRPr="00080E37">
        <w:rPr>
          <w:rFonts w:hAnsi="Times New Roman" w:ascii="Times New Roman"/>
          <w:szCs w:val="24"/>
        </w:rPr>
        <w:t>1</w:t>
      </w:r>
      <w:r w:rsidR="00080E37">
        <w:rPr>
          <w:rFonts w:hAnsi="Times New Roman" w:ascii="Times New Roman"/>
          <w:szCs w:val="24"/>
        </w:rPr>
        <w:t>0</w:t>
      </w:r>
      <w:r w:rsidR="00205903" w:rsidRPr="00080E37">
        <w:rPr>
          <w:rFonts w:hAnsi="Times New Roman" w:ascii="Times New Roman"/>
          <w:szCs w:val="24"/>
        </w:rPr>
        <w:t>,</w:t>
      </w:r>
      <w:r w:rsidR="00080E37">
        <w:rPr>
          <w:rFonts w:hAnsi="Times New Roman" w:ascii="Times New Roman"/>
          <w:szCs w:val="24"/>
        </w:rPr>
        <w:t>1</w:t>
      </w:r>
      <w:r w:rsidR="008C7220">
        <w:rPr>
          <w:rFonts w:hAnsi="Times New Roman" w:ascii="Times New Roman"/>
          <w:szCs w:val="24"/>
        </w:rPr>
        <w:t>0</w:t>
      </w:r>
      <w:r w:rsidR="006D2479" w:rsidRPr="00080E37">
        <w:rPr>
          <w:rFonts w:hAnsi="Times New Roman" w:ascii="Times New Roman"/>
          <w:szCs w:val="24"/>
        </w:rPr>
        <w:t xml:space="preserve"> </w:t>
      </w:r>
      <w:r w:rsidRPr="00080E37">
        <w:rPr>
          <w:rFonts w:hAnsi="Times New Roman" w:ascii="Times New Roman"/>
          <w:szCs w:val="24"/>
        </w:rPr>
        <w:t>sati, kada je ovo rješenje</w:t>
      </w:r>
      <w:r w:rsidR="00B2463B" w:rsidRPr="00080E37">
        <w:rPr>
          <w:rFonts w:hAnsi="Times New Roman" w:ascii="Times New Roman"/>
          <w:szCs w:val="24"/>
        </w:rPr>
        <w:t xml:space="preserve"> objavljeno na mrežnoj stranici e-Oglasna </w:t>
      </w:r>
      <w:r w:rsidR="008A0F00" w:rsidRPr="00080E37">
        <w:rPr>
          <w:rFonts w:hAnsi="Times New Roman" w:ascii="Times New Roman"/>
          <w:szCs w:val="24"/>
        </w:rPr>
        <w:tab/>
      </w:r>
      <w:r w:rsidR="00B2463B" w:rsidRPr="00080E37">
        <w:rPr>
          <w:rFonts w:hAnsi="Times New Roman" w:ascii="Times New Roman"/>
          <w:szCs w:val="24"/>
        </w:rPr>
        <w:t>ploča ovog suda.</w:t>
      </w:r>
    </w:p>
    <w:p w:rsidRDefault="00B2463B" w:rsidP="00083C24" w:rsidR="00B2463B" w:rsidRPr="00080E37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8E2130" w:rsidR="00EE69E5" w:rsidRPr="00080E37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080E37">
        <w:rPr>
          <w:rFonts w:hAnsi="Times New Roman" w:ascii="Times New Roman"/>
          <w:szCs w:val="24"/>
        </w:rPr>
        <w:t>Za stečajnog upravitelja imenuje se</w:t>
      </w:r>
      <w:r w:rsidR="00205903" w:rsidRPr="00080E37">
        <w:rPr>
          <w:rFonts w:hAnsi="Times New Roman" w:ascii="Times New Roman"/>
          <w:szCs w:val="24"/>
        </w:rPr>
        <w:t xml:space="preserve"> </w:t>
      </w:r>
      <w:r w:rsidR="008C7220">
        <w:rPr>
          <w:rFonts w:hAnsi="Times New Roman" w:ascii="Times New Roman"/>
          <w:szCs w:val="24"/>
        </w:rPr>
        <w:t xml:space="preserve"> Iva </w:t>
      </w:r>
      <w:r w:rsidR="008C7220" w:rsidRPr="008C7220">
        <w:rPr>
          <w:rFonts w:hAnsi="Times New Roman" w:ascii="Times New Roman"/>
          <w:szCs w:val="24"/>
        </w:rPr>
        <w:t>Pinjuh Stjepović</w:t>
      </w:r>
      <w:r w:rsidR="008C7220">
        <w:rPr>
          <w:rFonts w:hAnsi="Times New Roman" w:ascii="Times New Roman"/>
          <w:szCs w:val="24"/>
        </w:rPr>
        <w:t xml:space="preserve">,  Zagreb, </w:t>
      </w:r>
      <w:r w:rsidR="008C7220" w:rsidRPr="008C7220">
        <w:rPr>
          <w:rFonts w:hAnsi="Times New Roman" w:ascii="Times New Roman"/>
          <w:szCs w:val="24"/>
        </w:rPr>
        <w:t>Draškovićeva 4a</w:t>
      </w:r>
      <w:r w:rsidR="008C7220">
        <w:rPr>
          <w:rFonts w:hAnsi="Times New Roman" w:ascii="Times New Roman"/>
          <w:szCs w:val="24"/>
        </w:rPr>
        <w:t xml:space="preserve">, OIB: </w:t>
      </w:r>
      <w:r w:rsidR="008C7220" w:rsidRPr="008C7220">
        <w:rPr>
          <w:rFonts w:hAnsi="Times New Roman" w:ascii="Times New Roman"/>
          <w:szCs w:val="24"/>
        </w:rPr>
        <w:t>60842552274</w:t>
      </w:r>
      <w:r w:rsidR="00205903" w:rsidRPr="00080E37">
        <w:rPr>
          <w:rFonts w:hAnsi="Times New Roman" w:ascii="Times New Roman"/>
          <w:szCs w:val="24"/>
        </w:rPr>
        <w:t>.</w:t>
      </w:r>
    </w:p>
    <w:p w:rsidRDefault="00EE69E5" w:rsidP="00EE69E5" w:rsidR="00EE69E5" w:rsidRPr="00080E3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EE69E5" w:rsidR="00EE69E5" w:rsidRPr="00080E3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>Zaključuje se stečajni postupak nad dužnikom</w:t>
      </w:r>
      <w:r w:rsidR="00205903" w:rsidRPr="00080E37">
        <w:rPr>
          <w:rFonts w:hAnsi="Times New Roman" w:ascii="Times New Roman"/>
        </w:rPr>
        <w:t xml:space="preserve"> </w:t>
      </w:r>
      <w:r w:rsidR="00080E37" w:rsidRPr="00080E37">
        <w:rPr>
          <w:rFonts w:hAnsi="Times New Roman" w:ascii="Times New Roman"/>
          <w:szCs w:val="24"/>
        </w:rPr>
        <w:t>ŠLOG-PROM d.o.o. Zagreb, Drage Gervaisa 34, OIB: 54530283213</w:t>
      </w:r>
      <w:r w:rsidR="00205903" w:rsidRPr="00080E37">
        <w:rPr>
          <w:rFonts w:hAnsi="Times New Roman" w:ascii="Times New Roman"/>
        </w:rPr>
        <w:t>.</w:t>
      </w:r>
    </w:p>
    <w:p w:rsidRDefault="00EE69E5" w:rsidP="00EE69E5" w:rsidR="00EE69E5" w:rsidRPr="00080E37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90D13" w:rsidP="00EE69E5" w:rsidR="00EE69E5" w:rsidRPr="00080E37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 xml:space="preserve">Po </w:t>
      </w:r>
      <w:r w:rsidR="00EE69E5" w:rsidRPr="00080E37">
        <w:rPr>
          <w:rFonts w:hAnsi="Times New Roman" w:ascii="Times New Roman"/>
          <w:szCs w:val="24"/>
          <w:lang w:val="hr-HR"/>
        </w:rPr>
        <w:t xml:space="preserve">pravomoćnosti </w:t>
      </w:r>
      <w:r w:rsidR="00385410" w:rsidRPr="00080E37">
        <w:rPr>
          <w:rFonts w:hAnsi="Times New Roman" w:ascii="Times New Roman"/>
          <w:szCs w:val="24"/>
          <w:lang w:val="hr-HR"/>
        </w:rPr>
        <w:t>ovog rješenja</w:t>
      </w:r>
      <w:r w:rsidR="00B2463B" w:rsidRPr="00080E37">
        <w:rPr>
          <w:rFonts w:hAnsi="Times New Roman" w:ascii="Times New Roman"/>
          <w:szCs w:val="24"/>
          <w:lang w:val="hr-HR"/>
        </w:rPr>
        <w:t xml:space="preserve">, </w:t>
      </w:r>
      <w:r w:rsidR="00EE69E5" w:rsidRPr="00080E37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080E37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080E37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080E37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080E37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080E37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080E37">
      <w:pPr>
        <w:jc w:val="both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080E37">
        <w:rPr>
          <w:rFonts w:hAnsi="Times New Roman" w:ascii="Times New Roman"/>
          <w:szCs w:val="24"/>
          <w:lang w:val="hr-HR"/>
        </w:rPr>
        <w:t>ovome sudu Financijska agencija</w:t>
      </w:r>
      <w:r w:rsidRPr="00080E37">
        <w:rPr>
          <w:rFonts w:hAnsi="Times New Roman" w:ascii="Times New Roman"/>
          <w:szCs w:val="24"/>
          <w:lang w:val="hr-HR"/>
        </w:rPr>
        <w:t xml:space="preserve"> (dalje: FINA), temeljem odredbe čl. 429. </w:t>
      </w:r>
      <w:r w:rsidRPr="00080E37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080E37">
        <w:rPr>
          <w:rFonts w:hAnsi="Times New Roman" w:ascii="Times New Roman"/>
          <w:lang w:val="hr-HR"/>
        </w:rPr>
        <w:t>nako</w:t>
      </w:r>
      <w:r w:rsidR="00385410" w:rsidRPr="00080E37">
        <w:rPr>
          <w:rFonts w:hAnsi="Times New Roman" w:ascii="Times New Roman"/>
          <w:lang w:val="hr-HR"/>
        </w:rPr>
        <w:t>n čega je ovaj sud</w:t>
      </w:r>
      <w:r w:rsidR="00EE69E5" w:rsidRPr="00080E37">
        <w:rPr>
          <w:rFonts w:hAnsi="Times New Roman" w:ascii="Times New Roman"/>
          <w:lang w:val="hr-HR"/>
        </w:rPr>
        <w:t xml:space="preserve"> pokrenuo skraćeni stečajni postupak nad gore navedenim dužnikom, budući da su </w:t>
      </w:r>
      <w:r w:rsidR="00B2463B" w:rsidRPr="00080E37">
        <w:rPr>
          <w:rFonts w:hAnsi="Times New Roman" w:ascii="Times New Roman"/>
          <w:lang w:val="hr-HR"/>
        </w:rPr>
        <w:t xml:space="preserve">ostvareni </w:t>
      </w:r>
      <w:r w:rsidR="00EE69E5" w:rsidRPr="00080E37">
        <w:rPr>
          <w:rFonts w:hAnsi="Times New Roman" w:ascii="Times New Roman"/>
          <w:lang w:val="hr-HR"/>
        </w:rPr>
        <w:t xml:space="preserve"> uvjeti iz čl. 428. SZ-a.</w:t>
      </w:r>
    </w:p>
    <w:p w:rsidRDefault="00EE69E5" w:rsidP="0042162E" w:rsidR="00EE69E5" w:rsidRPr="00080E37">
      <w:pPr>
        <w:jc w:val="both"/>
        <w:rPr>
          <w:rFonts w:hAnsi="Times New Roman" w:ascii="Times New Roman"/>
          <w:lang w:val="hr-HR"/>
        </w:rPr>
      </w:pPr>
    </w:p>
    <w:p w:rsidRDefault="00385410" w:rsidP="0042162E" w:rsidR="00385410" w:rsidRPr="00080E37">
      <w:pPr>
        <w:jc w:val="both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tab/>
        <w:t>Ovaj sud je pozvao</w:t>
      </w:r>
      <w:r w:rsidR="00EE69E5" w:rsidRPr="00080E37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080E37">
        <w:rPr>
          <w:rFonts w:hAnsi="Times New Roman" w:ascii="Times New Roman"/>
          <w:lang w:val="hr-HR"/>
        </w:rPr>
        <w:t xml:space="preserve">, </w:t>
      </w:r>
      <w:r w:rsidR="00EE69E5" w:rsidRPr="00080E37">
        <w:rPr>
          <w:rFonts w:hAnsi="Times New Roman" w:ascii="Times New Roman"/>
          <w:lang w:val="hr-HR"/>
        </w:rPr>
        <w:t>dostaviti javnobilježnički ovjerovljen popis imovine i obveza</w:t>
      </w:r>
      <w:r w:rsidRPr="00080E37">
        <w:rPr>
          <w:rFonts w:hAnsi="Times New Roman" w:ascii="Times New Roman"/>
          <w:lang w:val="hr-HR"/>
        </w:rPr>
        <w:t xml:space="preserve"> </w:t>
      </w:r>
      <w:r w:rsidR="00B2463B" w:rsidRPr="00080E37">
        <w:rPr>
          <w:rFonts w:hAnsi="Times New Roman" w:ascii="Times New Roman"/>
          <w:lang w:val="hr-HR"/>
        </w:rPr>
        <w:t xml:space="preserve">dužnika </w:t>
      </w:r>
      <w:r w:rsidR="00EE69E5" w:rsidRPr="00080E37">
        <w:rPr>
          <w:rFonts w:hAnsi="Times New Roman" w:ascii="Times New Roman"/>
          <w:lang w:val="hr-HR"/>
        </w:rPr>
        <w:t>na propisanom obrascu</w:t>
      </w:r>
      <w:r w:rsidR="00B2463B" w:rsidRPr="00080E37">
        <w:rPr>
          <w:rFonts w:hAnsi="Times New Roman" w:ascii="Times New Roman"/>
          <w:lang w:val="hr-HR"/>
        </w:rPr>
        <w:t xml:space="preserve">, sukladno čl. 430., 17.  i 13. SZ </w:t>
      </w:r>
      <w:r w:rsidR="00EE69E5" w:rsidRPr="00080E37">
        <w:rPr>
          <w:rFonts w:hAnsi="Times New Roman" w:ascii="Times New Roman"/>
          <w:lang w:val="hr-HR"/>
        </w:rPr>
        <w:t xml:space="preserve">. </w:t>
      </w:r>
      <w:r w:rsidRPr="00080E37">
        <w:rPr>
          <w:rFonts w:hAnsi="Times New Roman" w:ascii="Times New Roman"/>
          <w:lang w:val="hr-HR"/>
        </w:rPr>
        <w:t>Nakon ovog poziva utvrđeno je da  dužnik nema imovinu dostatnu za namirenje troškova postupka.</w:t>
      </w:r>
    </w:p>
    <w:p w:rsidRDefault="00385410" w:rsidP="0042162E" w:rsidR="00EE69E5" w:rsidRPr="00080E37">
      <w:pPr>
        <w:jc w:val="both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t xml:space="preserve"> </w:t>
      </w:r>
    </w:p>
    <w:p w:rsidRDefault="0088293F" w:rsidP="00390D13" w:rsidR="00B2463B" w:rsidRPr="00080E37">
      <w:pPr>
        <w:jc w:val="both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lastRenderedPageBreak/>
        <w:tab/>
        <w:t>Nadalje, ovaj sud je pozvao dužnikove vjerovnike</w:t>
      </w:r>
      <w:r w:rsidR="00867F16" w:rsidRPr="00080E37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80E37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110F1B" w:rsidR="00B2463B" w:rsidRPr="00080E37">
      <w:pPr>
        <w:rPr>
          <w:rFonts w:hAnsi="Times New Roman" w:ascii="Times New Roman"/>
          <w:lang w:val="hr-HR"/>
        </w:rPr>
      </w:pPr>
    </w:p>
    <w:p w:rsidRDefault="00B2463B" w:rsidP="0042162E" w:rsidR="00B2463B" w:rsidRPr="00080E37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 w:rsidRPr="00080E37">
      <w:pPr>
        <w:jc w:val="both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t xml:space="preserve"> </w:t>
      </w:r>
      <w:r w:rsidR="00110F1B" w:rsidRPr="00080E37">
        <w:rPr>
          <w:rFonts w:hAnsi="Times New Roman" w:ascii="Times New Roman"/>
          <w:lang w:val="hr-HR"/>
        </w:rPr>
        <w:t xml:space="preserve">           </w:t>
      </w:r>
      <w:r w:rsidRPr="00080E37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080E37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80E37">
      <w:pPr>
        <w:jc w:val="both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tab/>
        <w:t xml:space="preserve">Temeljem gore navedenog, smatra se da je dužnik  nesposoban za plaćanje, te je stoga odlučeno </w:t>
      </w:r>
      <w:r w:rsidR="00867F16" w:rsidRPr="00080E37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080E37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080E37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080E37">
      <w:pPr>
        <w:jc w:val="center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t xml:space="preserve">U Zagrebu, </w:t>
      </w:r>
      <w:r w:rsidR="008A0F00" w:rsidRPr="00080E37">
        <w:rPr>
          <w:rFonts w:hAnsi="Times New Roman" w:ascii="Times New Roman"/>
          <w:szCs w:val="24"/>
          <w:lang w:val="hr-HR"/>
        </w:rPr>
        <w:t>24. ožujka 2017.</w:t>
      </w:r>
    </w:p>
    <w:p w:rsidRDefault="00D44D4F" w:rsidP="00D44D4F" w:rsidR="00D44D4F" w:rsidRPr="00080E37">
      <w:pPr>
        <w:jc w:val="center"/>
        <w:rPr>
          <w:rFonts w:hAnsi="Times New Roman" w:ascii="Times New Roman"/>
          <w:lang w:val="hr-HR"/>
        </w:rPr>
      </w:pPr>
    </w:p>
    <w:p w:rsidRDefault="00D44D4F" w:rsidP="00083C24" w:rsidR="00D44D4F" w:rsidRPr="00080E37">
      <w:pPr>
        <w:ind w:firstLine="720" w:left="5040"/>
        <w:jc w:val="right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t xml:space="preserve">      SUDAC:</w:t>
      </w:r>
    </w:p>
    <w:p w:rsidRDefault="00390D13" w:rsidP="0088293F" w:rsidR="00D44D4F" w:rsidRPr="00080E37">
      <w:pPr>
        <w:jc w:val="right"/>
        <w:rPr>
          <w:rFonts w:hAnsi="Times New Roman" w:ascii="Times New Roman"/>
          <w:lang w:val="hr-HR"/>
        </w:rPr>
      </w:pPr>
      <w:r w:rsidRPr="00080E37">
        <w:rPr>
          <w:rFonts w:hAnsi="Times New Roman" w:ascii="Times New Roman"/>
          <w:lang w:val="hr-HR"/>
        </w:rPr>
        <w:t>Maja Šebalj</w:t>
      </w:r>
      <w:r w:rsidR="00D55913">
        <w:rPr>
          <w:rFonts w:hAnsi="Times New Roman" w:ascii="Times New Roman"/>
          <w:lang w:val="hr-HR"/>
        </w:rPr>
        <w:t>,v.r.</w:t>
      </w:r>
    </w:p>
    <w:p w:rsidRDefault="00AB7883" w:rsidR="00AB7883" w:rsidRPr="00080E37">
      <w:pPr>
        <w:jc w:val="both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080E37">
      <w:pPr>
        <w:jc w:val="both"/>
        <w:rPr>
          <w:rFonts w:hAnsi="Times New Roman" w:ascii="Times New Roman"/>
          <w:szCs w:val="24"/>
          <w:lang w:val="hr-HR"/>
        </w:rPr>
      </w:pPr>
      <w:r w:rsidRPr="00080E37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080E37">
        <w:rPr>
          <w:rFonts w:hAnsi="Times New Roman" w:ascii="Times New Roman"/>
          <w:szCs w:val="24"/>
          <w:lang w:val="hr-HR"/>
        </w:rPr>
        <w:t xml:space="preserve">rješenja </w:t>
      </w:r>
      <w:r w:rsidRPr="00080E37">
        <w:rPr>
          <w:rFonts w:hAnsi="Times New Roman" w:ascii="Times New Roman"/>
          <w:szCs w:val="24"/>
          <w:lang w:val="hr-HR"/>
        </w:rPr>
        <w:t>dopuštena</w:t>
      </w:r>
      <w:r w:rsidR="00182088" w:rsidRPr="00080E37">
        <w:rPr>
          <w:rFonts w:hAnsi="Times New Roman" w:ascii="Times New Roman"/>
          <w:szCs w:val="24"/>
          <w:lang w:val="hr-HR"/>
        </w:rPr>
        <w:t xml:space="preserve"> je </w:t>
      </w:r>
      <w:r w:rsidRPr="00080E37">
        <w:rPr>
          <w:rFonts w:hAnsi="Times New Roman" w:ascii="Times New Roman"/>
          <w:szCs w:val="24"/>
          <w:lang w:val="hr-HR"/>
        </w:rPr>
        <w:t xml:space="preserve"> žalba</w:t>
      </w:r>
      <w:r w:rsidR="00182088" w:rsidRPr="00080E37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080E37">
        <w:rPr>
          <w:rFonts w:hAnsi="Times New Roman" w:ascii="Times New Roman"/>
          <w:szCs w:val="24"/>
          <w:lang w:val="hr-HR"/>
        </w:rPr>
        <w:t xml:space="preserve">, </w:t>
      </w:r>
      <w:r w:rsidR="00182088" w:rsidRPr="00080E37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080E37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080E37">
      <w:pPr>
        <w:jc w:val="both"/>
        <w:rPr>
          <w:rFonts w:hAnsi="Times New Roman" w:ascii="Times New Roman"/>
          <w:szCs w:val="24"/>
          <w:lang w:val="hr-HR"/>
        </w:rPr>
      </w:pPr>
    </w:p>
    <w:p w:rsidRDefault="00D55913" w:rsidR="00D55913" w:rsidRPr="00ED5ADF">
      <w:pPr>
        <w:jc w:val="right"/>
      </w:pPr>
    </w:p>
    <w:p w:rsidRDefault="00D55913" w:rsidR="00D55913" w:rsidRPr="00D55913">
      <w:pPr>
        <w:jc w:val="both"/>
        <w:rPr>
          <w:rFonts w:hAnsi="Times New Roman" w:ascii="Times New Roman"/>
        </w:rPr>
      </w:pPr>
      <w:r w:rsidRPr="00D55913">
        <w:rPr>
          <w:rFonts w:hAnsi="Times New Roman" w:ascii="Times New Roman"/>
        </w:rPr>
        <w:t>Za točnost otpravka-ovlašteni službenik</w:t>
      </w:r>
    </w:p>
    <w:p w:rsidRDefault="00D55913" w:rsidR="00D55913" w:rsidRPr="00D55913">
      <w:pPr>
        <w:jc w:val="both"/>
        <w:rPr>
          <w:rFonts w:hAnsi="Times New Roman" w:ascii="Times New Roman"/>
        </w:rPr>
      </w:pPr>
      <w:r w:rsidRPr="00D55913">
        <w:rPr>
          <w:rFonts w:hAnsi="Times New Roman" w:ascii="Times New Roman"/>
        </w:rPr>
        <w:t xml:space="preserve">Ljubica Radošević </w:t>
      </w:r>
    </w:p>
    <w:p w:rsidRDefault="009C1C22" w:rsidP="009C1C22" w:rsidR="009C1C22" w:rsidRPr="00080E37">
      <w:pPr>
        <w:tabs>
          <w:tab w:pos="2352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080E37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080E3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080E3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080E37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sectPr w:rsidSect="00840E3D" w:rsidR="00182088" w:rsidRPr="00080E37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04B7" w:rsidP="00DB4528" w:rsidR="007704B7">
      <w:r>
        <w:separator/>
      </w:r>
    </w:p>
  </w:endnote>
  <w:endnote w:id="0" w:type="continuationSeparator">
    <w:p w:rsidRDefault="007704B7" w:rsidP="00DB4528" w:rsidR="007704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04B7" w:rsidP="00DB4528" w:rsidR="007704B7">
      <w:r>
        <w:separator/>
      </w:r>
    </w:p>
  </w:footnote>
  <w:footnote w:id="0" w:type="continuationSeparator">
    <w:p w:rsidRDefault="007704B7" w:rsidP="00DB4528" w:rsidR="007704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C21D5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080E37" w:rsidRPr="000B3DB9">
      <w:rPr>
        <w:rFonts w:hAnsi="Times New Roman" w:ascii="Times New Roman"/>
        <w:lang w:val="hr-HR"/>
      </w:rPr>
      <w:t>88.St</w:t>
    </w:r>
    <w:r w:rsidR="00080E37">
      <w:rPr>
        <w:rFonts w:hAnsi="Times New Roman" w:ascii="Times New Roman"/>
        <w:lang w:val="hr-HR"/>
      </w:rPr>
      <w:t>-4759/20</w:t>
    </w:r>
    <w:r w:rsidR="00080E37" w:rsidRPr="009C1C22">
      <w:rPr>
        <w:rFonts w:hAnsi="Times New Roman" w:ascii="Times New Roman"/>
        <w:lang w:val="hr-HR"/>
      </w:rPr>
      <w:t>1</w:t>
    </w:r>
    <w:r w:rsidR="00080E37"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B3DB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0B3DB9">
      <w:rPr>
        <w:rFonts w:hAnsi="Times New Roman" w:ascii="Times New Roman"/>
        <w:lang w:val="hr-HR"/>
      </w:rPr>
      <w:t xml:space="preserve"> </w:t>
    </w:r>
    <w:r w:rsidR="000B3DB9" w:rsidRPr="000B3DB9">
      <w:rPr>
        <w:rFonts w:hAnsi="Times New Roman" w:ascii="Times New Roman"/>
        <w:lang w:val="hr-HR"/>
      </w:rPr>
      <w:t>88</w:t>
    </w:r>
    <w:r w:rsidR="0044662D" w:rsidRPr="000B3DB9">
      <w:rPr>
        <w:rFonts w:hAnsi="Times New Roman" w:ascii="Times New Roman"/>
        <w:lang w:val="hr-HR"/>
      </w:rPr>
      <w:t>.St</w:t>
    </w:r>
    <w:r w:rsidR="00444E55">
      <w:rPr>
        <w:rFonts w:hAnsi="Times New Roman" w:ascii="Times New Roman"/>
        <w:lang w:val="hr-HR"/>
      </w:rPr>
      <w:t>-</w:t>
    </w:r>
    <w:r w:rsidR="00080E37">
      <w:rPr>
        <w:rFonts w:hAnsi="Times New Roman" w:ascii="Times New Roman"/>
        <w:lang w:val="hr-HR"/>
      </w:rPr>
      <w:t>4759</w:t>
    </w:r>
    <w:r w:rsidR="00444E55">
      <w:rPr>
        <w:rFonts w:hAnsi="Times New Roman" w:ascii="Times New Roman"/>
        <w:lang w:val="hr-HR"/>
      </w:rPr>
      <w:t>/20</w:t>
    </w:r>
    <w:r w:rsidR="009C1C22" w:rsidRPr="009C1C22">
      <w:rPr>
        <w:rFonts w:hAnsi="Times New Roman" w:ascii="Times New Roman"/>
        <w:lang w:val="hr-HR"/>
      </w:rPr>
      <w:t>1</w:t>
    </w:r>
    <w:r w:rsidR="008A0F00">
      <w:rPr>
        <w:rFonts w:hAnsi="Times New Roman" w:ascii="Times New Roman"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80E37"/>
    <w:rsid w:val="00083C24"/>
    <w:rsid w:val="000A299B"/>
    <w:rsid w:val="000B3DB9"/>
    <w:rsid w:val="000B609B"/>
    <w:rsid w:val="000C47B3"/>
    <w:rsid w:val="000E1865"/>
    <w:rsid w:val="000F72CD"/>
    <w:rsid w:val="00110F1B"/>
    <w:rsid w:val="00112B50"/>
    <w:rsid w:val="00182088"/>
    <w:rsid w:val="00192F79"/>
    <w:rsid w:val="00205903"/>
    <w:rsid w:val="00251A0F"/>
    <w:rsid w:val="002638BB"/>
    <w:rsid w:val="00305E12"/>
    <w:rsid w:val="00385410"/>
    <w:rsid w:val="00390D13"/>
    <w:rsid w:val="003A206C"/>
    <w:rsid w:val="003B23B8"/>
    <w:rsid w:val="0042162E"/>
    <w:rsid w:val="00444E55"/>
    <w:rsid w:val="004457F6"/>
    <w:rsid w:val="0044662D"/>
    <w:rsid w:val="00532B71"/>
    <w:rsid w:val="00544AEB"/>
    <w:rsid w:val="005940E9"/>
    <w:rsid w:val="005D15EC"/>
    <w:rsid w:val="005F2F8E"/>
    <w:rsid w:val="00630BB8"/>
    <w:rsid w:val="006356C5"/>
    <w:rsid w:val="006B5F58"/>
    <w:rsid w:val="006D2479"/>
    <w:rsid w:val="00730EAB"/>
    <w:rsid w:val="007704B7"/>
    <w:rsid w:val="007A29F9"/>
    <w:rsid w:val="007E5269"/>
    <w:rsid w:val="00840E3D"/>
    <w:rsid w:val="00867F16"/>
    <w:rsid w:val="0088293F"/>
    <w:rsid w:val="008A0F00"/>
    <w:rsid w:val="008B1E29"/>
    <w:rsid w:val="008B703D"/>
    <w:rsid w:val="008C7220"/>
    <w:rsid w:val="008E2130"/>
    <w:rsid w:val="0092266D"/>
    <w:rsid w:val="00940D8D"/>
    <w:rsid w:val="00993E06"/>
    <w:rsid w:val="00997BA9"/>
    <w:rsid w:val="009C1C22"/>
    <w:rsid w:val="009F5765"/>
    <w:rsid w:val="00A95334"/>
    <w:rsid w:val="00AB7883"/>
    <w:rsid w:val="00AF40B4"/>
    <w:rsid w:val="00B03169"/>
    <w:rsid w:val="00B2463B"/>
    <w:rsid w:val="00BD12F4"/>
    <w:rsid w:val="00C1256C"/>
    <w:rsid w:val="00C21D54"/>
    <w:rsid w:val="00C57CAF"/>
    <w:rsid w:val="00CB649E"/>
    <w:rsid w:val="00CF2939"/>
    <w:rsid w:val="00D30D80"/>
    <w:rsid w:val="00D44D4F"/>
    <w:rsid w:val="00D55913"/>
    <w:rsid w:val="00D955F3"/>
    <w:rsid w:val="00DB29D2"/>
    <w:rsid w:val="00DB4528"/>
    <w:rsid w:val="00E25CE4"/>
    <w:rsid w:val="00EE5750"/>
    <w:rsid w:val="00EE69E5"/>
    <w:rsid w:val="00F02ED8"/>
    <w:rsid w:val="00F20A6A"/>
    <w:rsid w:val="00F3617F"/>
    <w:rsid w:val="00F62A72"/>
    <w:rsid w:val="00F667BC"/>
    <w:rsid w:val="00F8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59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91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91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91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91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D559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91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91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91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91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St-4759/2015-7</izvorni_sadrzaj>
    <derivirana_varijabla naziv="DomainObject.Oznaka_1">St-4759/2015-7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Šebalj</izvorni_sadrzaj>
    <derivirana_varijabla naziv="DomainObject.DonositeljOdluke.Prezime_1">Šebalj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4759</izvorni_sadrzaj>
    <derivirana_varijabla naziv="DomainObject.Predmet.Broj_1">4759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St-4759/2015</izvorni_sadrzaj>
    <derivirana_varijabla naziv="DomainObject.Predmet.OznakaBroj_1">St-4759/2015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ŠLOG-PROM d.o.o.</izvorni_sadrzaj>
    <derivirana_varijabla naziv="DomainObject.Predmet.ProtustrankaFormated_1">  ŠLOG-PROM d.o.o.</derivirana_varijabla>
  </DomainObject.Predmet.ProtustrankaFormated>
  <DomainObject.Predmet.ProtustrankaFormatedOIB>
    <izvorni_sadrzaj>  ŠLOG-PROM d.o.o., OIB 54530283213</izvorni_sadrzaj>
    <derivirana_varijabla naziv="DomainObject.Predmet.ProtustrankaFormatedOIB_1">  ŠLOG-PROM d.o.o., OIB 54530283213</derivirana_varijabla>
  </DomainObject.Predmet.ProtustrankaFormatedOIB>
  <DomainObject.Predmet.ProtustrankaFormatedWithAdress>
    <izvorni_sadrzaj> ŠLOG-PROM d.o.o., Drage Gervaisa 34, 10000 Zagreb</izvorni_sadrzaj>
    <derivirana_varijabla naziv="DomainObject.Predmet.ProtustrankaFormatedWithAdress_1"> ŠLOG-PROM d.o.o., Drage Gervaisa 34, 10000 Zagreb</derivirana_varijabla>
  </DomainObject.Predmet.ProtustrankaFormatedWithAdress>
  <DomainObject.Predmet.ProtustrankaFormatedWithAdressOIB>
    <izvorni_sadrzaj> ŠLOG-PROM d.o.o., OIB 54530283213, Drage Gervaisa 34, 10000 Zagreb</izvorni_sadrzaj>
    <derivirana_varijabla naziv="DomainObject.Predmet.ProtustrankaFormatedWithAdressOIB_1"> ŠLOG-PROM d.o.o., OIB 54530283213, Drage Gervaisa 34, 10000 Zagreb</derivirana_varijabla>
  </DomainObject.Predmet.ProtustrankaFormatedWithAdressOIB>
  <DomainObject.Predmet.ProtustrankaWithAdress>
    <izvorni_sadrzaj>ŠLOG-PROM d.o.o. Drage Gervaisa 34, 10000 Zagreb</izvorni_sadrzaj>
    <derivirana_varijabla naziv="DomainObject.Predmet.ProtustrankaWithAdress_1">ŠLOG-PROM d.o.o. Drage Gervaisa 34, 10000 Zagreb</derivirana_varijabla>
  </DomainObject.Predmet.ProtustrankaWithAdress>
  <DomainObject.Predmet.ProtustrankaWithAdressOIB>
    <izvorni_sadrzaj>ŠLOG-PROM d.o.o., OIB 54530283213, Drage Gervaisa 34, 10000 Zagreb</izvorni_sadrzaj>
    <derivirana_varijabla naziv="DomainObject.Predmet.ProtustrankaWithAdressOIB_1">ŠLOG-PROM d.o.o., OIB 54530283213, Drage Gervaisa 34, 10000 Zagreb</derivirana_varijabla>
  </DomainObject.Predmet.ProtustrankaWithAdressOIB>
  <DomainObject.Predmet.ProtustrankaNazivFormated>
    <izvorni_sadrzaj>ŠLOG-PROM d.o.o.</izvorni_sadrzaj>
    <derivirana_varijabla naziv="DomainObject.Predmet.ProtustrankaNazivFormated_1">ŠLOG-PROM d.o.o.</derivirana_varijabla>
  </DomainObject.Predmet.ProtustrankaNazivFormated>
  <DomainObject.Predmet.ProtustrankaNazivFormatedOIB>
    <izvorni_sadrzaj>ŠLOG-PROM d.o.o., OIB 54530283213</izvorni_sadrzaj>
    <derivirana_varijabla naziv="DomainObject.Predmet.ProtustrankaNazivFormatedOIB_1">ŠLOG-PROM d.o.o., OIB 54530283213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88.St - M. Šebalj</izvorni_sadrzaj>
    <derivirana_varijabla naziv="DomainObject.Predmet.Referada.Naziv_1">88.St - M. Šebalj</derivirana_varijabla>
  </DomainObject.Predmet.Referada.Naziv>
  <DomainObject.Predmet.Referada.Oznaka>
    <izvorni_sadrzaj>88.St</izvorni_sadrzaj>
    <derivirana_varijabla naziv="DomainObject.Predmet.Referada.Oznaka_1">88.St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Šebalj</izvorni_sadrzaj>
    <derivirana_varijabla naziv="DomainObject.Predmet.Referada.Sudac_1">Maja Šebalj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88.St - M. Šebalj</izvorni_sadrzaj>
    <derivirana_varijabla naziv="DomainObject.Predmet.TrenutnaLokacijaSpisa.Naziv_1">88.St - M. Šebalj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Ljubica Radošević</izvorni_sadrzaj>
    <derivirana_varijabla naziv="DomainObject.Predmet.Zapisnicar_1">Ljubica Radošević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ŠLOG-PROM d.o.o.</item>
    </izvorni_sadrzaj>
    <derivirana_varijabla naziv="DomainObject.Predmet.ProtuStrankaListFormated_1">
      <item>ŠLOG-PROM d.o.o.</item>
    </derivirana_varijabla>
  </DomainObject.Predmet.ProtuStrankaListFormated>
  <DomainObject.Predmet.ProtuStrankaListFormatedOIB>
    <izvorni_sadrzaj>
      <item>ŠLOG-PROM d.o.o., OIB 54530283213</item>
    </izvorni_sadrzaj>
    <derivirana_varijabla naziv="DomainObject.Predmet.ProtuStrankaListFormatedOIB_1">
      <item>ŠLOG-PROM d.o.o., OIB 54530283213</item>
    </derivirana_varijabla>
  </DomainObject.Predmet.ProtuStrankaListFormatedOIB>
  <DomainObject.Predmet.ProtuStrankaListFormatedWithAdress>
    <izvorni_sadrzaj>
      <item>ŠLOG-PROM d.o.o., Drage Gervaisa 34, 10000 Zagreb</item>
    </izvorni_sadrzaj>
    <derivirana_varijabla naziv="DomainObject.Predmet.ProtuStrankaListFormatedWithAdress_1">
      <item>ŠLOG-PROM d.o.o., Drage Gervaisa 34, 10000 Zagreb</item>
    </derivirana_varijabla>
  </DomainObject.Predmet.ProtuStrankaListFormatedWithAdress>
  <DomainObject.Predmet.ProtuStrankaListFormatedWithAdressOIB>
    <izvorni_sadrzaj>
      <item>ŠLOG-PROM d.o.o., OIB 54530283213, Drage Gervaisa 34, 10000 Zagreb</item>
    </izvorni_sadrzaj>
    <derivirana_varijabla naziv="DomainObject.Predmet.ProtuStrankaListFormatedWithAdressOIB_1">
      <item>ŠLOG-PROM d.o.o., OIB 54530283213, Drage Gervaisa 34, 10000 Zagreb</item>
    </derivirana_varijabla>
  </DomainObject.Predmet.ProtuStrankaListFormatedWithAdressOIB>
  <DomainObject.Predmet.ProtuStrankaListNazivFormated>
    <izvorni_sadrzaj>
      <item>ŠLOG-PROM d.o.o.</item>
    </izvorni_sadrzaj>
    <derivirana_varijabla naziv="DomainObject.Predmet.ProtuStrankaListNazivFormated_1">
      <item>ŠLOG-PROM d.o.o.</item>
    </derivirana_varijabla>
  </DomainObject.Predmet.ProtuStrankaListNazivFormated>
  <DomainObject.Predmet.ProtuStrankaListNazivFormatedOIB>
    <izvorni_sadrzaj>
      <item>ŠLOG-PROM d.o.o., OIB 54530283213</item>
    </izvorni_sadrzaj>
    <derivirana_varijabla naziv="DomainObject.Predmet.ProtuStrankaListNazivFormatedOIB_1">
      <item>ŠLOG-PROM d.o.o., OIB 54530283213</item>
    </derivirana_varijabla>
  </DomainObject.Predmet.ProtuStrankaListNazivFormatedOIB>
  <DomainObject.Predmet.OstaliListFormated>
    <izvorni_sadrzaj>
      <item>Anita Marđetko</item>
      <item>Iva Pinjuh Stjepović</item>
    </izvorni_sadrzaj>
    <derivirana_varijabla naziv="DomainObject.Predmet.OstaliListFormated_1">
      <item>Anita Marđetko</item>
      <item>Iva Pinjuh Stjepović</item>
    </derivirana_varijabla>
  </DomainObject.Predmet.OstaliListFormated>
  <DomainObject.Predmet.OstaliListFormatedOIB>
    <izvorni_sadrzaj>
      <item>Anita Marđetko, OIB 30297350931</item>
      <item>Iva Pinjuh Stjepović, OIB 60842552274</item>
    </izvorni_sadrzaj>
    <derivirana_varijabla naziv="DomainObject.Predmet.OstaliListFormatedOIB_1">
      <item>Anita Marđetko, OIB 30297350931</item>
      <item>Iva Pinjuh Stjepović, OIB 60842552274</item>
    </derivirana_varijabla>
  </DomainObject.Predmet.OstaliListFormatedOIB>
  <DomainObject.Predmet.OstaliListFormatedWithAdress>
    <izvorni_sadrzaj>
      <item>Anita Marđetko, Drage Gervaisa 34, 10000 Zagreb</item>
      <item>Iva Pinjuh Stjepović, Draškovićeva 4a pp 544, 10000 Zagreb</item>
    </izvorni_sadrzaj>
    <derivirana_varijabla naziv="DomainObject.Predmet.OstaliListFormatedWithAdress_1">
      <item>Anita Marđetko, Drage Gervaisa 34, 10000 Zagreb</item>
      <item>Iva Pinjuh Stjepović, Draškovićeva 4a pp 544, 10000 Zagreb</item>
    </derivirana_varijabla>
  </DomainObject.Predmet.OstaliListFormatedWithAdress>
  <DomainObject.Predmet.OstaliListFormatedWithAdressOIB>
    <izvorni_sadrzaj>
      <item>Anita Marđetko, OIB 30297350931, Drage Gervaisa 34, 10000 Zagreb</item>
      <item>Iva Pinjuh Stjepović, OIB 60842552274, Draškovićeva 4a pp 544, 10000 Zagreb</item>
    </izvorni_sadrzaj>
    <derivirana_varijabla naziv="DomainObject.Predmet.OstaliListFormatedWithAdressOIB_1">
      <item>Anita Marđetko, OIB 30297350931, Drage Gervaisa 34, 10000 Zagreb</item>
      <item>Iva Pinjuh Stjepović, OIB 60842552274, Draškovićeva 4a pp 544, 10000 Zagreb</item>
    </derivirana_varijabla>
  </DomainObject.Predmet.OstaliListFormatedWithAdressOIB>
  <DomainObject.Predmet.OstaliListNazivFormated>
    <izvorni_sadrzaj>
      <item>Anita Marđetko</item>
      <item>Iva Pinjuh Stjepović</item>
    </izvorni_sadrzaj>
    <derivirana_varijabla naziv="DomainObject.Predmet.OstaliListNazivFormated_1">
      <item>Anita Marđetko</item>
      <item>Iva Pinjuh Stjepović</item>
    </derivirana_varijabla>
  </DomainObject.Predmet.OstaliListNazivFormated>
  <DomainObject.Predmet.OstaliListNazivFormatedOIB>
    <izvorni_sadrzaj>
      <item>Anita Marđetko, OIB 30297350931</item>
      <item>Iva Pinjuh Stjepović, OIB 60842552274</item>
    </izvorni_sadrzaj>
    <derivirana_varijabla naziv="DomainObject.Predmet.OstaliListNazivFormatedOIB_1">
      <item>Anita Marđetko, OIB 30297350931</item>
      <item>Iva Pinjuh Stjepović, OIB 60842552274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>St-4759/2015-7</izvorni_sadrzaj>
    <derivirana_varijabla naziv="DomainObject.PoslovniBrojDokumenta_1">St-4759/2015-7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ŠLOG-PROM d.o.o.</izvorni_sadrzaj>
    <derivirana_varijabla naziv="DomainObject.Predmet.ProtustrankaIDrugi_1">ŠLOG-PROM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ŠLOG-PROM d.o.o., OIB 54530283213, Drage Gervaisa 34, 10000 Zagreb</izvorni_sadrzaj>
    <derivirana_varijabla naziv="DomainObject.Predmet.ProtustrankaIDrugiAdressOIB_1">ŠLOG-PROM d.o.o., OIB 54530283213, Drage Gervaisa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ŠLOG-PROM d.o.o.</item>
      <item>Anita Marđetko</item>
      <item>Iva Pinjuh Stjepović</item>
    </izvorni_sadrzaj>
    <derivirana_varijabla naziv="DomainObject.Predmet.SudioniciListNaziv_1">
      <item>FINA Regionalni centar Zagreb</item>
      <item>ŠLOG-PROM d.o.o.</item>
      <item>Anita Marđetko</item>
      <item>Iva Pinjuh Stjepović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ŠLOG-PROM d.o.o., OIB 54530283213, Drage Gervaisa 34,10000 Zagreb</item>
      <item>Anita Marđetko, OIB 30297350931, Drage Gervaisa 34,10000 Zagreb</item>
      <item>Iva Pinjuh Stjepović, OIB 60842552274, Draškovićeva 4a pp 544,10000 Zagreb</item>
    </izvorni_sadrzaj>
    <derivirana_varijabla naziv="DomainObject.Predmet.SudioniciListAdressOIB_1">
      <item>FINA Regionalni centar Zagreb, OIB 85821130368, Trg svibanjskih žrtava 1995. 1,10000 Zagreb</item>
      <item>ŠLOG-PROM d.o.o., OIB 54530283213, Drage Gervaisa 34,10000 Zagreb</item>
      <item>Anita Marđetko, OIB 30297350931, Drage Gervaisa 34,10000 Zagreb</item>
      <item>Iva Pinjuh Stjepović, OIB 60842552274, Draškovićeva 4a pp 544,10000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54530283213</item>
      <item>, OIB 30297350931</item>
      <item>, OIB 60842552274</item>
    </izvorni_sadrzaj>
    <derivirana_varijabla naziv="DomainObject.Predmet.SudioniciListNazivOIB_1">
      <item>, OIB 85821130368</item>
      <item>, OIB 54530283213</item>
      <item>, OIB 30297350931</item>
      <item>, OIB 60842552274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363</properties:Words>
  <properties:Characters>1951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2017-03-23T13:59:00Z</dcterms:created>
  <dc:creator>Sudsko vijeæe</dc:creator>
  <cp:lastModifiedBy>Ljubica Radošević</cp:lastModifiedBy>
  <cp:lastPrinted>2017-03-24T09:02:00Z</cp:lastPrinted>
  <dcterms:modified xmlns:xsi="http://www.w3.org/2001/XMLSchema-instance" xsi:type="dcterms:W3CDTF">2017-03-24T09:17:00Z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St-4759/2015-7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