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7207" w14:paraId="a267207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587A07" w:rsidP="002D2770" w:rsidR="002D2770" w:rsidRPr="002D2770">
      <w:pPr>
        <w:rPr>
          <w:b/>
          <w:sz w:val="20"/>
        </w:rPr>
      </w:pPr>
      <w:r>
        <w:rPr>
          <w:b/>
          <w:sz w:val="20"/>
        </w:rPr>
        <w:t xml:space="preserve">  </w:t>
      </w:r>
      <w:r w:rsidR="002D2770" w:rsidRPr="002D2770">
        <w:rPr>
          <w:b/>
          <w:sz w:val="20"/>
        </w:rPr>
        <w:t xml:space="preserve"> TRGOVAČKI SUD U DUBROVNIK</w:t>
      </w:r>
      <w:r>
        <w:rPr>
          <w:b/>
          <w:sz w:val="20"/>
        </w:rPr>
        <w:t>U</w:t>
      </w:r>
      <w:r w:rsidR="002D2770" w:rsidRPr="002D2770">
        <w:rPr>
          <w:b/>
          <w:sz w:val="20"/>
        </w:rPr>
        <w:t xml:space="preserve"> </w:t>
      </w:r>
    </w:p>
    <w:p w:rsidRDefault="002D2770" w:rsidP="00D52344" w:rsidR="002855D0">
      <w:pPr>
        <w:rPr>
          <w:b/>
          <w:sz w:val="20"/>
        </w:rPr>
      </w:pPr>
      <w:r w:rsidRPr="002D2770">
        <w:rPr>
          <w:b/>
          <w:sz w:val="20"/>
        </w:rPr>
        <w:t xml:space="preserve">  </w:t>
      </w:r>
      <w:r w:rsidR="00587A07">
        <w:rPr>
          <w:b/>
          <w:sz w:val="20"/>
        </w:rPr>
        <w:t xml:space="preserve">  </w:t>
      </w:r>
      <w:r w:rsidRPr="002D2770">
        <w:rPr>
          <w:b/>
          <w:sz w:val="20"/>
        </w:rPr>
        <w:t xml:space="preserve">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</w:p>
    <w:p w:rsidRDefault="002D2770" w:rsidP="002855D0" w:rsidR="002D2770" w:rsidRPr="002D2770">
      <w:pPr>
        <w:ind w:firstLine="720" w:left="5760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8C3C26">
        <w:rPr>
          <w:b/>
          <w:sz w:val="22"/>
          <w:szCs w:val="22"/>
        </w:rPr>
        <w:t>186</w:t>
      </w:r>
      <w:r w:rsidRPr="002D2770">
        <w:rPr>
          <w:b/>
          <w:sz w:val="22"/>
          <w:szCs w:val="22"/>
        </w:rPr>
        <w:t>/201</w:t>
      </w:r>
      <w:r w:rsidR="00587A07">
        <w:rPr>
          <w:b/>
          <w:sz w:val="22"/>
          <w:szCs w:val="22"/>
        </w:rPr>
        <w:t>9</w:t>
      </w:r>
      <w:r w:rsidRPr="002D2770">
        <w:rPr>
          <w:b/>
          <w:sz w:val="22"/>
          <w:szCs w:val="22"/>
        </w:rPr>
        <w:t>-</w:t>
      </w:r>
      <w:r w:rsidR="008C3C26">
        <w:rPr>
          <w:b/>
          <w:sz w:val="22"/>
          <w:szCs w:val="22"/>
        </w:rPr>
        <w:t>45</w:t>
      </w:r>
    </w:p>
    <w:p w:rsidRDefault="002D2770" w:rsidP="002D2770" w:rsidR="002D2770">
      <w:pPr>
        <w:jc w:val="right"/>
        <w:rPr>
          <w:b/>
          <w:sz w:val="16"/>
          <w:szCs w:val="16"/>
        </w:rPr>
      </w:pPr>
    </w:p>
    <w:p w:rsidRDefault="00B57EC9" w:rsidP="002D2770" w:rsidR="00B57EC9" w:rsidRPr="00426DBC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30EB2" w:rsidP="00830EB2" w:rsidR="00830EB2" w:rsidRPr="00830EB2">
      <w:pPr>
        <w:ind w:firstLine="720"/>
        <w:jc w:val="both"/>
        <w:rPr>
          <w:sz w:val="22"/>
          <w:szCs w:val="22"/>
        </w:rPr>
      </w:pPr>
      <w:r w:rsidRPr="00830EB2">
        <w:rPr>
          <w:sz w:val="22"/>
          <w:szCs w:val="22"/>
        </w:rPr>
        <w:t xml:space="preserve">Trgovački sud u Dubrovniku, po stečajnom sucu tog suda Srđanu Gavraniću, kao sucu pojedincu, u stečajnom postupku nad stečajnim dužnikom </w:t>
      </w:r>
      <w:r w:rsidR="00A40C6E" w:rsidRPr="00A40C6E">
        <w:rPr>
          <w:bCs/>
          <w:sz w:val="22"/>
          <w:szCs w:val="22"/>
          <w:lang w:val="en-AU"/>
        </w:rPr>
        <w:t>TOPLEK d.o.o. za građenje, Kaštel Štafilić, Dr. Franje Tuđmana 893, MBS: 060227578, OIB: 29508814868</w:t>
      </w:r>
      <w:r w:rsidR="00A40C6E" w:rsidRPr="00A40C6E">
        <w:rPr>
          <w:bCs/>
          <w:sz w:val="22"/>
          <w:szCs w:val="22"/>
        </w:rPr>
        <w:t>, zastupano po stečajnom upravitelju Anti Mrkonjiću iz Imotskog</w:t>
      </w:r>
      <w:r w:rsidRPr="00830EB2">
        <w:rPr>
          <w:bCs/>
          <w:sz w:val="22"/>
          <w:szCs w:val="22"/>
        </w:rPr>
        <w:t>, izvan ročišta</w:t>
      </w:r>
      <w:r w:rsidRPr="00830EB2">
        <w:rPr>
          <w:sz w:val="22"/>
          <w:szCs w:val="22"/>
        </w:rPr>
        <w:t>, dana 1. ožujka 2019.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644E68" w:rsidRPr="00644E68">
        <w:rPr>
          <w:b/>
          <w:sz w:val="22"/>
          <w:szCs w:val="22"/>
        </w:rPr>
        <w:t>20</w:t>
      </w:r>
      <w:r w:rsidR="0032070A" w:rsidRPr="00644E68">
        <w:rPr>
          <w:b/>
          <w:sz w:val="22"/>
          <w:szCs w:val="22"/>
        </w:rPr>
        <w:t>.</w:t>
      </w:r>
      <w:r w:rsidR="0032070A" w:rsidRPr="009F4C45">
        <w:rPr>
          <w:b/>
          <w:sz w:val="22"/>
          <w:szCs w:val="22"/>
        </w:rPr>
        <w:t xml:space="preserve"> </w:t>
      </w:r>
      <w:r w:rsidR="004337D2" w:rsidRPr="009F4C45">
        <w:rPr>
          <w:b/>
          <w:sz w:val="22"/>
          <w:szCs w:val="22"/>
        </w:rPr>
        <w:t>ožujka</w:t>
      </w:r>
      <w:r w:rsidR="00B91954" w:rsidRPr="00A8488F">
        <w:rPr>
          <w:b/>
          <w:sz w:val="22"/>
          <w:szCs w:val="22"/>
        </w:rPr>
        <w:t xml:space="preserve"> 201</w:t>
      </w:r>
      <w:r w:rsidR="00EB11F5">
        <w:rPr>
          <w:b/>
          <w:sz w:val="22"/>
          <w:szCs w:val="22"/>
        </w:rPr>
        <w:t>9</w:t>
      </w:r>
      <w:r w:rsidRPr="00A8488F">
        <w:rPr>
          <w:b/>
          <w:sz w:val="22"/>
          <w:szCs w:val="22"/>
        </w:rPr>
        <w:t xml:space="preserve">. godine u </w:t>
      </w:r>
      <w:r w:rsidR="00A40C6E">
        <w:rPr>
          <w:b/>
          <w:sz w:val="22"/>
          <w:szCs w:val="22"/>
        </w:rPr>
        <w:t>11</w:t>
      </w:r>
      <w:r w:rsidR="004337D2">
        <w:rPr>
          <w:b/>
          <w:sz w:val="22"/>
          <w:szCs w:val="22"/>
        </w:rPr>
        <w:t>,</w:t>
      </w:r>
      <w:r w:rsidR="002E700B">
        <w:rPr>
          <w:b/>
          <w:sz w:val="22"/>
          <w:szCs w:val="22"/>
        </w:rPr>
        <w:t>3</w:t>
      </w:r>
      <w:r w:rsidR="00D52344" w:rsidRPr="00A8488F">
        <w:rPr>
          <w:b/>
          <w:sz w:val="22"/>
          <w:szCs w:val="22"/>
        </w:rPr>
        <w:t>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</w:t>
      </w:r>
      <w:r w:rsidR="003B12CF" w:rsidRPr="003B12CF">
        <w:rPr>
          <w:sz w:val="22"/>
          <w:szCs w:val="22"/>
        </w:rPr>
        <w:t>u prostorijama Trgovačkog suda u Splitu, na adresi Sukoišanska 6, Split sudnica br. 4 (soba br.118) prvi kat, na kojoj će se:</w:t>
      </w:r>
      <w:r w:rsidRPr="00B6272C">
        <w:rPr>
          <w:sz w:val="22"/>
          <w:szCs w:val="22"/>
        </w:rPr>
        <w:t xml:space="preserve"> </w:t>
      </w:r>
    </w:p>
    <w:p w:rsidRDefault="00B43E04" w:rsidP="00E623CE" w:rsidR="009726ED" w:rsidRPr="009726ED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E623CE">
        <w:rPr>
          <w:sz w:val="22"/>
          <w:szCs w:val="22"/>
        </w:rPr>
        <w:t>donijeti odluka o izradi stečajnog plana.</w:t>
      </w:r>
      <w:r w:rsidR="00BD14D4">
        <w:rPr>
          <w:sz w:val="22"/>
          <w:szCs w:val="22"/>
        </w:rPr>
        <w:t xml:space="preserve"> </w:t>
      </w:r>
    </w:p>
    <w:p w:rsidRDefault="00B6272C" w:rsidP="00B6272C" w:rsidR="00B6272C" w:rsidRPr="001E54E6">
      <w:pPr>
        <w:jc w:val="both"/>
        <w:rPr>
          <w:sz w:val="16"/>
          <w:szCs w:val="16"/>
        </w:rPr>
      </w:pPr>
    </w:p>
    <w:p w:rsidRDefault="00B6272C" w:rsidP="00B6272C" w:rsidR="00B6272C" w:rsidRPr="001E54E6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921F65">
        <w:rPr>
          <w:sz w:val="22"/>
          <w:szCs w:val="22"/>
        </w:rPr>
        <w:t xml:space="preserve">održati skupštinu radi </w:t>
      </w:r>
      <w:r w:rsidR="001E54E6">
        <w:rPr>
          <w:sz w:val="22"/>
          <w:szCs w:val="22"/>
        </w:rPr>
        <w:t xml:space="preserve">donošenja odluke </w:t>
      </w:r>
      <w:r w:rsidR="00E623CE">
        <w:rPr>
          <w:sz w:val="22"/>
          <w:szCs w:val="22"/>
        </w:rPr>
        <w:t>o izradi stečajnog plana ili u protivnom donošenju odluke o prodaji nekret</w:t>
      </w:r>
      <w:r w:rsidR="000C0AB3">
        <w:rPr>
          <w:sz w:val="22"/>
          <w:szCs w:val="22"/>
        </w:rPr>
        <w:t>n</w:t>
      </w:r>
      <w:r w:rsidR="00E623CE">
        <w:rPr>
          <w:sz w:val="22"/>
          <w:szCs w:val="22"/>
        </w:rPr>
        <w:t>ina stečajnog dužnika</w:t>
      </w:r>
      <w:r w:rsidR="00CF3A85">
        <w:rPr>
          <w:sz w:val="22"/>
          <w:szCs w:val="22"/>
        </w:rPr>
        <w:t>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627B47" w:rsidR="000C0AB3">
      <w:pPr>
        <w:ind w:firstLine="708"/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627B47" w:rsidRPr="00627B47">
        <w:rPr>
          <w:sz w:val="22"/>
          <w:szCs w:val="22"/>
        </w:rPr>
        <w:t>Sukladno čl. 103. Stečajnog zakona (NN 71/2015, 104/17</w:t>
      </w:r>
      <w:r w:rsidR="000C0AB3">
        <w:rPr>
          <w:sz w:val="22"/>
          <w:szCs w:val="22"/>
        </w:rPr>
        <w:t>, dalje u tekstu: SZ</w:t>
      </w:r>
      <w:r w:rsidR="00627B47" w:rsidRPr="00627B47">
        <w:rPr>
          <w:sz w:val="22"/>
          <w:szCs w:val="22"/>
        </w:rPr>
        <w:t>) skupštinu vjerovnika saziva sud, na obrazloženi prijedlog stečajnog upravitelja (čl. 104. SZ).</w:t>
      </w:r>
    </w:p>
    <w:p w:rsidRDefault="000C0AB3" w:rsidP="00627B47" w:rsidR="000C0AB3">
      <w:pPr>
        <w:ind w:firstLine="708"/>
        <w:jc w:val="both"/>
        <w:rPr>
          <w:sz w:val="22"/>
          <w:szCs w:val="22"/>
        </w:rPr>
      </w:pPr>
    </w:p>
    <w:p w:rsidRDefault="002412EB" w:rsidP="00627B47" w:rsidR="00853B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0C0AB3">
        <w:rPr>
          <w:sz w:val="22"/>
          <w:szCs w:val="22"/>
        </w:rPr>
        <w:t xml:space="preserve">ukladno čl. 304. SZ </w:t>
      </w:r>
      <w:r>
        <w:rPr>
          <w:sz w:val="22"/>
          <w:szCs w:val="22"/>
        </w:rPr>
        <w:t xml:space="preserve">stečajni upravitelj ima pravo podnijeti stečajni plan. </w:t>
      </w:r>
      <w:r w:rsidR="00A64131">
        <w:rPr>
          <w:sz w:val="22"/>
          <w:szCs w:val="22"/>
        </w:rPr>
        <w:t xml:space="preserve">Štoviše, ako je stanje stečajnog dužnika tako da se opravdano može očekivati bolje namirenje vjerovnika kroz stečajni plan od namirenja prodajom dužnikove imovine i raspodjelom vjerovnicima unovčenih sredstava, </w:t>
      </w:r>
      <w:r w:rsidR="00310AF8">
        <w:rPr>
          <w:sz w:val="22"/>
          <w:szCs w:val="22"/>
        </w:rPr>
        <w:t xml:space="preserve">od stečajnog upravitelja se očekuje predložiti stečajni plan. Međutim, sukladno čl. 304. st. 2. SZ i </w:t>
      </w:r>
      <w:r>
        <w:rPr>
          <w:sz w:val="22"/>
          <w:szCs w:val="22"/>
        </w:rPr>
        <w:t xml:space="preserve">skupština vjerovnika može naložiti stečajnom </w:t>
      </w:r>
      <w:r w:rsidR="00310AF8">
        <w:rPr>
          <w:sz w:val="22"/>
          <w:szCs w:val="22"/>
        </w:rPr>
        <w:t>upravitelju izradu stečajnog plana. Iz podnesenih prijedloga stečajnog upr</w:t>
      </w:r>
      <w:r w:rsidR="00804F56">
        <w:rPr>
          <w:sz w:val="22"/>
          <w:szCs w:val="22"/>
        </w:rPr>
        <w:t>a</w:t>
      </w:r>
      <w:r w:rsidR="00310AF8">
        <w:rPr>
          <w:sz w:val="22"/>
          <w:szCs w:val="22"/>
        </w:rPr>
        <w:t>vitelja</w:t>
      </w:r>
      <w:r w:rsidR="00804F56">
        <w:rPr>
          <w:sz w:val="22"/>
          <w:szCs w:val="22"/>
        </w:rPr>
        <w:t xml:space="preserve"> proizlazi da stečajni upravitelj ne želi samostalno podnijeti stečajni plan, već da mu izradu stečajnog plana naloži skupština, pa je sud</w:t>
      </w:r>
      <w:r w:rsidR="00853B4D">
        <w:rPr>
          <w:sz w:val="22"/>
          <w:szCs w:val="22"/>
        </w:rPr>
        <w:t xml:space="preserve"> odlučio kao u izreci.</w:t>
      </w:r>
    </w:p>
    <w:p w:rsidRDefault="00853B4D" w:rsidP="00627B47" w:rsidR="00853B4D">
      <w:pPr>
        <w:ind w:firstLine="708"/>
        <w:jc w:val="both"/>
        <w:rPr>
          <w:sz w:val="22"/>
          <w:szCs w:val="22"/>
        </w:rPr>
      </w:pPr>
    </w:p>
    <w:p w:rsidRDefault="00853B4D" w:rsidP="00627B47" w:rsidR="00627B47" w:rsidRPr="00627B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Prijedlog stečajnog upravitelja da skupština </w:t>
      </w:r>
      <w:r w:rsidR="0073787C">
        <w:rPr>
          <w:sz w:val="22"/>
          <w:szCs w:val="22"/>
        </w:rPr>
        <w:t>vjerovnika (ako ne odluči naložiti stečajnom upravitelju izraditi stečajni plan)</w:t>
      </w:r>
      <w:r w:rsidR="00627B47" w:rsidRPr="00627B47">
        <w:rPr>
          <w:sz w:val="22"/>
          <w:szCs w:val="22"/>
        </w:rPr>
        <w:t xml:space="preserve"> </w:t>
      </w:r>
      <w:r w:rsidR="0073787C">
        <w:rPr>
          <w:sz w:val="22"/>
          <w:szCs w:val="22"/>
        </w:rPr>
        <w:t xml:space="preserve">odluči o prodaji imovine dužnika, sud nije uvrstio u dnevni red skupštine zbog toga što iz podataka u spisu proizlazi da dužnik ima </w:t>
      </w:r>
      <w:r w:rsidR="00B57EC9">
        <w:rPr>
          <w:sz w:val="22"/>
          <w:szCs w:val="22"/>
        </w:rPr>
        <w:t xml:space="preserve">jedino </w:t>
      </w:r>
      <w:r w:rsidR="0073787C">
        <w:rPr>
          <w:sz w:val="22"/>
          <w:szCs w:val="22"/>
        </w:rPr>
        <w:t xml:space="preserve">nekretnine upisane u </w:t>
      </w:r>
      <w:r w:rsidR="00B57EC9">
        <w:rPr>
          <w:sz w:val="22"/>
          <w:szCs w:val="22"/>
        </w:rPr>
        <w:t xml:space="preserve">z.ul. 1016 </w:t>
      </w:r>
      <w:r w:rsidR="0073787C">
        <w:rPr>
          <w:sz w:val="22"/>
          <w:szCs w:val="22"/>
        </w:rPr>
        <w:t xml:space="preserve">k.o. Kaštel </w:t>
      </w:r>
      <w:r w:rsidR="00B57EC9">
        <w:rPr>
          <w:sz w:val="22"/>
          <w:szCs w:val="22"/>
        </w:rPr>
        <w:t>Novi na kojim postoji upisano razlučno pravo, pa skupština vjerovnika o načinu prodaje imovine ne može odlučivati.</w:t>
      </w:r>
    </w:p>
    <w:p w:rsidRDefault="00627B47" w:rsidP="00627B47" w:rsidR="00627B47" w:rsidRPr="001E54E6">
      <w:pPr>
        <w:ind w:firstLine="708"/>
        <w:jc w:val="both"/>
        <w:rPr>
          <w:sz w:val="16"/>
          <w:szCs w:val="16"/>
        </w:rPr>
      </w:pPr>
    </w:p>
    <w:p w:rsidRDefault="00627B47" w:rsidP="00627B47" w:rsidR="00627B47" w:rsidRPr="00627B47">
      <w:pPr>
        <w:ind w:firstLine="708"/>
        <w:jc w:val="both"/>
        <w:rPr>
          <w:sz w:val="22"/>
          <w:szCs w:val="22"/>
        </w:rPr>
      </w:pPr>
      <w:r w:rsidRPr="00627B47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0C225D">
        <w:rPr>
          <w:b/>
          <w:sz w:val="22"/>
          <w:szCs w:val="22"/>
        </w:rPr>
        <w:t>1</w:t>
      </w:r>
      <w:r w:rsidR="00B37775">
        <w:rPr>
          <w:b/>
          <w:sz w:val="22"/>
          <w:szCs w:val="22"/>
        </w:rPr>
        <w:t xml:space="preserve">. </w:t>
      </w:r>
      <w:r w:rsidR="001E54E6">
        <w:rPr>
          <w:b/>
          <w:sz w:val="22"/>
          <w:szCs w:val="22"/>
        </w:rPr>
        <w:t>ožujka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0C225D"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9F4C45" w:rsidP="00E70744" w:rsidR="009F4C45">
      <w:pPr>
        <w:jc w:val="both"/>
        <w:rPr>
          <w:sz w:val="16"/>
          <w:szCs w:val="16"/>
        </w:rPr>
      </w:pPr>
    </w:p>
    <w:p w:rsidRDefault="009F4C45" w:rsidP="00E70744" w:rsidR="009F4C45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B57EC9" w:rsidP="00E55BFB" w:rsidR="00B57EC9">
      <w:pPr>
        <w:jc w:val="both"/>
        <w:rPr>
          <w:b/>
          <w:sz w:val="22"/>
          <w:szCs w:val="22"/>
        </w:rPr>
      </w:pPr>
    </w:p>
    <w:p w:rsidRDefault="00B57EC9" w:rsidP="00E55BFB" w:rsidR="00B57EC9">
      <w:pPr>
        <w:jc w:val="both"/>
        <w:rPr>
          <w:b/>
          <w:sz w:val="22"/>
          <w:szCs w:val="22"/>
        </w:rPr>
      </w:pPr>
    </w:p>
    <w:p w:rsidRDefault="00B57EC9" w:rsidP="00E55BFB" w:rsidR="00B57EC9">
      <w:pPr>
        <w:jc w:val="both"/>
        <w:rPr>
          <w:b/>
          <w:sz w:val="22"/>
          <w:szCs w:val="22"/>
        </w:rPr>
      </w:pPr>
    </w:p>
    <w:p w:rsidRDefault="00B57EC9" w:rsidP="00E55BFB" w:rsidR="00B57EC9">
      <w:pPr>
        <w:jc w:val="both"/>
        <w:rPr>
          <w:b/>
          <w:sz w:val="22"/>
          <w:szCs w:val="22"/>
        </w:rPr>
      </w:pPr>
    </w:p>
    <w:p w:rsidRDefault="00B57EC9" w:rsidP="00E55BFB" w:rsidR="00B57EC9">
      <w:pPr>
        <w:jc w:val="both"/>
        <w:rPr>
          <w:b/>
          <w:sz w:val="22"/>
          <w:szCs w:val="22"/>
        </w:rPr>
      </w:pPr>
    </w:p>
    <w:p w:rsidRDefault="00B57EC9" w:rsidP="00E55BFB" w:rsidR="00B57EC9">
      <w:pPr>
        <w:jc w:val="both"/>
        <w:rPr>
          <w:b/>
          <w:sz w:val="22"/>
          <w:szCs w:val="22"/>
        </w:rPr>
      </w:pPr>
    </w:p>
    <w:p w:rsidRDefault="00B57EC9" w:rsidP="00E55BFB" w:rsidR="00B57EC9">
      <w:pPr>
        <w:jc w:val="both"/>
        <w:rPr>
          <w:b/>
          <w:sz w:val="22"/>
          <w:szCs w:val="22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AB0E42" w:rsidP="00E70744" w:rsidR="00AB0E42">
      <w:pPr>
        <w:jc w:val="both"/>
        <w:rPr>
          <w:b/>
          <w:sz w:val="20"/>
        </w:rPr>
      </w:pPr>
    </w:p>
    <w:p w:rsidRDefault="00AB0E42" w:rsidP="00E70744" w:rsidR="00AB0E42">
      <w:pPr>
        <w:jc w:val="both"/>
        <w:rPr>
          <w:b/>
          <w:sz w:val="20"/>
        </w:rPr>
      </w:pPr>
    </w:p>
    <w:p w:rsidRDefault="00E70744" w:rsidP="00E70744" w:rsidR="00E707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1E54E6">
        <w:rPr>
          <w:sz w:val="20"/>
        </w:rPr>
        <w:t>01</w:t>
      </w:r>
      <w:r w:rsidR="00A8488F">
        <w:rPr>
          <w:sz w:val="20"/>
        </w:rPr>
        <w:t>.</w:t>
      </w:r>
      <w:r w:rsidR="000C225D">
        <w:rPr>
          <w:sz w:val="20"/>
        </w:rPr>
        <w:t>0</w:t>
      </w:r>
      <w:r w:rsidR="001E54E6">
        <w:rPr>
          <w:sz w:val="20"/>
        </w:rPr>
        <w:t>3</w:t>
      </w:r>
      <w:r w:rsidRPr="00D52344">
        <w:rPr>
          <w:sz w:val="20"/>
        </w:rPr>
        <w:t>.201</w:t>
      </w:r>
      <w:r w:rsidR="000C225D">
        <w:rPr>
          <w:sz w:val="20"/>
        </w:rPr>
        <w:t>9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</w:p>
    <w:p w:rsidRDefault="00627B47" w:rsidP="00E70744" w:rsidR="00627B47" w:rsidRPr="00D52344">
      <w:pPr>
        <w:jc w:val="both"/>
        <w:rPr>
          <w:sz w:val="20"/>
        </w:rPr>
      </w:pPr>
      <w:r>
        <w:rPr>
          <w:sz w:val="20"/>
        </w:rPr>
        <w:t>- stečajnom upravitelju,</w:t>
      </w:r>
      <w:r w:rsidR="00AB0E42">
        <w:rPr>
          <w:sz w:val="20"/>
        </w:rPr>
        <w:t xml:space="preserve"> putem e oglasne ploče,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6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7EC9" w:rsidP="00B57EC9" w:rsidR="00B57EC9" w:rsidRPr="00B57EC9">
    <w:pPr>
      <w:jc w:val="right"/>
      <w:rPr>
        <w:b/>
        <w:sz w:val="20"/>
      </w:rPr>
    </w:pPr>
    <w:r w:rsidRPr="00B57EC9">
      <w:rPr>
        <w:b/>
        <w:sz w:val="20"/>
      </w:rPr>
      <w:t>Posl. br. 6-St.186/2019-45</w:t>
    </w:r>
  </w:p>
  <w:p w:rsidRDefault="00F76CE4" w:rsidP="00B57EC9" w:rsidR="00F76CE4" w:rsidRPr="00E55BFB">
    <w:pPr>
      <w:jc w:val="right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1D25"/>
    <w:rsid w:val="00042C45"/>
    <w:rsid w:val="00044365"/>
    <w:rsid w:val="000514F5"/>
    <w:rsid w:val="00056CFD"/>
    <w:rsid w:val="00066934"/>
    <w:rsid w:val="00087EC7"/>
    <w:rsid w:val="000A6E1E"/>
    <w:rsid w:val="000B0254"/>
    <w:rsid w:val="000C0AB3"/>
    <w:rsid w:val="000C225D"/>
    <w:rsid w:val="000C40A4"/>
    <w:rsid w:val="000C7AA8"/>
    <w:rsid w:val="000D1E4D"/>
    <w:rsid w:val="0010049E"/>
    <w:rsid w:val="001129AA"/>
    <w:rsid w:val="0012794E"/>
    <w:rsid w:val="00137401"/>
    <w:rsid w:val="00173083"/>
    <w:rsid w:val="00184F37"/>
    <w:rsid w:val="001873E3"/>
    <w:rsid w:val="001D113C"/>
    <w:rsid w:val="001D7B8C"/>
    <w:rsid w:val="001E54E6"/>
    <w:rsid w:val="001E7C28"/>
    <w:rsid w:val="00207C71"/>
    <w:rsid w:val="00213F94"/>
    <w:rsid w:val="002412EB"/>
    <w:rsid w:val="00245E6C"/>
    <w:rsid w:val="00253941"/>
    <w:rsid w:val="00274626"/>
    <w:rsid w:val="00280683"/>
    <w:rsid w:val="002855D0"/>
    <w:rsid w:val="00292375"/>
    <w:rsid w:val="002971B7"/>
    <w:rsid w:val="002A17CE"/>
    <w:rsid w:val="002A5AF8"/>
    <w:rsid w:val="002B15CF"/>
    <w:rsid w:val="002B24CA"/>
    <w:rsid w:val="002D03B4"/>
    <w:rsid w:val="002D2770"/>
    <w:rsid w:val="002D447E"/>
    <w:rsid w:val="002E07F9"/>
    <w:rsid w:val="002E700B"/>
    <w:rsid w:val="0031077C"/>
    <w:rsid w:val="00310AF8"/>
    <w:rsid w:val="00312094"/>
    <w:rsid w:val="0032070A"/>
    <w:rsid w:val="00322F6E"/>
    <w:rsid w:val="00325E43"/>
    <w:rsid w:val="00334DD9"/>
    <w:rsid w:val="00366913"/>
    <w:rsid w:val="00394842"/>
    <w:rsid w:val="0039578E"/>
    <w:rsid w:val="003B12CF"/>
    <w:rsid w:val="003C1F62"/>
    <w:rsid w:val="003C36E6"/>
    <w:rsid w:val="003D7D4A"/>
    <w:rsid w:val="003E1947"/>
    <w:rsid w:val="003E2D21"/>
    <w:rsid w:val="0040501E"/>
    <w:rsid w:val="00426DBC"/>
    <w:rsid w:val="004320CD"/>
    <w:rsid w:val="004337D2"/>
    <w:rsid w:val="004373A5"/>
    <w:rsid w:val="00454490"/>
    <w:rsid w:val="00491FA8"/>
    <w:rsid w:val="004B0B8F"/>
    <w:rsid w:val="004B43B6"/>
    <w:rsid w:val="004D60D2"/>
    <w:rsid w:val="004D6F04"/>
    <w:rsid w:val="00500324"/>
    <w:rsid w:val="00507B1A"/>
    <w:rsid w:val="00507FC2"/>
    <w:rsid w:val="00532FE0"/>
    <w:rsid w:val="00536285"/>
    <w:rsid w:val="00544BBE"/>
    <w:rsid w:val="00555A74"/>
    <w:rsid w:val="005627AC"/>
    <w:rsid w:val="005654F3"/>
    <w:rsid w:val="00565D19"/>
    <w:rsid w:val="00566DB3"/>
    <w:rsid w:val="00576722"/>
    <w:rsid w:val="00577A68"/>
    <w:rsid w:val="00582E12"/>
    <w:rsid w:val="00587A07"/>
    <w:rsid w:val="00587B02"/>
    <w:rsid w:val="005B4702"/>
    <w:rsid w:val="005C01D1"/>
    <w:rsid w:val="005C5C07"/>
    <w:rsid w:val="005D6CEE"/>
    <w:rsid w:val="005E1014"/>
    <w:rsid w:val="005E5FE9"/>
    <w:rsid w:val="005F2E91"/>
    <w:rsid w:val="00600AF1"/>
    <w:rsid w:val="006216DC"/>
    <w:rsid w:val="00627B47"/>
    <w:rsid w:val="006426FA"/>
    <w:rsid w:val="00644E68"/>
    <w:rsid w:val="00646755"/>
    <w:rsid w:val="00660A71"/>
    <w:rsid w:val="00682685"/>
    <w:rsid w:val="006A079F"/>
    <w:rsid w:val="006B1121"/>
    <w:rsid w:val="006B451D"/>
    <w:rsid w:val="006B7F83"/>
    <w:rsid w:val="007123F5"/>
    <w:rsid w:val="00724FEB"/>
    <w:rsid w:val="00725B8E"/>
    <w:rsid w:val="0073787C"/>
    <w:rsid w:val="007557DE"/>
    <w:rsid w:val="007737F7"/>
    <w:rsid w:val="007B2617"/>
    <w:rsid w:val="007C528F"/>
    <w:rsid w:val="007D7AEC"/>
    <w:rsid w:val="007F4F17"/>
    <w:rsid w:val="00800BC1"/>
    <w:rsid w:val="00804F56"/>
    <w:rsid w:val="00815A7E"/>
    <w:rsid w:val="00817958"/>
    <w:rsid w:val="00825641"/>
    <w:rsid w:val="00825870"/>
    <w:rsid w:val="00830EB2"/>
    <w:rsid w:val="00850A22"/>
    <w:rsid w:val="00853B4D"/>
    <w:rsid w:val="00863ED0"/>
    <w:rsid w:val="00872DFF"/>
    <w:rsid w:val="00894804"/>
    <w:rsid w:val="008C3C26"/>
    <w:rsid w:val="008C7483"/>
    <w:rsid w:val="008E2950"/>
    <w:rsid w:val="008F2D8A"/>
    <w:rsid w:val="008F354A"/>
    <w:rsid w:val="008F7945"/>
    <w:rsid w:val="009127BB"/>
    <w:rsid w:val="00915A27"/>
    <w:rsid w:val="00921F65"/>
    <w:rsid w:val="00924E50"/>
    <w:rsid w:val="0095458D"/>
    <w:rsid w:val="00967BA6"/>
    <w:rsid w:val="009726ED"/>
    <w:rsid w:val="00975C5A"/>
    <w:rsid w:val="009A11D8"/>
    <w:rsid w:val="009B69C6"/>
    <w:rsid w:val="009D448C"/>
    <w:rsid w:val="009F186B"/>
    <w:rsid w:val="009F4292"/>
    <w:rsid w:val="009F4C45"/>
    <w:rsid w:val="00A11777"/>
    <w:rsid w:val="00A1508B"/>
    <w:rsid w:val="00A3140F"/>
    <w:rsid w:val="00A40C6E"/>
    <w:rsid w:val="00A41366"/>
    <w:rsid w:val="00A5454C"/>
    <w:rsid w:val="00A5532C"/>
    <w:rsid w:val="00A64131"/>
    <w:rsid w:val="00A6565F"/>
    <w:rsid w:val="00A73C54"/>
    <w:rsid w:val="00A842DB"/>
    <w:rsid w:val="00A8488F"/>
    <w:rsid w:val="00AB03D3"/>
    <w:rsid w:val="00AB0E42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1375"/>
    <w:rsid w:val="00B54DAF"/>
    <w:rsid w:val="00B57EC9"/>
    <w:rsid w:val="00B6272C"/>
    <w:rsid w:val="00B76156"/>
    <w:rsid w:val="00B80AA4"/>
    <w:rsid w:val="00B91954"/>
    <w:rsid w:val="00B952E6"/>
    <w:rsid w:val="00BD14D4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CF3A85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17155"/>
    <w:rsid w:val="00E342DB"/>
    <w:rsid w:val="00E55BFB"/>
    <w:rsid w:val="00E61664"/>
    <w:rsid w:val="00E623CE"/>
    <w:rsid w:val="00E70744"/>
    <w:rsid w:val="00EA2EA6"/>
    <w:rsid w:val="00EA3093"/>
    <w:rsid w:val="00EA571E"/>
    <w:rsid w:val="00EB11F5"/>
    <w:rsid w:val="00EC61D7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6353E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6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6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6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6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6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6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6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6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St-186/2019</izvorni_sadrzaj>
    <derivirana_varijabla naziv="DomainObject.Predmet.OznakaBroj_1">St-186/2019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ŽUTA VELIKA KOVERTA PRIJAVE TRAŽBINA 
IZA VJEŠALICE</izvorni_sadrzaj>
    <derivirana_varijabla naziv="DomainObject.Predmet.PrimjedbaSuca_1">ŽUTA VELIKA KOVERTA PRIJAVE TRAŽBINA 
IZA VJEŠALICE</derivirana_varijabla>
  </DomainObject.Predmet.PrimjedbaSuca>
  <DomainObject.Predmet.ProtustrankaFormated>
    <izvorni_sadrzaj>  TOPLEK d.o.o. za građenje</izvorni_sadrzaj>
    <derivirana_varijabla naziv="DomainObject.Predmet.ProtustrankaFormated_1">  TOPLEK d.o.o. za građenje</derivirana_varijabla>
  </DomainObject.Predmet.ProtustrankaFormated>
  <DomainObject.Predmet.ProtustrankaFormatedOIB>
    <izvorni_sadrzaj>  TOPLEK d.o.o. za građenje, OIB 29508814868</izvorni_sadrzaj>
    <derivirana_varijabla naziv="DomainObject.Predmet.ProtustrankaFormatedOIB_1">  TOPLEK d.o.o. za građenje, OIB 29508814868</derivirana_varijabla>
  </DomainObject.Predmet.ProtustrankaFormatedOIB>
  <DomainObject.Predmet.ProtustrankaFormatedWithAdress>
    <izvorni_sadrzaj> TOPLEK d.o.o. za građenje, Dr. Franje Tuđmana 893, 21217 Kaštel Štafilić</izvorni_sadrzaj>
    <derivirana_varijabla naziv="DomainObject.Predmet.ProtustrankaFormatedWithAdress_1"> TOPLEK d.o.o. za građenje, Dr. Franje Tuđmana 893, 21217 Kaštel Štafilić</derivirana_varijabla>
  </DomainObject.Predmet.ProtustrankaFormatedWithAdress>
  <DomainObject.Predmet.ProtustrankaFormatedWithAdressOIB>
    <izvorni_sadrzaj> TOPLEK d.o.o. za građenje, OIB 29508814868, Dr. Franje Tuđmana 893, 21217 Kaštel Štafilić</izvorni_sadrzaj>
    <derivirana_varijabla naziv="DomainObject.Predmet.ProtustrankaFormatedWithAdressOIB_1"> TOPLEK d.o.o. za građenje, OIB 29508814868, Dr. Franje Tuđmana 893, 21217 Kaštel Štafilić</derivirana_varijabla>
  </DomainObject.Predmet.ProtustrankaFormatedWithAdressOIB>
  <DomainObject.Predmet.ProtustrankaWithAdress>
    <izvorni_sadrzaj>TOPLEK d.o.o. za građenje Dr. Franje Tuđmana 893, 21217 Kaštel Štafilić</izvorni_sadrzaj>
    <derivirana_varijabla naziv="DomainObject.Predmet.ProtustrankaWithAdress_1">TOPLEK d.o.o. za građenje Dr. Franje Tuđmana 893, 21217 Kaštel Štafilić</derivirana_varijabla>
  </DomainObject.Predmet.ProtustrankaWithAdress>
  <DomainObject.Predmet.ProtustrankaWithAdressOIB>
    <izvorni_sadrzaj>TOPLEK d.o.o. za građenje, OIB 29508814868, Dr. Franje Tuđmana 893, 21217 Kaštel Štafilić</izvorni_sadrzaj>
    <derivirana_varijabla naziv="DomainObject.Predmet.ProtustrankaWithAdressOIB_1">TOPLEK d.o.o. za građenje, OIB 29508814868, Dr. Franje Tuđmana 893, 21217 Kaštel Štafilić</derivirana_varijabla>
  </DomainObject.Predmet.ProtustrankaWithAdressOIB>
  <DomainObject.Predmet.ProtustrankaNazivFormated>
    <izvorni_sadrzaj>TOPLEK d.o.o. za građenje</izvorni_sadrzaj>
    <derivirana_varijabla naziv="DomainObject.Predmet.ProtustrankaNazivFormated_1">TOPLEK d.o.o. za građenje</derivirana_varijabla>
  </DomainObject.Predmet.ProtustrankaNazivFormated>
  <DomainObject.Predmet.ProtustrankaNazivFormatedOIB>
    <izvorni_sadrzaj>TOPLEK d.o.o. za građenje, OIB 29508814868</izvorni_sadrzaj>
    <derivirana_varijabla naziv="DomainObject.Predmet.ProtustrankaNazivFormatedOIB_1">TOPLEK d.o.o. za građenje, OIB 29508814868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financija; FINANCIJSKA AGENCIJA, RC SPLIT</izvorni_sadrzaj>
    <derivirana_varijabla naziv="DomainObject.Predmet.StrankaFormated_1">  Republika Hrvatska - Ministarstvo financija; FINANCIJSKA AGENCIJA, RC SPLIT</derivirana_varijabla>
  </DomainObject.Predmet.StrankaFormated>
  <DomainObject.Predmet.StrankaFormatedOIB>
    <izvorni_sadrzaj>  Republika Hrvatska - Ministarstvo financija, OIB 18683136487; FINANCIJSKA AGENCIJA, RC SPLIT, OIB 85821130368</izvorni_sadrzaj>
    <derivirana_varijabla naziv="DomainObject.Predmet.StrankaFormatedOIB_1">  Republika Hrvatska - Ministarstvo financija, OIB 18683136487; FINANCIJSKA AGENCIJA, RC SPLIT, OIB 85821130368</derivirana_varijabla>
  </DomainObject.Predmet.StrankaFormatedOIB>
  <DomainObject.Predmet.StrankaFormatedWithAdress>
    <izvorni_sadrzaj> Republika Hrvatska - Ministarstvo financija; FINANCIJSKA AGENCIJA, RC SPLIT, Mažuranićevo šetalište 24 b, 21000 Split</izvorni_sadrzaj>
    <derivirana_varijabla naziv="DomainObject.Predmet.StrankaFormatedWithAdress_1"> Republika Hrvatska - Ministarstvo financija; FINANCIJSKA AGENCIJA, RC SPLIT, Mažuranićevo šetalište 24 b, 21000 Split</derivirana_varijabla>
  </DomainObject.Predmet.StrankaFormatedWithAdress>
  <DomainObject.Predmet.StrankaFormatedWithAdressOIB>
    <izvorni_sadrzaj> Republika Hrvatska - Ministarstvo financija, OIB 18683136487; FINANCIJSKA AGENCIJA, RC SPLIT, OIB 85821130368, Mažuranićevo šetalište 24 b, 21000 Split</izvorni_sadrzaj>
    <derivirana_varijabla naziv="DomainObject.Predmet.StrankaFormatedWithAdressOIB_1"> Republika Hrvatska - Ministarstvo financija, OIB 18683136487; FINANCIJSKA AGENCIJA, RC SPLIT, OIB 85821130368, Mažuranićevo šetalište 24 b, 21000 Split</derivirana_varijabla>
  </DomainObject.Predmet.StrankaFormatedWithAdressOIB>
  <DomainObject.Predmet.StrankaWithAdress>
    <izvorni_sadrzaj>Republika Hrvatska - Ministarstvo financija ,FINANCIJSKA AGENCIJA, RC SPLIT Mažuranićevo šetalište 24 b,21000 Split</izvorni_sadrzaj>
    <derivirana_varijabla naziv="DomainObject.Predmet.StrankaWithAdress_1">Republika Hrvatska - Ministarstvo financija ,FINANCIJSKA AGENCIJA, RC SPLIT Mažuranićevo šetalište 24 b,21000 Split</derivirana_varijabla>
  </DomainObject.Predmet.StrankaWithAdress>
  <DomainObject.Predmet.StrankaWithAdressOIB>
    <izvorni_sadrzaj>Republika Hrvatska - Ministarstvo financija, OIB 18683136487,FINANCIJSKA AGENCIJA, RC SPLIT, OIB 85821130368, Mažuranićevo šetalište 24 b,21000 Split</izvorni_sadrzaj>
    <derivirana_varijabla naziv="DomainObject.Predmet.StrankaWithAdressOIB_1">Republika Hrvatska - Ministarstvo financija, OIB 18683136487,FINANCIJSKA AGENCIJA, RC SPLIT, OIB 85821130368, Mažuranićevo šetalište 24 b,21000 Split</derivirana_varijabla>
  </DomainObject.Predmet.StrankaWithAdressOIB>
  <DomainObject.Predmet.StrankaNazivFormated>
    <izvorni_sadrzaj>Republika Hrvatska - Ministarstvo financija,FINANCIJSKA AGENCIJA, RC SPLIT</izvorni_sadrzaj>
    <derivirana_varijabla naziv="DomainObject.Predmet.StrankaNazivFormated_1">Republika Hrvatska - Ministarstvo financija,FINANCIJSKA AGENCIJA, RC SPLIT</derivirana_varijabla>
  </DomainObject.Predmet.StrankaNazivFormated>
  <DomainObject.Predmet.StrankaNazivFormatedOIB>
    <izvorni_sadrzaj>Republika Hrvatska - Ministarstvo financija, OIB 18683136487,FINANCIJSKA AGENCIJA, RC SPLIT, OIB 85821130368</izvorni_sadrzaj>
    <derivirana_varijabla naziv="DomainObject.Predmet.StrankaNazivFormatedOIB_1">Republika Hrvatska -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Republika Hrvatska - Ministarstvo financija</item>
      <item>FINANCIJSKA AGENCIJA, RC SPLIT</item>
    </izvorni_sadrzaj>
    <derivirana_varijabla naziv="DomainObject.Predmet.StrankaListFormated_1">
      <item>Republika Hrvatska - Ministarstvo financija</item>
      <item>FINANCIJSKA AGENCIJA, RC SPLIT</item>
    </derivirana_varijabla>
  </DomainObject.Predmet.StrankaListFormated>
  <DomainObject.Predmet.StrankaListFormatedOIB>
    <izvorni_sadrzaj>
      <item>Republika Hrvatska - Ministarstvo financija, OIB 18683136487</item>
      <item>FINANCIJSKA AGENCIJA, RC SPLIT, OIB 85821130368</item>
    </izvorni_sadrzaj>
    <derivirana_varijabla naziv="DomainObject.Predmet.StrankaListFormatedOIB_1">
      <item>Republika Hrvatska - Ministarstvo financija, OIB 18683136487</item>
      <item>FINANCIJSKA AGENCIJA, RC SPLIT, OIB 85821130368</item>
    </derivirana_varijabla>
  </DomainObject.Predmet.StrankaListFormatedOIB>
  <DomainObject.Predmet.StrankaListFormatedWithAdress>
    <izvorni_sadrzaj>
      <item>Republika Hrvatska - Ministarstvo financija</item>
      <item>FINANCIJSKA AGENCIJA, RC SPLIT, Mažuranićevo šetalište 24 b, 21000 Split</item>
    </izvorni_sadrzaj>
    <derivirana_varijabla naziv="DomainObject.Predmet.StrankaListFormatedWithAdress_1">
      <item>Republika Hrvatska - Ministarstvo financija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Republika Hrvatska - Ministarstvo financija, OIB 18683136487</item>
      <item>FINANCIJSKA AGENCIJA, RC SPLIT, OIB 85821130368, Mažuranićevo šetalište 24 b, 21000 Split</item>
    </izvorni_sadrzaj>
    <derivirana_varijabla naziv="DomainObject.Predmet.StrankaListFormatedWithAdressOIB_1">
      <item>Republika Hrvatska - Ministarstvo financija, OIB 18683136487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Republika Hrvatska - Ministarstvo financija</item>
      <item>FINANCIJSKA AGENCIJA, RC SPLIT</item>
    </izvorni_sadrzaj>
    <derivirana_varijabla naziv="DomainObject.Predmet.StrankaListNazivFormated_1">
      <item>Republika Hrvatska - Ministarstvo financija</item>
      <item>FINANCIJSKA AGENCIJA, RC SPLIT</item>
    </derivirana_varijabla>
  </DomainObject.Predmet.StrankaListNazivFormated>
  <DomainObject.Predmet.StrankaListNazivFormatedOIB>
    <izvorni_sadrzaj>
      <item>Republika Hrvatska - Ministarstvo financija, OIB 18683136487</item>
      <item>FINANCIJSKA AGENCIJA, RC SPLIT, OIB 85821130368</item>
    </izvorni_sadrzaj>
    <derivirana_varijabla naziv="DomainObject.Predmet.StrankaListNazivFormatedOIB_1">
      <item>Republika Hrvatska -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TOPLEK d.o.o. za građenje</item>
    </izvorni_sadrzaj>
    <derivirana_varijabla naziv="DomainObject.Predmet.ProtuStrankaListFormated_1">
      <item>TOPLEK d.o.o. za građenje</item>
    </derivirana_varijabla>
  </DomainObject.Predmet.ProtuStrankaListFormated>
  <DomainObject.Predmet.ProtuStrankaListFormatedOIB>
    <izvorni_sadrzaj>
      <item>TOPLEK d.o.o. za građenje, OIB 29508814868</item>
    </izvorni_sadrzaj>
    <derivirana_varijabla naziv="DomainObject.Predmet.ProtuStrankaListFormatedOIB_1">
      <item>TOPLEK d.o.o. za građenje, OIB 29508814868</item>
    </derivirana_varijabla>
  </DomainObject.Predmet.ProtuStrankaListFormatedOIB>
  <DomainObject.Predmet.ProtuStrankaListFormatedWithAdress>
    <izvorni_sadrzaj>
      <item>TOPLEK d.o.o. za građenje, Dr. Franje Tuđmana 893, 21217 Kaštel Štafilić</item>
    </izvorni_sadrzaj>
    <derivirana_varijabla naziv="DomainObject.Predmet.ProtuStrankaListFormatedWithAdress_1">
      <item>TOPLEK d.o.o. za građenje, Dr. Franje Tuđmana 893, 21217 Kaštel Štafilić</item>
    </derivirana_varijabla>
  </DomainObject.Predmet.ProtuStrankaListFormatedWithAdress>
  <DomainObject.Predmet.ProtuStrankaListFormatedWithAdressOIB>
    <izvorni_sadrzaj>
      <item>TOPLEK d.o.o. za građenje, OIB 29508814868, Dr. Franje Tuđmana 893, 21217 Kaštel Štafilić</item>
    </izvorni_sadrzaj>
    <derivirana_varijabla naziv="DomainObject.Predmet.ProtuStrankaListFormatedWithAdressOIB_1">
      <item>TOPLEK d.o.o. za građenje, OIB 29508814868, Dr. Franje Tuđmana 893, 21217 Kaštel Štafilić</item>
    </derivirana_varijabla>
  </DomainObject.Predmet.ProtuStrankaListFormatedWithAdressOIB>
  <DomainObject.Predmet.ProtuStrankaListNazivFormated>
    <izvorni_sadrzaj>
      <item>TOPLEK d.o.o. za građenje</item>
    </izvorni_sadrzaj>
    <derivirana_varijabla naziv="DomainObject.Predmet.ProtuStrankaListNazivFormated_1">
      <item>TOPLEK d.o.o. za građenje</item>
    </derivirana_varijabla>
  </DomainObject.Predmet.ProtuStrankaListNazivFormated>
  <DomainObject.Predmet.ProtuStrankaListNazivFormatedOIB>
    <izvorni_sadrzaj>
      <item>TOPLEK d.o.o. za građenje, OIB 29508814868</item>
    </izvorni_sadrzaj>
    <derivirana_varijabla naziv="DomainObject.Predmet.ProtuStrankaListNazivFormatedOIB_1">
      <item>TOPLEK d.o.o. za građenje, OIB 29508814868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TOPLEK d.o.o. za građenje</izvorni_sadrzaj>
    <derivirana_varijabla naziv="DomainObject.Predmet.ProtustrankaIDrugi_1">TOPLEK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TOPLEK d.o.o. za građenje, OIB 29508814868, Dr. Franje Tuđmana 893, 21217 Kaštel Štafilić</izvorni_sadrzaj>
    <derivirana_varijabla naziv="DomainObject.Predmet.ProtustrankaIDrugiAdressOIB_1">TOPLEK d.o.o. za građenje, OIB 29508814868, Dr. Franje Tuđmana 893,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TOPLEK d.o.o. za građenje</item>
      <item>Republika Hrvatska - Ministarstvo financija</item>
      <item>Županijsko državno odvjetništvo u Splitu</item>
      <item>FINANCIJSKA AGENCIJA, RC SPLIT</item>
    </izvorni_sadrzaj>
    <derivirana_varijabla naziv="DomainObject.Predmet.SudioniciListNaziv_1">
      <item>TOPLEK d.o.o. za građenje</item>
      <item>Republika Hrvatska - Ministarstvo financija</item>
      <item>Županijsko državno odvjetništvo u Splitu</item>
      <item>FINANCIJSKA AGENCIJA, RC SPLIT</item>
    </derivirana_varijabla>
  </DomainObject.Predmet.SudioniciListNaziv>
  <DomainObject.Predmet.SudioniciListAdressOIB>
    <izvorni_sadrzaj>
      <item>TOPLEK d.o.o. za građenje, OIB 29508814868, Dr. Franje Tuđmana 893,21217 Kaštel Štafilić</item>
      <item>Republika Hrvatska - Ministarstvo financija, OIB 18683136487</item>
      <item>Županijsko državno odvjetništvo u Splitu</item>
      <item>FINANCIJSKA AGENCIJA, RC SPLIT, OIB 85821130368, Mažuranićevo šetalište 24 b,21000 Split</item>
    </izvorni_sadrzaj>
    <derivirana_varijabla naziv="DomainObject.Predmet.SudioniciListAdressOIB_1">
      <item>TOPLEK d.o.o. za građenje, OIB 29508814868, Dr. Franje Tuđmana 893,21217 Kaštel Štafilić</item>
      <item>Republika Hrvatska - Ministarstvo financija, OIB 18683136487</item>
      <item>Županijsko državno odvjetništvo u Splitu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29508814868</item>
      <item>, OIB 18683136487</item>
      <item>, OIB null</item>
      <item>, OIB 85821130368</item>
    </izvorni_sadrzaj>
    <derivirana_varijabla naziv="DomainObject.Predmet.SudioniciListNazivOIB_1">
      <item>, OIB 29508814868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56229-52E0-4CF7-9010-A6A315396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450</properties:Words>
  <properties:Characters>2450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2019-03-04T09:19:00Z</dcterms:created>
  <dc:creator>Ante Kačić</dc:creator>
  <cp:lastModifiedBy>Srđan Gavranić</cp:lastModifiedBy>
  <cp:lastPrinted>2019-03-01T14:51:00Z</cp:lastPrinted>
  <dcterms:modified xmlns:xsi="http://www.w3.org/2001/XMLSchema-instance" xsi:type="dcterms:W3CDTF">2019-03-04T09:21:00Z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