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7f69" w14:paraId="f6f7f69" w:rsidRDefault="0071688E" w:rsidP="00A21F0D" w:rsidR="0071688E">
      <w:pPr>
        <w:pStyle w:val="Poetniodjeljak"/>
        <w15:collapsed w:val="false"/>
      </w:pPr>
    </w:p>
    <w:p w:rsidRDefault="00A21F0D" w:rsidP="00A21F0D" w:rsidR="00A21F0D">
      <w:pPr>
        <w:pStyle w:val="NormaleSPIS"/>
        <w:rPr>
          <w:noProof/>
        </w:rPr>
      </w:pP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EB0982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EB0982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5. St-1385/2016</w:t>
      </w: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EB0982">
        <w:rPr>
          <w:rFonts w:cs="Times New Roman" w:eastAsia="Times New Roman"/>
          <w:b/>
          <w:noProof/>
          <w:szCs w:val="20"/>
          <w:lang w:eastAsia="hr-HR" w:val="en-GB"/>
        </w:rPr>
        <w:t>P O Z I V</w:t>
      </w: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EB0982">
        <w:rPr>
          <w:rFonts w:cs="Times New Roman" w:eastAsia="Times New Roman"/>
          <w:b/>
          <w:noProof/>
          <w:szCs w:val="20"/>
          <w:lang w:eastAsia="hr-HR" w:val="en-GB"/>
        </w:rPr>
        <w:t>za ročište 24. kolovoza 2017. u 9,30 sati</w:t>
      </w: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EB098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EB098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STEČAJNI UPRAVITELJ</w:t>
      </w: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EB098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NENAD HOMAR</w:t>
      </w: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EB098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</w:t>
      </w: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EB098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EB098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EB0982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EB0982">
        <w:rPr>
          <w:rFonts w:cs="Times New Roman" w:eastAsia="Times New Roman"/>
          <w:szCs w:val="20"/>
          <w:lang w:eastAsia="hr-HR"/>
        </w:rPr>
        <w:t xml:space="preserve">ZLATNE GODINE Dom za starije i nemoćne osobe, Kutina, Matoš Antuna Gustava 44, </w:t>
      </w:r>
      <w:r w:rsidRPr="00EB0982">
        <w:rPr>
          <w:rFonts w:cs="Times New Roman" w:eastAsia="Times New Roman"/>
          <w:noProof/>
          <w:szCs w:val="20"/>
          <w:lang w:eastAsia="hr-HR"/>
        </w:rPr>
        <w:t xml:space="preserve">upisanih u </w:t>
      </w:r>
      <w:r w:rsidRPr="00EB0982">
        <w:rPr>
          <w:rFonts w:cs="Times New Roman" w:eastAsia="Times New Roman"/>
          <w:noProof/>
          <w:lang w:eastAsia="hr-HR"/>
        </w:rPr>
        <w:t>7.</w:t>
      </w:r>
      <w:proofErr w:type="gramEnd"/>
      <w:r w:rsidRPr="00EB0982">
        <w:rPr>
          <w:rFonts w:cs="Times New Roman" w:eastAsia="Times New Roman"/>
          <w:noProof/>
          <w:lang w:eastAsia="hr-HR"/>
        </w:rPr>
        <w:t xml:space="preserve"> suvlasničkom dijelu: 36/48 u zk.</w:t>
      </w:r>
      <w:r w:rsidRPr="00EB0982">
        <w:rPr>
          <w:rFonts w:cs="Times New Roman" w:eastAsia="Times New Roman"/>
          <w:szCs w:val="20"/>
          <w:lang w:eastAsia="hr-HR"/>
        </w:rPr>
        <w:t xml:space="preserve">ul.br. 2021 k.o. 316270, </w:t>
      </w:r>
      <w:proofErr w:type="spellStart"/>
      <w:r w:rsidRPr="00EB0982">
        <w:rPr>
          <w:rFonts w:cs="Times New Roman" w:eastAsia="Times New Roman"/>
          <w:szCs w:val="20"/>
          <w:lang w:eastAsia="hr-HR"/>
        </w:rPr>
        <w:t>Popovača</w:t>
      </w:r>
      <w:proofErr w:type="spellEnd"/>
      <w:r w:rsidRPr="00EB0982">
        <w:rPr>
          <w:rFonts w:cs="Times New Roman" w:eastAsia="Times New Roman"/>
          <w:szCs w:val="20"/>
          <w:lang w:eastAsia="hr-HR"/>
        </w:rPr>
        <w:t xml:space="preserve">, čk.br. 3559/1 kuća, dvorište i oranica </w:t>
      </w:r>
      <w:proofErr w:type="spellStart"/>
      <w:r w:rsidRPr="00EB0982">
        <w:rPr>
          <w:rFonts w:cs="Times New Roman" w:eastAsia="Times New Roman"/>
          <w:szCs w:val="20"/>
          <w:lang w:eastAsia="hr-HR"/>
        </w:rPr>
        <w:t>Razljev</w:t>
      </w:r>
      <w:proofErr w:type="spellEnd"/>
      <w:r w:rsidRPr="00EB0982">
        <w:rPr>
          <w:rFonts w:cs="Times New Roman" w:eastAsia="Times New Roman"/>
          <w:szCs w:val="20"/>
          <w:lang w:eastAsia="hr-HR"/>
        </w:rPr>
        <w:t xml:space="preserve"> sa 7622 m2</w:t>
      </w:r>
      <w:r w:rsidRPr="00EB0982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EB0982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EB0982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71/15), koje će se održati pred stečajnim sucem dana 24. kolovoza 2017. u 9,30 sati u zgradi Trgovačkog suda u Bjelovaru, Šetalište dr. Ivše Lebovića 42, sudnica br. 1.</w:t>
      </w: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B0982">
        <w:rPr>
          <w:rFonts w:cs="Times New Roman" w:eastAsia="Times New Roman"/>
          <w:noProof/>
          <w:szCs w:val="20"/>
          <w:lang w:eastAsia="hr-HR" w:val="en-GB"/>
        </w:rPr>
        <w:t>Dana, 5. srpnja 2017.                                                   STEČAJNI SUDAC</w:t>
      </w: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B098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v.r.</w:t>
      </w: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EB0982" w:rsidP="00EB0982" w:rsidR="00EB0982" w:rsidRPr="00EB09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B098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982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831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Razlučni vjerovnik Marija Brezinščak, A.G. Matoša 61, 44320 Kutina
2. Stečajna uprava Nenad Homar, OIB 11719729882, Dravska 1, 48000 Koprivnica
3. Razlučni vjerovnik EKO MOSLAVINA d.o.o., Trg kralja Tomislava 10/I, 44320 Kutina
4. Razlučni vjerovnik Stjepan Krizl, Potok 112, 44317 Potok</izvorni_sadrzaj>
    <derivirana_varijabla naziv="DomainObject.UcesnikSudskeRadnje.SudskaRadnja.UcesniciObavijest_1">1. Razlučni vjerovnik Marija Brezinščak, A.G. Matoša 61, 44320 Kutina
2. Stečajna uprava Nenad Homar, OIB 11719729882, Dravska 1, 48000 Koprivnica
3. Razlučni vjerovnik EKO MOSLAVINA d.o.o., Trg kralja Tomislava 10/I, 44320 Kutina
4. Razlučni vjerovnik Stjepan Krizl, Potok 112, 44317 Potok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Koprivnica</izvorni_sadrzaj>
    <derivirana_varijabla naziv="DomainObject.UcesnikSudskeRadnje.Adresa.Naselje_1">Koprivnica</derivirana_varijabla>
  </DomainObject.UcesnikSudskeRadnje.Adresa.Naselje>
  <DomainObject.UcesnikSudskeRadnje.Adresa.PostBroj>
    <izvorni_sadrzaj>48000</izvorni_sadrzaj>
    <derivirana_varijabla naziv="DomainObject.UcesnikSudskeRadnje.Adresa.PostBroj_1">48000</derivirana_varijabla>
  </DomainObject.UcesnikSudskeRadnje.Adresa.PostBroj>
  <DomainObject.UcesnikSudskeRadnje.Adresa.UlicaIKBR>
    <izvorni_sadrzaj>Dravska 1</izvorni_sadrzaj>
    <derivirana_varijabla naziv="DomainObject.UcesnikSudskeRadnje.Adresa.UlicaIKBR_1">Dravska 1</derivirana_varijabla>
  </DomainObject.UcesnikSudskeRadnje.Adresa.UlicaIKBR>
  <DomainObject.UcesnikSudskeRadnje.Naziv>
    <izvorni_sadrzaj>Nenad Homar</izvorni_sadrzaj>
    <derivirana_varijabla naziv="DomainObject.UcesnikSudskeRadnje.Naziv_1">Nenad Homar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24. kolovoza 2017.</izvorni_sadrzaj>
    <derivirana_varijabla naziv="DomainObject.UcesnikSudskeRadnje.SudskaRadnja.PlaniraniZavrsetakDatum_1">24. kolovoza 2017.</derivirana_varijabla>
  </DomainObject.UcesnikSudskeRadnje.SudskaRadnja.PlaniraniZavrsetakDatum>
  <DomainObject.UcesnikSudskeRadnje.SudskaRadnja.PlaniraniPocetakDatum>
    <izvorni_sadrzaj>24. kolovoza 2017.</izvorni_sadrzaj>
    <derivirana_varijabla naziv="DomainObject.UcesnikSudskeRadnje.SudskaRadnja.PlaniraniPocetakDatum_1">24. kolovoza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10:30</izvorni_sadrzaj>
    <derivirana_varijabla naziv="DomainObject.UcesnikSudskeRadnje.SudskaRadnja.PlaniraniZavrsetakVrijeme_1">10:30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St-1385/2016</izvorni_sadrzaj>
    <derivirana_varijabla naziv="DomainObject.Predmet.OznakaBroj_1">St-1385/2016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ZLATNE GODINE Dom za starije i nemoćne osobe</izvorni_sadrzaj>
    <derivirana_varijabla naziv="DomainObject.Predmet.ProtustrankaFormated_1">  ZLATNE GODINE Dom za starije i nemoćne osobe</derivirana_varijabla>
  </DomainObject.Predmet.ProtustrankaFormated>
  <DomainObject.Predmet.ProtustrankaFormatedOIB>
    <izvorni_sadrzaj>  ZLATNE GODINE Dom za starije i nemoćne osobe, OIB 62467505748</izvorni_sadrzaj>
    <derivirana_varijabla naziv="DomainObject.Predmet.ProtustrankaFormatedOIB_1">  ZLATNE GODINE Dom za starije i nemoćne osobe, OIB 62467505748</derivirana_varijabla>
  </DomainObject.Predmet.ProtustrankaFormatedOIB>
  <DomainObject.Predmet.ProtustrankaFormatedWithAdress>
    <izvorni_sadrzaj> ZLATNE GODINE Dom za starije i nemoćne osobe, Matoš Antuna Gustava 44, 44320 Kutina</izvorni_sadrzaj>
    <derivirana_varijabla naziv="DomainObject.Predmet.ProtustrankaFormatedWithAdress_1"> ZLATNE GODINE Dom za starije i nemoćne osobe, Matoš Antuna Gustava 44, 44320 Kutina</derivirana_varijabla>
  </DomainObject.Predmet.ProtustrankaFormatedWithAdress>
  <DomainObject.Predmet.ProtustrankaFormatedWithAdressOIB>
    <izvorni_sadrzaj> ZLATNE GODINE Dom za starije i nemoćne osobe, OIB 62467505748, Matoš Antuna Gustava 44, 44320 Kutina</izvorni_sadrzaj>
    <derivirana_varijabla naziv="DomainObject.Predmet.ProtustrankaFormatedWithAdressOIB_1"> ZLATNE GODINE Dom za starije i nemoćne osobe, OIB 62467505748, Matoš Antuna Gustava 44, 44320 Kutina</derivirana_varijabla>
  </DomainObject.Predmet.ProtustrankaFormatedWithAdressOIB>
  <DomainObject.Predmet.ProtustrankaWithAdress>
    <izvorni_sadrzaj>ZLATNE GODINE Dom za starije i nemoćne osobe Matoš Antuna Gustava 44, 44320 Kutina</izvorni_sadrzaj>
    <derivirana_varijabla naziv="DomainObject.Predmet.ProtustrankaWithAdress_1">ZLATNE GODINE Dom za starije i nemoćne osobe Matoš Antuna Gustava 44, 44320 Kutina</derivirana_varijabla>
  </DomainObject.Predmet.ProtustrankaWithAdress>
  <DomainObject.Predmet.ProtustrankaWithAdressOIB>
    <izvorni_sadrzaj>ZLATNE GODINE Dom za starije i nemoćne osobe, OIB 62467505748, Matoš Antuna Gustava 44, 44320 Kutina</izvorni_sadrzaj>
    <derivirana_varijabla naziv="DomainObject.Predmet.ProtustrankaWithAdressOIB_1">ZLATNE GODINE Dom za starije i nemoćne osobe, OIB 62467505748, Matoš Antuna Gustava 44, 44320 Kutina</derivirana_varijabla>
  </DomainObject.Predmet.ProtustrankaWithAdressOIB>
  <DomainObject.Predmet.ProtustrankaNazivFormated>
    <izvorni_sadrzaj>ZLATNE GODINE Dom za starije i nemoćne osobe</izvorni_sadrzaj>
    <derivirana_varijabla naziv="DomainObject.Predmet.ProtustrankaNazivFormated_1">ZLATNE GODINE Dom za starije i nemoćne osobe</derivirana_varijabla>
  </DomainObject.Predmet.ProtustrankaNazivFormated>
  <DomainObject.Predmet.ProtustrankaNazivFormatedOIB>
    <izvorni_sadrzaj>ZLATNE GODINE Dom za starije i nemoćne osobe, OIB 62467505748</izvorni_sadrzaj>
    <derivirana_varijabla naziv="DomainObject.Predmet.ProtustrankaNazivFormatedOIB_1">ZLATNE GODINE Dom za starije i nemoćne osobe, OIB 62467505748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</izvorni_sadrzaj>
    <derivirana_varijabla naziv="DomainObject.Predmet.StrankaFormated_1">  REPUBLIKA HRVATSKA, Ministarstvo financija, Porezna uprava, Područni ured Središnja Hrvatska</derivirana_varijabla>
  </DomainObject.Predmet.StrankaFormated>
  <DomainObject.Predmet.StrankaFormatedOIB>
    <izvorni_sadrzaj>  REPUBLIKA HRVATSKA, Ministarstvo financija, Porezna uprava, Područni ured Središnja Hrvatska, OIB 52634238587</izvorni_sadrzaj>
    <derivirana_varijabla naziv="DomainObject.Predmet.StrankaFormatedOIB_1">  REPUBLIKA HRVATSKA, Ministarstvo financija, Porezna uprava, Područni ured Središnja Hrvatska, OIB 52634238587</derivirana_varijabla>
  </DomainObject.Predmet.StrankaFormatedOIB>
  <DomainObject.Predmet.StrankaFormatedWithAdress>
    <izvorni_sadrzaj> REPUBLIKA HRVATSKA, Ministarstvo financija, Porezna uprava, Područni ured Središnja Hrvatska</izvorni_sadrzaj>
    <derivirana_varijabla naziv="DomainObject.Predmet.StrankaFormatedWithAdress_1"> REPUBLIKA HRVATSKA, Ministarstvo financija, Porezna uprava, Područni ured Središnja Hrvatska</derivirana_varijabla>
  </DomainObject.Predmet.StrankaFormatedWithAdress>
  <DomainObject.Predmet.StrankaFormatedWithAdressOIB>
    <izvorni_sadrzaj> REPUBLIKA HRVATSKA, Ministarstvo financija, Porezna uprava, Područni ured Središnja Hrvatska, OIB 52634238587</izvorni_sadrzaj>
    <derivirana_varijabla naziv="DomainObject.Predmet.StrankaFormatedWithAdressOIB_1"> REPUBLIKA HRVATSKA, Ministarstvo financija, Porezna uprava, Područni ured Središnja Hrvatska, OIB 52634238587</derivirana_varijabla>
  </DomainObject.Predmet.StrankaFormatedWithAdressOIB>
  <DomainObject.Predmet.StrankaWithAdress>
    <izvorni_sadrzaj>REPUBLIKA HRVATSKA, Ministarstvo financija, Porezna uprava, Područni ured Središnja Hrvatska </izvorni_sadrzaj>
    <derivirana_varijabla naziv="DomainObject.Predmet.StrankaWithAdress_1">REPUBLIKA HRVATSKA, Ministarstvo financija, Porezna uprava, Područni ured Središnja Hrvatska </derivirana_varijabla>
  </DomainObject.Predmet.StrankaWithAdress>
  <DomainObject.Predmet.StrankaWithAdressOIB>
    <izvorni_sadrzaj>REPUBLIKA HRVATSKA, Ministarstvo financija, Porezna uprava, Područni ured Središnja Hrvatska, OIB 52634238587</izvorni_sadrzaj>
    <derivirana_varijabla naziv="DomainObject.Predmet.StrankaWithAdressOIB_1">REPUBLIKA HRVATSKA, Ministarstvo financija, Porezna uprava, Područni ured Središnja Hrvatska, OIB 52634238587</derivirana_varijabla>
  </DomainObject.Predmet.StrankaWithAdressOIB>
  <DomainObject.Predmet.StrankaNazivFormated>
    <izvorni_sadrzaj>REPUBLIKA HRVATSKA, Ministarstvo financija, Porezna uprava, Područni ured Središnja Hrvatska</izvorni_sadrzaj>
    <derivirana_varijabla naziv="DomainObject.Predmet.StrankaNazivFormated_1">REPUBLIKA HRVATSKA, Ministarstvo financija, Porezna uprava, Područni ured Središnja Hrvatska</derivirana_varijabla>
  </DomainObject.Predmet.StrankaNazivFormated>
  <DomainObject.Predmet.StrankaNazivFormatedOIB>
    <izvorni_sadrzaj>REPUBLIKA HRVATSKA, Ministarstvo financija, Porezna uprava, Područni ured Središnja Hrvatska, OIB 52634238587</izvorni_sadrzaj>
    <derivirana_varijabla naziv="DomainObject.Predmet.StrankaNazivFormatedOIB_1">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</izvorni_sadrzaj>
    <derivirana_varijabla naziv="DomainObject.Predmet.StrankaListFormated_1">
      <item>REPUBLIKA HRVATSKA, Ministarstvo financija, Porezna uprava, Područni ured Središnja Hrvatska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</izvorni_sadrzaj>
    <derivirana_varijabla naziv="DomainObject.Predmet.StrankaListFormatedOIB_1">
      <item>REPUBLIKA HRVATSKA, Ministarstvo financija, Porezna uprava, Područni ured Središnja Hrvatska, OIB 52634238587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</izvorni_sadrzaj>
    <derivirana_varijabla naziv="DomainObject.Predmet.StrankaListFormatedWithAdress_1">
      <item>REPUBLIKA HRVATSKA, Ministarstvo financija, Porezna uprava, Područni ured Središnja Hrvatska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</izvorni_sadrzaj>
    <derivirana_varijabla naziv="DomainObject.Predmet.StrankaListFormatedWithAdressOIB_1">
      <item>REPUBLIKA HRVATSKA, Ministarstvo financija, Porezna uprava, Područni ured Središnja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</izvorni_sadrzaj>
    <derivirana_varijabla naziv="DomainObject.Predmet.StrankaListNazivFormated_1"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</izvorni_sadrzaj>
    <derivirana_varijabla naziv="DomainObject.Predmet.StrankaListNazivFormatedOIB_1"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ZLATNE GODINE Dom za starije i nemoćne osobe</item>
    </izvorni_sadrzaj>
    <derivirana_varijabla naziv="DomainObject.Predmet.ProtuStrankaListFormated_1">
      <item>ZLATNE GODINE Dom za starije i nemoćne osobe</item>
    </derivirana_varijabla>
  </DomainObject.Predmet.ProtuStrankaListFormated>
  <DomainObject.Predmet.ProtuStrankaListFormatedOIB>
    <izvorni_sadrzaj>
      <item>ZLATNE GODINE Dom za starije i nemoćne osobe, OIB 62467505748</item>
    </izvorni_sadrzaj>
    <derivirana_varijabla naziv="DomainObject.Predmet.ProtuStrankaListFormatedOIB_1">
      <item>ZLATNE GODINE Dom za starije i nemoćne osobe, OIB 62467505748</item>
    </derivirana_varijabla>
  </DomainObject.Predmet.ProtuStrankaListFormatedOIB>
  <DomainObject.Predmet.ProtuStrankaListFormatedWithAdress>
    <izvorni_sadrzaj>
      <item>ZLATNE GODINE Dom za starije i nemoćne osobe, Matoš Antuna Gustava 44, 44320 Kutina</item>
    </izvorni_sadrzaj>
    <derivirana_varijabla naziv="DomainObject.Predmet.ProtuStrankaListFormatedWithAdress_1">
      <item>ZLATNE GODINE Dom za starije i nemoćne osobe, Matoš Antuna Gustava 44, 44320 Kutina</item>
    </derivirana_varijabla>
  </DomainObject.Predmet.ProtuStrankaListFormatedWithAdress>
  <DomainObject.Predmet.ProtuStrankaListFormatedWithAdressOIB>
    <izvorni_sadrzaj>
      <item>ZLATNE GODINE Dom za starije i nemoćne osobe, OIB 62467505748, Matoš Antuna Gustava 44, 44320 Kutina</item>
    </izvorni_sadrzaj>
    <derivirana_varijabla naziv="DomainObject.Predmet.ProtuStrankaListFormatedWithAdressOIB_1">
      <item>ZLATNE GODINE Dom za starije i nemoćne osobe, OIB 62467505748, Matoš Antuna Gustava 44, 44320 Kutina</item>
    </derivirana_varijabla>
  </DomainObject.Predmet.ProtuStrankaListFormatedWithAdressOIB>
  <DomainObject.Predmet.ProtuStrankaListNazivFormated>
    <izvorni_sadrzaj>
      <item>ZLATNE GODINE Dom za starije i nemoćne osobe</item>
    </izvorni_sadrzaj>
    <derivirana_varijabla naziv="DomainObject.Predmet.ProtuStrankaListNazivFormated_1">
      <item>ZLATNE GODINE Dom za starije i nemoćne osobe</item>
    </derivirana_varijabla>
  </DomainObject.Predmet.ProtuStrankaListNazivFormated>
  <DomainObject.Predmet.ProtuStrankaListNazivFormatedOIB>
    <izvorni_sadrzaj>
      <item>ZLATNE GODINE Dom za starije i nemoćne osobe, OIB 62467505748</item>
    </izvorni_sadrzaj>
    <derivirana_varijabla naziv="DomainObject.Predmet.ProtuStrankaListNazivFormatedOIB_1">
      <item>ZLATNE GODINE Dom za starije i nemoćne osobe, OIB 62467505748</item>
    </derivirana_varijabla>
  </DomainObject.Predmet.ProtuStrankaListNazivFormatedOIB>
  <DomainObject.Predmet.OstaliListFormated>
    <izvorni_sadrzaj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Formated_1"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Formated>
  <DomainObject.Predmet.OstaliListFormatedOIB>
    <izvorni_sadrzaj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FormatedOIB_1"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FormatedOIB>
  <DomainObject.Predmet.OstaliListFormatedWithAdress>
    <izvorni_sadrzaj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izvorni_sadrzaj>
    <derivirana_varijabla naziv="DomainObject.Predmet.OstaliListFormatedWithAdress_1"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derivirana_varijabla>
  </DomainObject.Predmet.OstaliListFormatedWithAdress>
  <DomainObject.Predmet.OstaliListFormatedWithAdressOIB>
    <izvorni_sadrzaj>
      <item>Vjeran Kramarić, OIB 09855141721, Vinogradska 12, 44000 Sisak</item>
      <item>Milica Vujić, OIB 29752411417, Vinogradska 16, 44000 Sisak</item>
      <item>Županijsko državno odvjetništvo u Bjelovaru</item>
      <item>Financijska agencija Bjelovar</item>
      <item>Nenad Homar, OIB 11719729882,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izvorni_sadrzaj>
    <derivirana_varijabla naziv="DomainObject.Predmet.OstaliListFormatedWithAdressOIB_1">
      <item>Vjeran Kramarić, OIB 09855141721, Vinogradska 12, 44000 Sisak</item>
      <item>Milica Vujić, OIB 29752411417, Vinogradska 16, 44000 Sisak</item>
      <item>Županijsko državno odvjetništvo u Bjelovaru</item>
      <item>Financijska agencija Bjelovar</item>
      <item>Nenad Homar, OIB 11719729882,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derivirana_varijabla>
  </DomainObject.Predmet.OstaliListFormatedWithAdressOIB>
  <DomainObject.Predmet.OstaliListNazivFormated>
    <izvorni_sadrzaj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NazivFormated_1"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NazivFormated>
  <DomainObject.Predmet.OstaliListNazivFormatedOIB>
    <izvorni_sadrzaj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NazivFormatedOIB_1"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Središnja Hrvatska</izvorni_sadrzaj>
    <derivirana_varijabla naziv="DomainObject.Predmet.StrankaIDrugi_1">REPUBLIKA HRVATSKA, Ministarstvo financija, Porezna uprava, Područni ured Središnja Hrvatska</derivirana_varijabla>
  </DomainObject.Predmet.StrankaIDrugi>
  <DomainObject.Predmet.ProtustrankaIDrugi>
    <izvorni_sadrzaj>ZLATNE GODINE Dom za starije i nemoćne osobe</izvorni_sadrzaj>
    <derivirana_varijabla naziv="DomainObject.Predmet.ProtustrankaIDrugi_1">ZLATNE GODINE Dom za starije i nemoćne osobe</derivirana_varijabla>
  </DomainObject.Predmet.ProtustrankaIDrugi>
  <DomainObject.Predmet.StrankaIDrugiAdressOIB>
    <izvorni_sadrzaj>REPUBLIKA HRVATSKA, Ministarstvo financija, Porezna uprava, Područni ured Središnja Hrvatska, OIB 52634238587</izvorni_sadrzaj>
    <derivirana_varijabla naziv="DomainObject.Predmet.StrankaIDrugiAdressOIB_1">REPUBLIKA HRVATSKA, Ministarstvo financija, Porezna uprava, Područni ured Središnja Hrvatska, OIB 52634238587</derivirana_varijabla>
  </DomainObject.Predmet.StrankaIDrugiAdressOIB>
  <DomainObject.Predmet.ProtustrankaIDrugiAdressOIB>
    <izvorni_sadrzaj>ZLATNE GODINE Dom za starije i nemoćne osobe, OIB 62467505748, Matoš Antuna Gustava 44, 44320 Kutina</izvorni_sadrzaj>
    <derivirana_varijabla naziv="DomainObject.Predmet.ProtustrankaIDrugiAdressOIB_1">ZLATNE GODINE Dom za starije i nemoćne osobe, OIB 62467505748, Matoš Antuna Gustava 44,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SudioniciListNaziv_1"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derivirana_varijabla>
  </DomainObject.Predmet.SudioniciListNaziv>
  <DomainObject.Predmet.SudioniciListAdressOIB>
    <izvorni_sadrzaj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</item>
      <item>Financijska agencija Bjelovar</item>
      <item>Nenad Homar, OIB 11719729882, Dravska 1,48000 Koprivnica</item>
      <item>Stjepan Krizl, Potok 112,44317 Potok</item>
      <item>EKO MOSLAVINA d.o.o., Trg kralja Tomislava 10/I,44320 Kutina</item>
      <item>Dom zdravlja Kutina, A.G. Matoša 42,44320 Kutina</item>
      <item>Marija Brezinščak, A.G. Matoša 61,44320 Kutina</item>
      <item>ZOU Đurđa Dragović-Grahek i Bojan Grahek, Kneza Trpimira 4/I,44320 Kutina</item>
    </izvorni_sadrzaj>
    <derivirana_varijabla naziv="DomainObject.Predmet.SudioniciListAdressOIB_1"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</item>
      <item>Financijska agencija Bjelovar</item>
      <item>Nenad Homar, OIB 11719729882, Dravska 1,48000 Koprivnica</item>
      <item>Stjepan Krizl, Potok 112,44317 Potok</item>
      <item>EKO MOSLAVINA d.o.o., Trg kralja Tomislava 10/I,44320 Kutina</item>
      <item>Dom zdravlja Kutina, A.G. Matoša 42,44320 Kutina</item>
      <item>Marija Brezinščak, A.G. Matoša 61,44320 Kutina</item>
      <item>ZOU Đurđa Dragović-Grahek i Bojan Grahek, Kneza Trpimira 4/I,44320 Kutina</item>
    </derivirana_varijabla>
  </DomainObject.Predmet.SudioniciListAdressOIB>
  <DomainObject.UcesnikSudskeRadnje.NazivFormated>
    <izvorni_sadrzaj>Nenad Homar, OIB 11719729882, Dravska 1,48000 Koprivnica</izvorni_sadrzaj>
    <derivirana_varijabla naziv="DomainObject.UcesnikSudskeRadnje.NazivFormated_1">Nenad Homar, OIB 11719729882, Dravska 1,48000 Koprivnica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F748DA-7C2C-4A98-A0BA-D530768535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739</properties:Characters>
  <properties:Lines>36</properties:Lines>
  <properties:Paragraphs>10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2017-07-05T10:10:00Z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Nenad Homar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