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879c" w14:paraId="2cd879c" w:rsidRDefault="00071633" w:rsidP="005568C5" w:rsidR="00071633" w:rsidRPr="009029D4">
      <w:pPr>
        <w15:collapsed w:val="false"/>
        <w:rPr>
          <w:bCs/>
          <w:sz w:val="24"/>
          <w:szCs w:val="24"/>
        </w:rPr>
      </w:pPr>
      <w:bookmarkStart w:name="_GoBack" w:id="0"/>
      <w:bookmarkEnd w:id="0"/>
    </w:p>
    <w:p w:rsidRDefault="00071633" w:rsidP="005568C5" w:rsidR="00071633" w:rsidRPr="009029D4">
      <w:pPr>
        <w:rPr>
          <w:bCs/>
          <w:sz w:val="24"/>
          <w:szCs w:val="24"/>
        </w:rPr>
      </w:pPr>
    </w:p>
    <w:p w:rsidRDefault="00895E2C" w:rsidP="00071633" w:rsidR="00071633" w:rsidRPr="009029D4">
      <w:pPr>
        <w:rPr>
          <w:bCs/>
          <w:sz w:val="24"/>
          <w:szCs w:val="24"/>
        </w:rPr>
      </w:pPr>
      <w:r w:rsidRPr="009029D4">
        <w:rPr>
          <w:bCs/>
          <w:sz w:val="24"/>
          <w:szCs w:val="24"/>
        </w:rPr>
        <w:t xml:space="preserve">        </w:t>
      </w:r>
      <w:r w:rsidR="00071633" w:rsidRPr="009029D4">
        <w:rPr>
          <w:bCs/>
          <w:sz w:val="24"/>
          <w:szCs w:val="24"/>
        </w:rPr>
        <w:t xml:space="preserve">    </w:t>
      </w:r>
    </w:p>
    <w:p w:rsidRDefault="00071633" w:rsidP="00071633" w:rsidR="000D6BA8" w:rsidRPr="009029D4">
      <w:pPr>
        <w:rPr>
          <w:bCs/>
          <w:sz w:val="24"/>
          <w:szCs w:val="24"/>
        </w:rPr>
      </w:pPr>
      <w:r w:rsidRPr="009029D4">
        <w:rPr>
          <w:bCs/>
          <w:sz w:val="24"/>
          <w:szCs w:val="24"/>
        </w:rPr>
        <w:t xml:space="preserve">  </w:t>
      </w:r>
      <w:r w:rsidR="000D6BA8" w:rsidRPr="009029D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9029D4">
        <w:rPr>
          <w:bCs/>
          <w:sz w:val="24"/>
          <w:szCs w:val="24"/>
        </w:rPr>
        <w:t xml:space="preserve">                                                                                                                             </w:t>
      </w:r>
    </w:p>
    <w:p w:rsidRDefault="00071633" w:rsidP="00071633" w:rsidR="00071633" w:rsidRPr="009029D4">
      <w:pPr>
        <w:rPr>
          <w:bCs/>
          <w:sz w:val="24"/>
          <w:szCs w:val="24"/>
        </w:rPr>
      </w:pPr>
      <w:r w:rsidRPr="009029D4">
        <w:rPr>
          <w:bCs/>
          <w:sz w:val="24"/>
          <w:szCs w:val="24"/>
        </w:rPr>
        <w:t xml:space="preserve">REPUBLIKA HRVATSKA </w:t>
      </w:r>
    </w:p>
    <w:p w:rsidRDefault="00071633" w:rsidP="00071633" w:rsidR="00071633" w:rsidRPr="009029D4">
      <w:pPr>
        <w:rPr>
          <w:bCs/>
          <w:sz w:val="24"/>
          <w:szCs w:val="24"/>
        </w:rPr>
      </w:pPr>
      <w:r w:rsidRPr="009029D4">
        <w:rPr>
          <w:bCs/>
          <w:sz w:val="24"/>
          <w:szCs w:val="24"/>
        </w:rPr>
        <w:t>TRGOVAČKI SUD U ZAGREBU</w:t>
      </w:r>
    </w:p>
    <w:p w:rsidRDefault="00071633" w:rsidP="00895E2C" w:rsidR="00853FF6" w:rsidRPr="009029D4">
      <w:pPr>
        <w:jc w:val="right"/>
        <w:rPr>
          <w:bCs/>
          <w:sz w:val="24"/>
          <w:szCs w:val="24"/>
        </w:rPr>
      </w:pPr>
      <w:r w:rsidRPr="009029D4">
        <w:rPr>
          <w:bCs/>
          <w:sz w:val="24"/>
          <w:szCs w:val="24"/>
        </w:rPr>
        <w:t>Zagreb, Amruševa 2/II</w:t>
      </w:r>
      <w:r w:rsidR="005568C5" w:rsidRPr="009029D4">
        <w:rPr>
          <w:bCs/>
          <w:sz w:val="24"/>
          <w:szCs w:val="24"/>
        </w:rPr>
        <w:tab/>
      </w:r>
      <w:r w:rsidR="005568C5" w:rsidRPr="009029D4">
        <w:rPr>
          <w:bCs/>
          <w:sz w:val="24"/>
          <w:szCs w:val="24"/>
        </w:rPr>
        <w:tab/>
      </w:r>
      <w:r w:rsidR="005568C5" w:rsidRPr="009029D4">
        <w:rPr>
          <w:bCs/>
          <w:sz w:val="24"/>
          <w:szCs w:val="24"/>
        </w:rPr>
        <w:tab/>
      </w:r>
      <w:r w:rsidR="005568C5" w:rsidRPr="009029D4">
        <w:rPr>
          <w:bCs/>
          <w:sz w:val="24"/>
          <w:szCs w:val="24"/>
        </w:rPr>
        <w:tab/>
        <w:t xml:space="preserve">        </w:t>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Pr="009029D4">
        <w:rPr>
          <w:bCs/>
          <w:sz w:val="24"/>
          <w:szCs w:val="24"/>
        </w:rPr>
        <w:t xml:space="preserve">                                                                           48</w:t>
      </w:r>
      <w:r w:rsidR="00EA2F22" w:rsidRPr="009029D4">
        <w:rPr>
          <w:bCs/>
          <w:sz w:val="24"/>
          <w:szCs w:val="24"/>
        </w:rPr>
        <w:t>.</w:t>
      </w:r>
      <w:r w:rsidR="00A721A3" w:rsidRPr="009029D4">
        <w:rPr>
          <w:bCs/>
          <w:sz w:val="24"/>
          <w:szCs w:val="24"/>
        </w:rPr>
        <w:t xml:space="preserve"> St-</w:t>
      </w:r>
      <w:r w:rsidR="00AA7CD0" w:rsidRPr="009029D4">
        <w:rPr>
          <w:bCs/>
          <w:sz w:val="24"/>
          <w:szCs w:val="24"/>
        </w:rPr>
        <w:t>399/17</w:t>
      </w:r>
    </w:p>
    <w:p w:rsidRDefault="00853FF6" w:rsidP="00853FF6" w:rsidR="00853FF6" w:rsidRPr="009029D4">
      <w:pPr>
        <w:rPr>
          <w:bCs/>
          <w:sz w:val="24"/>
          <w:szCs w:val="24"/>
        </w:rPr>
      </w:pPr>
    </w:p>
    <w:p w:rsidRDefault="00853FF6" w:rsidP="00FE3415" w:rsidR="00853FF6" w:rsidRPr="009029D4">
      <w:pPr>
        <w:pStyle w:val="Naslov3"/>
        <w:rPr>
          <w:b w:val="false"/>
          <w:bCs/>
          <w:szCs w:val="24"/>
        </w:rPr>
      </w:pPr>
      <w:r w:rsidRPr="009029D4">
        <w:rPr>
          <w:b w:val="false"/>
          <w:bCs/>
          <w:szCs w:val="24"/>
        </w:rPr>
        <w:t>Z A P I S N I K</w:t>
      </w:r>
    </w:p>
    <w:p w:rsidRDefault="00071633" w:rsidP="00FE3415" w:rsidR="00853FF6" w:rsidRPr="009029D4">
      <w:pPr>
        <w:pStyle w:val="Naslov1"/>
        <w:jc w:val="center"/>
        <w:rPr>
          <w:b w:val="false"/>
          <w:bCs/>
          <w:szCs w:val="24"/>
        </w:rPr>
      </w:pPr>
      <w:r w:rsidRPr="009029D4">
        <w:rPr>
          <w:b w:val="false"/>
          <w:bCs/>
          <w:szCs w:val="24"/>
        </w:rPr>
        <w:t>S</w:t>
      </w:r>
      <w:r w:rsidR="00853FF6" w:rsidRPr="009029D4">
        <w:rPr>
          <w:b w:val="false"/>
          <w:bCs/>
          <w:szCs w:val="24"/>
        </w:rPr>
        <w:t xml:space="preserve"> ISPITNOG ROČIŠTA</w:t>
      </w:r>
    </w:p>
    <w:p w:rsidRDefault="00BF5E8F" w:rsidP="00BF5E8F" w:rsidR="00BF5E8F" w:rsidRPr="009029D4">
      <w:pPr>
        <w:rPr>
          <w:sz w:val="24"/>
          <w:szCs w:val="24"/>
        </w:rPr>
      </w:pPr>
    </w:p>
    <w:p w:rsidRDefault="00853FF6" w:rsidP="003D4DD0" w:rsidR="00C92264" w:rsidRPr="009029D4">
      <w:pPr>
        <w:jc w:val="both"/>
        <w:rPr>
          <w:sz w:val="24"/>
          <w:szCs w:val="24"/>
          <w:lang w:val="pl-PL"/>
        </w:rPr>
      </w:pPr>
      <w:r w:rsidRPr="009029D4">
        <w:rPr>
          <w:bCs/>
          <w:sz w:val="24"/>
          <w:szCs w:val="24"/>
        </w:rPr>
        <w:t xml:space="preserve">održanog dana </w:t>
      </w:r>
      <w:r w:rsidR="00AA7CD0" w:rsidRPr="009029D4">
        <w:rPr>
          <w:bCs/>
          <w:sz w:val="24"/>
          <w:szCs w:val="24"/>
        </w:rPr>
        <w:t>20</w:t>
      </w:r>
      <w:r w:rsidR="00C92264" w:rsidRPr="009029D4">
        <w:rPr>
          <w:bCs/>
          <w:sz w:val="24"/>
          <w:szCs w:val="24"/>
        </w:rPr>
        <w:t>. ožujka 2018</w:t>
      </w:r>
      <w:r w:rsidRPr="009029D4">
        <w:rPr>
          <w:bCs/>
          <w:sz w:val="24"/>
          <w:szCs w:val="24"/>
        </w:rPr>
        <w:t>.</w:t>
      </w:r>
      <w:r w:rsidR="00A05409" w:rsidRPr="009029D4">
        <w:rPr>
          <w:bCs/>
          <w:sz w:val="24"/>
          <w:szCs w:val="24"/>
        </w:rPr>
        <w:t xml:space="preserve"> na</w:t>
      </w:r>
      <w:r w:rsidRPr="009029D4">
        <w:rPr>
          <w:bCs/>
          <w:sz w:val="24"/>
          <w:szCs w:val="24"/>
        </w:rPr>
        <w:t xml:space="preserve"> Trgovačkom sudu u Z</w:t>
      </w:r>
      <w:r w:rsidR="00456F28" w:rsidRPr="009029D4">
        <w:rPr>
          <w:bCs/>
          <w:sz w:val="24"/>
          <w:szCs w:val="24"/>
        </w:rPr>
        <w:t xml:space="preserve">agrebu, </w:t>
      </w:r>
      <w:r w:rsidR="00BB724E" w:rsidRPr="009029D4">
        <w:rPr>
          <w:bCs/>
          <w:sz w:val="24"/>
          <w:szCs w:val="24"/>
        </w:rPr>
        <w:t>Amruševa 2/II</w:t>
      </w:r>
      <w:r w:rsidR="00456F28" w:rsidRPr="009029D4">
        <w:rPr>
          <w:bCs/>
          <w:sz w:val="24"/>
          <w:szCs w:val="24"/>
        </w:rPr>
        <w:t>, soba</w:t>
      </w:r>
      <w:r w:rsidR="008D6A10" w:rsidRPr="009029D4">
        <w:rPr>
          <w:bCs/>
          <w:sz w:val="24"/>
          <w:szCs w:val="24"/>
        </w:rPr>
        <w:t xml:space="preserve"> </w:t>
      </w:r>
      <w:r w:rsidR="00C92264" w:rsidRPr="009029D4">
        <w:rPr>
          <w:bCs/>
          <w:sz w:val="24"/>
          <w:szCs w:val="24"/>
        </w:rPr>
        <w:t>55/III</w:t>
      </w:r>
      <w:r w:rsidR="00BF5E8F" w:rsidRPr="009029D4">
        <w:rPr>
          <w:bCs/>
          <w:sz w:val="24"/>
          <w:szCs w:val="24"/>
        </w:rPr>
        <w:t xml:space="preserve"> </w:t>
      </w:r>
      <w:r w:rsidR="00C92264" w:rsidRPr="009029D4">
        <w:rPr>
          <w:bCs/>
          <w:sz w:val="24"/>
          <w:szCs w:val="24"/>
        </w:rPr>
        <w:t>kat, DZ</w:t>
      </w:r>
      <w:r w:rsidRPr="009029D4">
        <w:rPr>
          <w:bCs/>
          <w:sz w:val="24"/>
          <w:szCs w:val="24"/>
        </w:rPr>
        <w:t xml:space="preserve"> u stečajnom predmetu nad stečajnim </w:t>
      </w:r>
      <w:r w:rsidR="00BC3A76" w:rsidRPr="009029D4">
        <w:rPr>
          <w:sz w:val="24"/>
          <w:szCs w:val="24"/>
          <w:lang w:val="pt-BR"/>
        </w:rPr>
        <w:t xml:space="preserve">dužnikom </w:t>
      </w:r>
      <w:r w:rsidR="00AA7CD0" w:rsidRPr="009029D4">
        <w:rPr>
          <w:sz w:val="24"/>
          <w:szCs w:val="24"/>
        </w:rPr>
        <w:t>V.S. POBI GRADNJA d.o.o., Sesvete, Zeleni vijenac 34, OIB: 22814133328</w:t>
      </w:r>
    </w:p>
    <w:p w:rsidRDefault="00D473DB" w:rsidP="00853FF6" w:rsidR="00D473DB" w:rsidRPr="009029D4">
      <w:pPr>
        <w:rPr>
          <w:bCs/>
          <w:sz w:val="24"/>
          <w:szCs w:val="24"/>
        </w:rPr>
      </w:pPr>
    </w:p>
    <w:p w:rsidRDefault="00853FF6" w:rsidP="00853FF6" w:rsidR="00853FF6" w:rsidRPr="009029D4">
      <w:pPr>
        <w:rPr>
          <w:bCs/>
          <w:sz w:val="24"/>
          <w:szCs w:val="24"/>
        </w:rPr>
      </w:pPr>
      <w:r w:rsidRPr="009029D4">
        <w:rPr>
          <w:bCs/>
          <w:sz w:val="24"/>
          <w:szCs w:val="24"/>
        </w:rPr>
        <w:t>Nazočni od suda:</w:t>
      </w:r>
    </w:p>
    <w:p w:rsidRDefault="00071633" w:rsidP="00853FF6" w:rsidR="00853FF6" w:rsidRPr="009029D4">
      <w:pPr>
        <w:rPr>
          <w:bCs/>
          <w:sz w:val="24"/>
          <w:szCs w:val="24"/>
        </w:rPr>
      </w:pPr>
      <w:r w:rsidRPr="009029D4">
        <w:rPr>
          <w:bCs/>
          <w:sz w:val="24"/>
          <w:szCs w:val="24"/>
        </w:rPr>
        <w:t>Vesna Sremac Šoštar</w:t>
      </w:r>
      <w:r w:rsidR="004642DE" w:rsidRPr="009029D4">
        <w:rPr>
          <w:bCs/>
          <w:sz w:val="24"/>
          <w:szCs w:val="24"/>
        </w:rPr>
        <w:t xml:space="preserve">, </w:t>
      </w:r>
      <w:r w:rsidR="00853FF6" w:rsidRPr="009029D4">
        <w:rPr>
          <w:bCs/>
          <w:sz w:val="24"/>
          <w:szCs w:val="24"/>
        </w:rPr>
        <w:t>sudac</w:t>
      </w:r>
    </w:p>
    <w:p w:rsidRDefault="00071633" w:rsidP="00AE3986" w:rsidR="00853FF6" w:rsidRPr="009029D4">
      <w:pPr>
        <w:rPr>
          <w:bCs/>
          <w:sz w:val="24"/>
          <w:szCs w:val="24"/>
        </w:rPr>
      </w:pPr>
      <w:r w:rsidRPr="009029D4">
        <w:rPr>
          <w:bCs/>
          <w:sz w:val="24"/>
          <w:szCs w:val="24"/>
        </w:rPr>
        <w:t>Matea Bizjak</w:t>
      </w:r>
      <w:r w:rsidR="00853FF6" w:rsidRPr="009029D4">
        <w:rPr>
          <w:bCs/>
          <w:sz w:val="24"/>
          <w:szCs w:val="24"/>
        </w:rPr>
        <w:t>, zapisničar</w:t>
      </w:r>
    </w:p>
    <w:p w:rsidRDefault="00853FF6" w:rsidP="00853FF6" w:rsidR="00853FF6" w:rsidRPr="009029D4">
      <w:pPr>
        <w:rPr>
          <w:bCs/>
          <w:sz w:val="24"/>
          <w:szCs w:val="24"/>
        </w:rPr>
      </w:pPr>
    </w:p>
    <w:p w:rsidRDefault="00853FF6" w:rsidP="00853FF6" w:rsidR="00853FF6" w:rsidRPr="009029D4">
      <w:pPr>
        <w:rPr>
          <w:sz w:val="24"/>
          <w:szCs w:val="24"/>
        </w:rPr>
      </w:pPr>
      <w:r w:rsidRPr="009029D4">
        <w:rPr>
          <w:sz w:val="24"/>
          <w:szCs w:val="24"/>
        </w:rPr>
        <w:t>Utvrđuje se da je pristu</w:t>
      </w:r>
      <w:r w:rsidR="002A3A8D" w:rsidRPr="009029D4">
        <w:rPr>
          <w:sz w:val="24"/>
          <w:szCs w:val="24"/>
        </w:rPr>
        <w:t>pio</w:t>
      </w:r>
      <w:r w:rsidRPr="009029D4">
        <w:rPr>
          <w:sz w:val="24"/>
          <w:szCs w:val="24"/>
        </w:rPr>
        <w:t xml:space="preserve"> stečajn</w:t>
      </w:r>
      <w:r w:rsidR="002A3A8D" w:rsidRPr="009029D4">
        <w:rPr>
          <w:sz w:val="24"/>
          <w:szCs w:val="24"/>
        </w:rPr>
        <w:t>i</w:t>
      </w:r>
      <w:r w:rsidR="00DC6824" w:rsidRPr="009029D4">
        <w:rPr>
          <w:sz w:val="24"/>
          <w:szCs w:val="24"/>
        </w:rPr>
        <w:t xml:space="preserve"> upravitelj</w:t>
      </w:r>
      <w:r w:rsidRPr="009029D4">
        <w:rPr>
          <w:sz w:val="24"/>
          <w:szCs w:val="24"/>
        </w:rPr>
        <w:t xml:space="preserve"> </w:t>
      </w:r>
      <w:r w:rsidR="00D91619">
        <w:rPr>
          <w:sz w:val="24"/>
          <w:szCs w:val="24"/>
        </w:rPr>
        <w:t>Mir</w:t>
      </w:r>
      <w:r w:rsidR="00AA7CD0" w:rsidRPr="009029D4">
        <w:rPr>
          <w:sz w:val="24"/>
          <w:szCs w:val="24"/>
        </w:rPr>
        <w:t>jana Dujmović</w:t>
      </w:r>
      <w:r w:rsidR="00BC3A76" w:rsidRPr="009029D4">
        <w:rPr>
          <w:sz w:val="24"/>
          <w:szCs w:val="24"/>
        </w:rPr>
        <w:t xml:space="preserve"> </w:t>
      </w:r>
      <w:r w:rsidR="006747B7">
        <w:rPr>
          <w:sz w:val="24"/>
          <w:szCs w:val="24"/>
        </w:rPr>
        <w:t>.</w:t>
      </w:r>
    </w:p>
    <w:p w:rsidRDefault="00954230" w:rsidP="00853FF6" w:rsidR="00954230" w:rsidRPr="009029D4">
      <w:pPr>
        <w:rPr>
          <w:bCs/>
          <w:sz w:val="24"/>
          <w:szCs w:val="24"/>
        </w:rPr>
      </w:pPr>
    </w:p>
    <w:p w:rsidRDefault="00071633" w:rsidP="00853FF6" w:rsidR="00D4581C" w:rsidRPr="009029D4">
      <w:pPr>
        <w:rPr>
          <w:bCs/>
          <w:sz w:val="24"/>
          <w:szCs w:val="24"/>
        </w:rPr>
      </w:pPr>
      <w:r w:rsidRPr="009029D4">
        <w:rPr>
          <w:bCs/>
          <w:sz w:val="24"/>
          <w:szCs w:val="24"/>
        </w:rPr>
        <w:t xml:space="preserve">Započeto u </w:t>
      </w:r>
      <w:r w:rsidR="00AA7CD0" w:rsidRPr="009029D4">
        <w:rPr>
          <w:bCs/>
          <w:sz w:val="24"/>
          <w:szCs w:val="24"/>
        </w:rPr>
        <w:t>10,00</w:t>
      </w:r>
      <w:r w:rsidR="00853FF6" w:rsidRPr="009029D4">
        <w:rPr>
          <w:bCs/>
          <w:sz w:val="24"/>
          <w:szCs w:val="24"/>
        </w:rPr>
        <w:t xml:space="preserve"> sati.</w:t>
      </w:r>
    </w:p>
    <w:p w:rsidRDefault="00D4581C" w:rsidP="00853FF6" w:rsidR="00D4581C" w:rsidRPr="009029D4">
      <w:pPr>
        <w:rPr>
          <w:bCs/>
          <w:sz w:val="24"/>
          <w:szCs w:val="24"/>
        </w:rPr>
      </w:pPr>
    </w:p>
    <w:p w:rsidRDefault="00853FF6" w:rsidP="00853FF6" w:rsidR="00071633" w:rsidRPr="009029D4">
      <w:pPr>
        <w:rPr>
          <w:bCs/>
          <w:sz w:val="24"/>
          <w:szCs w:val="24"/>
        </w:rPr>
      </w:pPr>
      <w:r w:rsidRPr="009029D4">
        <w:rPr>
          <w:bCs/>
          <w:sz w:val="24"/>
          <w:szCs w:val="24"/>
        </w:rPr>
        <w:t>Ročište je javno.</w:t>
      </w:r>
    </w:p>
    <w:p w:rsidRDefault="00071633" w:rsidP="00853FF6" w:rsidR="00071633" w:rsidRPr="009029D4">
      <w:pPr>
        <w:rPr>
          <w:bCs/>
          <w:sz w:val="24"/>
          <w:szCs w:val="24"/>
        </w:rPr>
      </w:pPr>
    </w:p>
    <w:p w:rsidRDefault="00853FF6" w:rsidP="00AB5AC2" w:rsidR="00853FF6" w:rsidRPr="009029D4">
      <w:pPr>
        <w:jc w:val="both"/>
        <w:rPr>
          <w:bCs/>
          <w:sz w:val="24"/>
          <w:szCs w:val="24"/>
        </w:rPr>
      </w:pPr>
      <w:r w:rsidRPr="009029D4">
        <w:rPr>
          <w:bCs/>
          <w:sz w:val="24"/>
          <w:szCs w:val="24"/>
        </w:rPr>
        <w:t>Utvrđuje se da su p</w:t>
      </w:r>
      <w:r w:rsidR="009E0988" w:rsidRPr="009029D4">
        <w:rPr>
          <w:bCs/>
          <w:sz w:val="24"/>
          <w:szCs w:val="24"/>
        </w:rPr>
        <w:t>ristupili sl</w:t>
      </w:r>
      <w:r w:rsidRPr="009029D4">
        <w:rPr>
          <w:bCs/>
          <w:sz w:val="24"/>
          <w:szCs w:val="24"/>
        </w:rPr>
        <w:t>jedeći vjerovnici:</w:t>
      </w:r>
    </w:p>
    <w:p w:rsidRDefault="00030559" w:rsidP="00AB5AC2" w:rsidR="00030559">
      <w:pPr>
        <w:jc w:val="both"/>
        <w:rPr>
          <w:bCs/>
          <w:sz w:val="24"/>
          <w:szCs w:val="24"/>
        </w:rPr>
      </w:pPr>
    </w:p>
    <w:p w:rsidRDefault="00AA7CD0" w:rsidP="00AB5AC2" w:rsidR="00AA7CD0">
      <w:pPr>
        <w:jc w:val="both"/>
        <w:rPr>
          <w:bCs/>
          <w:sz w:val="24"/>
          <w:szCs w:val="24"/>
        </w:rPr>
      </w:pPr>
      <w:r w:rsidRPr="009029D4">
        <w:rPr>
          <w:bCs/>
          <w:sz w:val="24"/>
          <w:szCs w:val="24"/>
        </w:rPr>
        <w:t xml:space="preserve">Suvlasnici stambene zgrade Stara Knežija 18 zastupani po </w:t>
      </w:r>
      <w:r w:rsidR="00AB5AC2">
        <w:rPr>
          <w:bCs/>
          <w:sz w:val="24"/>
          <w:szCs w:val="24"/>
        </w:rPr>
        <w:t xml:space="preserve">B.M.D. d.o.o., 79273112873, Dobrodolska 13/a, </w:t>
      </w:r>
      <w:r w:rsidRPr="009029D4">
        <w:rPr>
          <w:bCs/>
          <w:sz w:val="24"/>
          <w:szCs w:val="24"/>
        </w:rPr>
        <w:t>Sesvete</w:t>
      </w:r>
      <w:r w:rsidR="00D91619">
        <w:rPr>
          <w:bCs/>
          <w:sz w:val="24"/>
          <w:szCs w:val="24"/>
        </w:rPr>
        <w:t>, zastupano po Andreja Andrijanić Miloš, odvjetnička vježbenica</w:t>
      </w:r>
    </w:p>
    <w:p w:rsidRDefault="00AB5AC2" w:rsidP="00AB5AC2" w:rsidR="00AB5AC2" w:rsidRPr="009029D4">
      <w:pPr>
        <w:jc w:val="both"/>
        <w:rPr>
          <w:bCs/>
          <w:sz w:val="24"/>
          <w:szCs w:val="24"/>
        </w:rPr>
      </w:pPr>
    </w:p>
    <w:p w:rsidRDefault="00030559" w:rsidP="007C6B1D" w:rsidR="00030559">
      <w:pPr>
        <w:pStyle w:val="Naslov1"/>
        <w:jc w:val="both"/>
        <w:rPr>
          <w:b w:val="false"/>
          <w:szCs w:val="24"/>
        </w:rPr>
      </w:pPr>
    </w:p>
    <w:p w:rsidRDefault="008B28EF" w:rsidP="007C6B1D" w:rsidR="006A4FAF" w:rsidRPr="009029D4">
      <w:pPr>
        <w:pStyle w:val="Naslov1"/>
        <w:jc w:val="both"/>
        <w:rPr>
          <w:b w:val="false"/>
          <w:szCs w:val="24"/>
        </w:rPr>
      </w:pPr>
      <w:r w:rsidRPr="009029D4">
        <w:rPr>
          <w:b w:val="false"/>
          <w:szCs w:val="24"/>
        </w:rPr>
        <w:t xml:space="preserve">     </w:t>
      </w:r>
      <w:r w:rsidR="00407F8C" w:rsidRPr="009029D4">
        <w:rPr>
          <w:b w:val="false"/>
          <w:szCs w:val="24"/>
        </w:rPr>
        <w:t xml:space="preserve">Utvrđuje </w:t>
      </w:r>
      <w:r w:rsidR="006A4FAF" w:rsidRPr="009029D4">
        <w:rPr>
          <w:b w:val="false"/>
          <w:szCs w:val="24"/>
        </w:rPr>
        <w:t xml:space="preserve">se da je </w:t>
      </w:r>
      <w:r w:rsidR="0064196D" w:rsidRPr="009029D4">
        <w:rPr>
          <w:b w:val="false"/>
          <w:szCs w:val="24"/>
        </w:rPr>
        <w:t>rješenje o otvaranju steča</w:t>
      </w:r>
      <w:r w:rsidR="00A57D3D" w:rsidRPr="009029D4">
        <w:rPr>
          <w:b w:val="false"/>
          <w:szCs w:val="24"/>
        </w:rPr>
        <w:t xml:space="preserve">jnog postupka nad dužnikom od </w:t>
      </w:r>
      <w:r w:rsidR="00AA7CD0" w:rsidRPr="009029D4">
        <w:rPr>
          <w:b w:val="false"/>
          <w:szCs w:val="24"/>
        </w:rPr>
        <w:t xml:space="preserve">21. prosinca </w:t>
      </w:r>
      <w:r w:rsidR="007C6B1D" w:rsidRPr="009029D4">
        <w:rPr>
          <w:b w:val="false"/>
          <w:szCs w:val="24"/>
        </w:rPr>
        <w:t>2017</w:t>
      </w:r>
      <w:r w:rsidR="0064196D" w:rsidRPr="009029D4">
        <w:rPr>
          <w:b w:val="false"/>
          <w:szCs w:val="24"/>
        </w:rPr>
        <w:t xml:space="preserve">., </w:t>
      </w:r>
      <w:r w:rsidR="00A57D3D" w:rsidRPr="009029D4">
        <w:rPr>
          <w:b w:val="false"/>
          <w:szCs w:val="24"/>
        </w:rPr>
        <w:t xml:space="preserve">broj gornji, </w:t>
      </w:r>
      <w:r w:rsidR="0064196D" w:rsidRPr="009029D4">
        <w:rPr>
          <w:b w:val="false"/>
          <w:szCs w:val="24"/>
        </w:rPr>
        <w:t>kojim je određeno današnje ispitno i izvještajno ročište</w:t>
      </w:r>
      <w:r w:rsidR="006A4FAF" w:rsidRPr="009029D4">
        <w:rPr>
          <w:b w:val="false"/>
          <w:szCs w:val="24"/>
        </w:rPr>
        <w:t xml:space="preserve"> objavlj</w:t>
      </w:r>
      <w:r w:rsidR="00B97A43" w:rsidRPr="009029D4">
        <w:rPr>
          <w:b w:val="false"/>
          <w:szCs w:val="24"/>
        </w:rPr>
        <w:t>en</w:t>
      </w:r>
      <w:r w:rsidR="0064196D" w:rsidRPr="009029D4">
        <w:rPr>
          <w:b w:val="false"/>
          <w:szCs w:val="24"/>
        </w:rPr>
        <w:t>o</w:t>
      </w:r>
      <w:r w:rsidR="00B97A43" w:rsidRPr="009029D4">
        <w:rPr>
          <w:b w:val="false"/>
          <w:szCs w:val="24"/>
        </w:rPr>
        <w:t xml:space="preserve"> </w:t>
      </w:r>
      <w:r w:rsidR="004642DE" w:rsidRPr="009029D4">
        <w:rPr>
          <w:b w:val="false"/>
          <w:szCs w:val="24"/>
        </w:rPr>
        <w:t xml:space="preserve">na mrežnoj stranici e-oglasna ploča Trgovačkog suda u Zagrebu </w:t>
      </w:r>
      <w:r w:rsidR="00F972B8" w:rsidRPr="009029D4">
        <w:rPr>
          <w:b w:val="false"/>
          <w:szCs w:val="24"/>
        </w:rPr>
        <w:t>istog dana, tj.</w:t>
      </w:r>
      <w:r w:rsidR="00F972B8" w:rsidRPr="009029D4">
        <w:rPr>
          <w:szCs w:val="24"/>
        </w:rPr>
        <w:t xml:space="preserve"> </w:t>
      </w:r>
      <w:r w:rsidR="00AA7CD0" w:rsidRPr="009029D4">
        <w:rPr>
          <w:b w:val="false"/>
          <w:szCs w:val="24"/>
        </w:rPr>
        <w:t>21. prosinca</w:t>
      </w:r>
      <w:r w:rsidR="00C73FB5" w:rsidRPr="009029D4">
        <w:rPr>
          <w:b w:val="false"/>
          <w:szCs w:val="24"/>
        </w:rPr>
        <w:t xml:space="preserve"> 2017</w:t>
      </w:r>
      <w:r w:rsidR="007C6B1D" w:rsidRPr="009029D4">
        <w:rPr>
          <w:b w:val="false"/>
          <w:szCs w:val="24"/>
        </w:rPr>
        <w:t xml:space="preserve">., </w:t>
      </w:r>
    </w:p>
    <w:p w:rsidRDefault="006A4FAF" w:rsidP="006A4FAF" w:rsidR="006A4FAF" w:rsidRPr="009029D4">
      <w:pPr>
        <w:rPr>
          <w:bCs/>
          <w:sz w:val="24"/>
          <w:szCs w:val="24"/>
        </w:rPr>
      </w:pPr>
    </w:p>
    <w:p w:rsidRDefault="000F4ADA" w:rsidP="006A4FAF" w:rsidR="00D72512" w:rsidRPr="009029D4">
      <w:pPr>
        <w:ind w:firstLine="360"/>
        <w:jc w:val="both"/>
        <w:rPr>
          <w:sz w:val="24"/>
          <w:szCs w:val="24"/>
        </w:rPr>
      </w:pPr>
      <w:r w:rsidRPr="009029D4">
        <w:rPr>
          <w:sz w:val="24"/>
          <w:szCs w:val="24"/>
        </w:rPr>
        <w:t>S</w:t>
      </w:r>
      <w:r w:rsidR="00320681" w:rsidRPr="009029D4">
        <w:rPr>
          <w:sz w:val="24"/>
          <w:szCs w:val="24"/>
        </w:rPr>
        <w:t>ud</w:t>
      </w:r>
      <w:r w:rsidR="006A4FAF" w:rsidRPr="009029D4">
        <w:rPr>
          <w:sz w:val="24"/>
          <w:szCs w:val="24"/>
        </w:rPr>
        <w:t xml:space="preserve"> otvara r</w:t>
      </w:r>
      <w:r w:rsidR="009045A8" w:rsidRPr="009029D4">
        <w:rPr>
          <w:sz w:val="24"/>
          <w:szCs w:val="24"/>
        </w:rPr>
        <w:t>očište</w:t>
      </w:r>
      <w:r w:rsidR="006A4FAF" w:rsidRPr="009029D4">
        <w:rPr>
          <w:sz w:val="24"/>
          <w:szCs w:val="24"/>
        </w:rPr>
        <w:t xml:space="preserve"> i objavljuje da je predmet današnjeg ročišta ispitivanje prijavljenih tražbina prema iznosima i isplatnom redu kako su uneseni u tablice koje je sastavio stečajni upravitelj i koje tab</w:t>
      </w:r>
      <w:r w:rsidR="00150D16" w:rsidRPr="009029D4">
        <w:rPr>
          <w:sz w:val="24"/>
          <w:szCs w:val="24"/>
        </w:rPr>
        <w:t>lice su sukladno odredbi čl. 259</w:t>
      </w:r>
      <w:r w:rsidR="00E47FFC" w:rsidRPr="009029D4">
        <w:rPr>
          <w:sz w:val="24"/>
          <w:szCs w:val="24"/>
        </w:rPr>
        <w:t>. Stečajnog zakona (</w:t>
      </w:r>
      <w:r w:rsidR="006A4FAF" w:rsidRPr="009029D4">
        <w:rPr>
          <w:sz w:val="24"/>
          <w:szCs w:val="24"/>
        </w:rPr>
        <w:t xml:space="preserve"> </w:t>
      </w:r>
      <w:r w:rsidR="00E47FFC" w:rsidRPr="009029D4">
        <w:rPr>
          <w:sz w:val="24"/>
          <w:szCs w:val="24"/>
        </w:rPr>
        <w:t xml:space="preserve">u daljnjem tekstu SZ-a, NN 71/15) </w:t>
      </w:r>
      <w:r w:rsidR="006A4FAF" w:rsidRPr="009029D4">
        <w:rPr>
          <w:sz w:val="24"/>
          <w:szCs w:val="24"/>
        </w:rPr>
        <w:t xml:space="preserve">bile objavljene </w:t>
      </w:r>
      <w:r w:rsidR="000D28B2" w:rsidRPr="009029D4">
        <w:rPr>
          <w:sz w:val="24"/>
          <w:szCs w:val="24"/>
        </w:rPr>
        <w:t xml:space="preserve">na mrežnoj stranici e-oglasna ploča Trgovačkog suda u Zagrebu </w:t>
      </w:r>
      <w:r w:rsidR="006A4FAF" w:rsidRPr="009029D4">
        <w:rPr>
          <w:sz w:val="24"/>
          <w:szCs w:val="24"/>
        </w:rPr>
        <w:t xml:space="preserve">i nalazile su se na uvidu u sobi </w:t>
      </w:r>
      <w:r w:rsidR="00F972B8" w:rsidRPr="009029D4">
        <w:rPr>
          <w:sz w:val="24"/>
          <w:szCs w:val="24"/>
        </w:rPr>
        <w:t>55</w:t>
      </w:r>
      <w:r w:rsidR="00BB6FEA" w:rsidRPr="009029D4">
        <w:rPr>
          <w:bCs/>
          <w:sz w:val="24"/>
          <w:szCs w:val="24"/>
        </w:rPr>
        <w:t>/II</w:t>
      </w:r>
      <w:r w:rsidR="00F972B8" w:rsidRPr="009029D4">
        <w:rPr>
          <w:bCs/>
          <w:sz w:val="24"/>
          <w:szCs w:val="24"/>
        </w:rPr>
        <w:t>I</w:t>
      </w:r>
      <w:r w:rsidR="00BB6FEA" w:rsidRPr="009029D4">
        <w:rPr>
          <w:bCs/>
          <w:sz w:val="24"/>
          <w:szCs w:val="24"/>
        </w:rPr>
        <w:t xml:space="preserve"> (</w:t>
      </w:r>
      <w:r w:rsidR="00BF5E8F" w:rsidRPr="009029D4">
        <w:rPr>
          <w:bCs/>
          <w:sz w:val="24"/>
          <w:szCs w:val="24"/>
        </w:rPr>
        <w:t>dvorišna</w:t>
      </w:r>
      <w:r w:rsidR="00BB6FEA" w:rsidRPr="009029D4">
        <w:rPr>
          <w:bCs/>
          <w:sz w:val="24"/>
          <w:szCs w:val="24"/>
        </w:rPr>
        <w:t xml:space="preserve"> zgrada) </w:t>
      </w:r>
      <w:r w:rsidR="006A4FAF" w:rsidRPr="009029D4">
        <w:rPr>
          <w:sz w:val="24"/>
          <w:szCs w:val="24"/>
        </w:rPr>
        <w:t xml:space="preserve">u Trgovačkom sudu u Zagrebu.    </w:t>
      </w:r>
    </w:p>
    <w:p w:rsidRDefault="00AA7CD0" w:rsidP="007657B8" w:rsidR="00AA7CD0" w:rsidRPr="009029D4">
      <w:pPr>
        <w:ind w:firstLine="360"/>
        <w:jc w:val="both"/>
        <w:rPr>
          <w:sz w:val="24"/>
          <w:szCs w:val="24"/>
        </w:rPr>
      </w:pPr>
    </w:p>
    <w:p w:rsidRDefault="006A4FAF" w:rsidP="007657B8" w:rsidR="006A4FAF" w:rsidRPr="009029D4">
      <w:pPr>
        <w:ind w:firstLine="360"/>
        <w:jc w:val="both"/>
        <w:rPr>
          <w:sz w:val="24"/>
          <w:szCs w:val="24"/>
        </w:rPr>
      </w:pPr>
      <w:r w:rsidRPr="009029D4">
        <w:rPr>
          <w:sz w:val="24"/>
          <w:szCs w:val="24"/>
        </w:rPr>
        <w:t xml:space="preserve">Uz tablice su bile izložene i prijave svih vjerovnika koje su stigle u roku objave </w:t>
      </w:r>
      <w:r w:rsidR="0064196D" w:rsidRPr="009029D4">
        <w:rPr>
          <w:sz w:val="24"/>
          <w:szCs w:val="24"/>
        </w:rPr>
        <w:t>koji je određen rješenjem o otvaranju steč</w:t>
      </w:r>
      <w:r w:rsidR="000D28B2" w:rsidRPr="009029D4">
        <w:rPr>
          <w:sz w:val="24"/>
          <w:szCs w:val="24"/>
        </w:rPr>
        <w:t xml:space="preserve">ajnog postupka nad dužnikom od </w:t>
      </w:r>
      <w:r w:rsidR="00AA7CD0" w:rsidRPr="009029D4">
        <w:rPr>
          <w:sz w:val="24"/>
          <w:szCs w:val="24"/>
        </w:rPr>
        <w:t>21. prosinca</w:t>
      </w:r>
      <w:r w:rsidR="008C1909" w:rsidRPr="009029D4">
        <w:rPr>
          <w:sz w:val="24"/>
          <w:szCs w:val="24"/>
        </w:rPr>
        <w:t xml:space="preserve"> 2017</w:t>
      </w:r>
      <w:r w:rsidR="000F0EBC" w:rsidRPr="009029D4">
        <w:rPr>
          <w:bCs/>
          <w:sz w:val="24"/>
          <w:szCs w:val="24"/>
        </w:rPr>
        <w:t>.</w:t>
      </w:r>
    </w:p>
    <w:p w:rsidRDefault="007657B8" w:rsidP="00C76C38" w:rsidR="007657B8" w:rsidRPr="009029D4">
      <w:pPr>
        <w:jc w:val="both"/>
        <w:rPr>
          <w:sz w:val="24"/>
          <w:szCs w:val="24"/>
        </w:rPr>
      </w:pPr>
    </w:p>
    <w:p w:rsidRDefault="001B7518" w:rsidP="000D28B2" w:rsidR="000D28B2" w:rsidRPr="009029D4">
      <w:pPr>
        <w:ind w:firstLine="360"/>
        <w:jc w:val="both"/>
        <w:rPr>
          <w:sz w:val="24"/>
          <w:szCs w:val="24"/>
        </w:rPr>
      </w:pPr>
      <w:r w:rsidRPr="009029D4">
        <w:rPr>
          <w:sz w:val="24"/>
          <w:szCs w:val="24"/>
        </w:rPr>
        <w:lastRenderedPageBreak/>
        <w:t>Sud</w:t>
      </w:r>
      <w:r w:rsidR="006A4FAF" w:rsidRPr="009029D4">
        <w:rPr>
          <w:sz w:val="24"/>
          <w:szCs w:val="24"/>
        </w:rPr>
        <w:t xml:space="preserve"> obavještava vjerovnike da sukladno čl. </w:t>
      </w:r>
      <w:r w:rsidR="00150D16" w:rsidRPr="009029D4">
        <w:rPr>
          <w:sz w:val="24"/>
          <w:szCs w:val="24"/>
        </w:rPr>
        <w:t>265</w:t>
      </w:r>
      <w:r w:rsidR="006A4FAF" w:rsidRPr="009029D4">
        <w:rPr>
          <w:sz w:val="24"/>
          <w:szCs w:val="24"/>
        </w:rPr>
        <w:t xml:space="preserve">. SZ-a oni vjerovnici kojima je </w:t>
      </w:r>
      <w:r w:rsidR="00AB50AD" w:rsidRPr="009029D4">
        <w:rPr>
          <w:sz w:val="24"/>
          <w:szCs w:val="24"/>
        </w:rPr>
        <w:t>tražbina priznata</w:t>
      </w:r>
      <w:r w:rsidR="006A4FAF" w:rsidRPr="009029D4">
        <w:rPr>
          <w:sz w:val="24"/>
          <w:szCs w:val="24"/>
        </w:rPr>
        <w:t xml:space="preserve"> neće dob</w:t>
      </w:r>
      <w:r w:rsidR="007657B8" w:rsidRPr="009029D4">
        <w:rPr>
          <w:sz w:val="24"/>
          <w:szCs w:val="24"/>
        </w:rPr>
        <w:t xml:space="preserve">iti poseban otpravak rješenja o </w:t>
      </w:r>
      <w:r w:rsidR="006A4FAF" w:rsidRPr="009029D4">
        <w:rPr>
          <w:sz w:val="24"/>
          <w:szCs w:val="24"/>
        </w:rPr>
        <w:t>utvrđenoj tražbini, osim ako to posebno ne zatraže i plate trošak rješenja.</w:t>
      </w:r>
    </w:p>
    <w:p w:rsidRDefault="000D28B2" w:rsidP="000D28B2" w:rsidR="000D28B2" w:rsidRPr="009029D4">
      <w:pPr>
        <w:ind w:firstLine="360"/>
        <w:jc w:val="both"/>
        <w:rPr>
          <w:sz w:val="24"/>
          <w:szCs w:val="24"/>
        </w:rPr>
      </w:pPr>
    </w:p>
    <w:p w:rsidRDefault="000D28B2" w:rsidP="009045A8" w:rsidR="000D28B2" w:rsidRPr="009029D4">
      <w:pPr>
        <w:ind w:firstLine="360"/>
        <w:jc w:val="both"/>
        <w:rPr>
          <w:sz w:val="24"/>
          <w:szCs w:val="24"/>
        </w:rPr>
      </w:pPr>
      <w:r w:rsidRPr="009029D4">
        <w:rPr>
          <w:sz w:val="24"/>
          <w:szCs w:val="24"/>
        </w:rPr>
        <w:t>Rješenje o utvrđenim</w:t>
      </w:r>
      <w:r w:rsidR="009045A8" w:rsidRPr="009029D4">
        <w:rPr>
          <w:sz w:val="24"/>
          <w:szCs w:val="24"/>
        </w:rPr>
        <w:t xml:space="preserve"> i osporenim tražbinama objavit</w:t>
      </w:r>
      <w:r w:rsidRPr="009029D4">
        <w:rPr>
          <w:sz w:val="24"/>
          <w:szCs w:val="24"/>
        </w:rPr>
        <w:t xml:space="preserve"> će se na mrežnoj stranici e-oglasna pl</w:t>
      </w:r>
      <w:r w:rsidR="009045A8" w:rsidRPr="009029D4">
        <w:rPr>
          <w:sz w:val="24"/>
          <w:szCs w:val="24"/>
        </w:rPr>
        <w:t>oča sudova (čl. 265. st. 2. SZ</w:t>
      </w:r>
      <w:r w:rsidRPr="009029D4">
        <w:rPr>
          <w:sz w:val="24"/>
          <w:szCs w:val="24"/>
        </w:rPr>
        <w:t xml:space="preserve">). </w:t>
      </w:r>
    </w:p>
    <w:p w:rsidRDefault="000D28B2" w:rsidP="000D28B2" w:rsidR="000D28B2" w:rsidRPr="009029D4">
      <w:pPr>
        <w:ind w:firstLine="360"/>
        <w:jc w:val="both"/>
        <w:rPr>
          <w:sz w:val="24"/>
          <w:szCs w:val="24"/>
        </w:rPr>
      </w:pPr>
    </w:p>
    <w:p w:rsidRDefault="000D28B2" w:rsidP="000D28B2" w:rsidR="000D28B2" w:rsidRPr="009029D4">
      <w:pPr>
        <w:ind w:firstLine="360"/>
        <w:jc w:val="both"/>
        <w:rPr>
          <w:sz w:val="24"/>
          <w:szCs w:val="24"/>
        </w:rPr>
      </w:pPr>
      <w:r w:rsidRPr="009029D4">
        <w:rPr>
          <w:sz w:val="24"/>
          <w:szCs w:val="24"/>
        </w:rPr>
        <w:t>Vjerovnici čije tražbine budu osporene (čl. 266. SZ</w:t>
      </w:r>
      <w:r w:rsidR="009045A8" w:rsidRPr="009029D4">
        <w:rPr>
          <w:sz w:val="24"/>
          <w:szCs w:val="24"/>
        </w:rPr>
        <w:t xml:space="preserve">) bit </w:t>
      </w:r>
      <w:r w:rsidRPr="009029D4">
        <w:rPr>
          <w:sz w:val="24"/>
          <w:szCs w:val="24"/>
        </w:rPr>
        <w:t>će upućeni na parnicu u roku od 8 dana od dana pravomoćnosti rješenja o upućivanju u parnicu, odnosno primitka drugostupanjs</w:t>
      </w:r>
      <w:r w:rsidR="009045A8" w:rsidRPr="009029D4">
        <w:rPr>
          <w:sz w:val="24"/>
          <w:szCs w:val="24"/>
        </w:rPr>
        <w:t>ke odluke (čl. 267. st. 1. SZ.</w:t>
      </w:r>
      <w:r w:rsidRPr="009029D4">
        <w:rPr>
          <w:sz w:val="24"/>
          <w:szCs w:val="24"/>
        </w:rPr>
        <w:t xml:space="preserve">). </w:t>
      </w:r>
    </w:p>
    <w:p w:rsidRDefault="00DF1CEC" w:rsidP="005B000E" w:rsidR="00DF1CEC" w:rsidRPr="009029D4">
      <w:pPr>
        <w:jc w:val="both"/>
        <w:rPr>
          <w:sz w:val="24"/>
          <w:szCs w:val="24"/>
        </w:rPr>
      </w:pPr>
    </w:p>
    <w:p w:rsidRDefault="000D28B2" w:rsidP="000D28B2" w:rsidR="00BA2A64" w:rsidRPr="009029D4">
      <w:pPr>
        <w:ind w:firstLine="360"/>
        <w:jc w:val="both"/>
        <w:rPr>
          <w:sz w:val="24"/>
          <w:szCs w:val="24"/>
        </w:rPr>
      </w:pPr>
      <w:r w:rsidRPr="009029D4">
        <w:rPr>
          <w:sz w:val="24"/>
          <w:szCs w:val="24"/>
        </w:rPr>
        <w:t>Poziva se stečajni upravitelj određeno očitovati osporava li ili priznaje svaku prijavljenu tražbinu</w:t>
      </w:r>
      <w:r w:rsidR="002A3A8D" w:rsidRPr="009029D4">
        <w:rPr>
          <w:sz w:val="24"/>
          <w:szCs w:val="24"/>
        </w:rPr>
        <w:t xml:space="preserve"> </w:t>
      </w:r>
      <w:r w:rsidR="009045A8" w:rsidRPr="009029D4">
        <w:rPr>
          <w:sz w:val="24"/>
          <w:szCs w:val="24"/>
        </w:rPr>
        <w:t>(čl. 260. st. 2. SZ</w:t>
      </w:r>
      <w:r w:rsidRPr="009029D4">
        <w:rPr>
          <w:sz w:val="24"/>
          <w:szCs w:val="24"/>
        </w:rPr>
        <w:t>).</w:t>
      </w:r>
      <w:r w:rsidR="00BA2A64" w:rsidRPr="009029D4">
        <w:rPr>
          <w:sz w:val="24"/>
          <w:szCs w:val="24"/>
        </w:rPr>
        <w:t xml:space="preserve"> </w:t>
      </w:r>
    </w:p>
    <w:p w:rsidRDefault="00C76C38" w:rsidP="000D28B2" w:rsidR="00C76C38" w:rsidRPr="009029D4">
      <w:pPr>
        <w:jc w:val="both"/>
        <w:rPr>
          <w:sz w:val="24"/>
          <w:szCs w:val="24"/>
        </w:rPr>
      </w:pPr>
    </w:p>
    <w:p w:rsidRDefault="007657B8" w:rsidP="007657B8" w:rsidR="007657B8" w:rsidRPr="009029D4">
      <w:pPr>
        <w:ind w:firstLine="360"/>
        <w:jc w:val="both"/>
        <w:rPr>
          <w:sz w:val="24"/>
          <w:szCs w:val="24"/>
        </w:rPr>
      </w:pPr>
      <w:r w:rsidRPr="009029D4">
        <w:rPr>
          <w:sz w:val="24"/>
          <w:szCs w:val="24"/>
        </w:rPr>
        <w:t>Prelazi se na ispitivanje svake pojedine tražbine.</w:t>
      </w:r>
    </w:p>
    <w:p w:rsidRDefault="007657B8" w:rsidP="007657B8" w:rsidR="007657B8" w:rsidRPr="009029D4">
      <w:pPr>
        <w:jc w:val="both"/>
        <w:rPr>
          <w:color w:val="FF0000"/>
          <w:sz w:val="24"/>
          <w:szCs w:val="24"/>
        </w:rPr>
      </w:pPr>
    </w:p>
    <w:p w:rsidRDefault="0064196D" w:rsidP="00632F42" w:rsidR="00C76C38" w:rsidRPr="009029D4">
      <w:pPr>
        <w:ind w:firstLine="360"/>
        <w:jc w:val="both"/>
        <w:rPr>
          <w:sz w:val="24"/>
          <w:szCs w:val="24"/>
        </w:rPr>
      </w:pPr>
      <w:r w:rsidRPr="009029D4">
        <w:rPr>
          <w:sz w:val="24"/>
          <w:szCs w:val="24"/>
        </w:rPr>
        <w:t>Stečajni</w:t>
      </w:r>
      <w:r w:rsidR="00C76C38" w:rsidRPr="009029D4">
        <w:rPr>
          <w:sz w:val="24"/>
          <w:szCs w:val="24"/>
        </w:rPr>
        <w:t xml:space="preserve"> upravitelj izjavljuje da </w:t>
      </w:r>
      <w:r w:rsidR="0089076F" w:rsidRPr="009029D4">
        <w:rPr>
          <w:sz w:val="24"/>
          <w:szCs w:val="24"/>
        </w:rPr>
        <w:t xml:space="preserve">u ovom stečajnom postupku </w:t>
      </w:r>
      <w:r w:rsidR="00320681" w:rsidRPr="009029D4">
        <w:rPr>
          <w:sz w:val="24"/>
          <w:szCs w:val="24"/>
        </w:rPr>
        <w:t xml:space="preserve">ima </w:t>
      </w:r>
      <w:r w:rsidR="0089076F" w:rsidRPr="009029D4">
        <w:rPr>
          <w:sz w:val="24"/>
          <w:szCs w:val="24"/>
        </w:rPr>
        <w:t>vjerovnika</w:t>
      </w:r>
      <w:r w:rsidR="00E91028" w:rsidRPr="009029D4">
        <w:rPr>
          <w:sz w:val="24"/>
          <w:szCs w:val="24"/>
        </w:rPr>
        <w:t xml:space="preserve"> </w:t>
      </w:r>
      <w:r w:rsidR="00320681" w:rsidRPr="009029D4">
        <w:rPr>
          <w:sz w:val="24"/>
          <w:szCs w:val="24"/>
        </w:rPr>
        <w:t>II</w:t>
      </w:r>
      <w:r w:rsidR="00020DF7" w:rsidRPr="009029D4">
        <w:rPr>
          <w:sz w:val="24"/>
          <w:szCs w:val="24"/>
        </w:rPr>
        <w:t>.</w:t>
      </w:r>
      <w:r w:rsidR="00320681" w:rsidRPr="009029D4">
        <w:rPr>
          <w:sz w:val="24"/>
          <w:szCs w:val="24"/>
        </w:rPr>
        <w:t xml:space="preserve"> </w:t>
      </w:r>
      <w:r w:rsidR="0089076F" w:rsidRPr="009029D4">
        <w:rPr>
          <w:sz w:val="24"/>
          <w:szCs w:val="24"/>
        </w:rPr>
        <w:t>višeg isplatnog reda</w:t>
      </w:r>
      <w:r w:rsidR="007762AC" w:rsidRPr="009029D4">
        <w:rPr>
          <w:sz w:val="24"/>
          <w:szCs w:val="24"/>
        </w:rPr>
        <w:t>.</w:t>
      </w:r>
      <w:r w:rsidR="0089076F" w:rsidRPr="009029D4">
        <w:rPr>
          <w:sz w:val="24"/>
          <w:szCs w:val="24"/>
        </w:rPr>
        <w:t xml:space="preserve"> </w:t>
      </w:r>
    </w:p>
    <w:p w:rsidRDefault="009857F6" w:rsidP="00DB5D14" w:rsidR="009857F6" w:rsidRPr="009029D4">
      <w:pPr>
        <w:jc w:val="both"/>
        <w:rPr>
          <w:bCs/>
          <w:sz w:val="24"/>
          <w:szCs w:val="24"/>
        </w:rPr>
      </w:pPr>
    </w:p>
    <w:p w:rsidRDefault="0064196D" w:rsidP="00F972B8" w:rsidR="00F972B8" w:rsidRPr="009029D4">
      <w:pPr>
        <w:ind w:firstLine="360"/>
        <w:jc w:val="both"/>
        <w:rPr>
          <w:sz w:val="24"/>
          <w:szCs w:val="24"/>
        </w:rPr>
      </w:pPr>
      <w:r w:rsidRPr="009029D4">
        <w:rPr>
          <w:sz w:val="24"/>
          <w:szCs w:val="24"/>
        </w:rPr>
        <w:t>Stečajni</w:t>
      </w:r>
      <w:r w:rsidR="00DF0F9D" w:rsidRPr="009029D4">
        <w:rPr>
          <w:sz w:val="24"/>
          <w:szCs w:val="24"/>
        </w:rPr>
        <w:t xml:space="preserve"> upravitelj čita pr</w:t>
      </w:r>
      <w:r w:rsidRPr="009029D4">
        <w:rPr>
          <w:sz w:val="24"/>
          <w:szCs w:val="24"/>
        </w:rPr>
        <w:t>ijavljene</w:t>
      </w:r>
      <w:r w:rsidR="00150D16" w:rsidRPr="009029D4">
        <w:rPr>
          <w:sz w:val="24"/>
          <w:szCs w:val="24"/>
        </w:rPr>
        <w:t xml:space="preserve"> tražbine vjerovnika </w:t>
      </w:r>
      <w:r w:rsidRPr="009029D4">
        <w:rPr>
          <w:sz w:val="24"/>
          <w:szCs w:val="24"/>
        </w:rPr>
        <w:t>I</w:t>
      </w:r>
      <w:r w:rsidR="0089076F" w:rsidRPr="009029D4">
        <w:rPr>
          <w:sz w:val="24"/>
          <w:szCs w:val="24"/>
        </w:rPr>
        <w:t>I</w:t>
      </w:r>
      <w:r w:rsidR="00DF0F9D" w:rsidRPr="009029D4">
        <w:rPr>
          <w:sz w:val="24"/>
          <w:szCs w:val="24"/>
        </w:rPr>
        <w:t>. višeg isplatnog reda</w:t>
      </w:r>
      <w:r w:rsidR="007762AC" w:rsidRPr="009029D4">
        <w:rPr>
          <w:sz w:val="24"/>
          <w:szCs w:val="24"/>
        </w:rPr>
        <w:t>.</w:t>
      </w:r>
    </w:p>
    <w:p w:rsidRDefault="007762AC" w:rsidP="00DF0F9D" w:rsidR="007762AC" w:rsidRPr="009029D4">
      <w:pPr>
        <w:ind w:firstLine="360"/>
        <w:jc w:val="both"/>
        <w:rPr>
          <w:sz w:val="24"/>
          <w:szCs w:val="24"/>
        </w:rPr>
      </w:pPr>
    </w:p>
    <w:p w:rsidRDefault="007762AC" w:rsidP="007762AC" w:rsidR="007762AC" w:rsidRPr="009029D4">
      <w:pPr>
        <w:ind w:firstLine="360"/>
        <w:jc w:val="both"/>
        <w:rPr>
          <w:sz w:val="24"/>
          <w:szCs w:val="24"/>
        </w:rPr>
      </w:pPr>
      <w:r w:rsidRPr="009029D4">
        <w:rPr>
          <w:sz w:val="24"/>
          <w:szCs w:val="24"/>
        </w:rPr>
        <w:t>Stečajni upravitelj priznaje sljedeće prijavljene tražbine vjerovnika</w:t>
      </w:r>
      <w:r w:rsidR="00E91028" w:rsidRPr="009029D4">
        <w:rPr>
          <w:sz w:val="24"/>
          <w:szCs w:val="24"/>
        </w:rPr>
        <w:t xml:space="preserve"> </w:t>
      </w:r>
      <w:r w:rsidRPr="009029D4">
        <w:rPr>
          <w:sz w:val="24"/>
          <w:szCs w:val="24"/>
        </w:rPr>
        <w:t>II. višeg isplatnog reda upisane u tablici :</w:t>
      </w: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1E0404" w:rsidP="007762AC" w:rsidR="001E0404"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sectPr w:rsidSect="00895E2C" w:rsidR="00687917" w:rsidRPr="009029D4">
          <w:headerReference w:type="even" r:id="rId11"/>
          <w:headerReference w:type="default" r:id="rId12"/>
          <w:pgSz w:h="15840" w:w="12240"/>
          <w:pgMar w:gutter="0" w:footer="709" w:header="709" w:left="1418" w:bottom="958" w:right="1418" w:top="568"/>
          <w:cols w:space="708"/>
          <w:titlePg/>
          <w:docGrid w:linePitch="360"/>
        </w:sectPr>
      </w:pPr>
    </w:p>
    <w:p w:rsidRDefault="00687917" w:rsidP="007762AC" w:rsidR="00687917" w:rsidRPr="009029D4">
      <w:pPr>
        <w:ind w:firstLine="360"/>
        <w:jc w:val="both"/>
        <w:rPr>
          <w:sz w:val="24"/>
          <w:szCs w:val="24"/>
        </w:rPr>
      </w:pPr>
      <w:r w:rsidRPr="009029D4">
        <w:rPr>
          <w:sz w:val="24"/>
          <w:szCs w:val="24"/>
        </w:rPr>
        <w:lastRenderedPageBreak/>
        <w:t>II. viši isplatni red</w:t>
      </w:r>
    </w:p>
    <w:p w:rsidRDefault="00687917" w:rsidP="007762AC" w:rsidR="00687917" w:rsidRPr="009029D4">
      <w:pPr>
        <w:ind w:firstLine="360"/>
        <w:jc w:val="both"/>
        <w:rPr>
          <w:sz w:val="24"/>
          <w:szCs w:val="24"/>
        </w:rPr>
      </w:pPr>
    </w:p>
    <w:tbl>
      <w:tblPr>
        <w:tblStyle w:val="Reetkatablice"/>
        <w:tblW w:type="pct" w:w="5000"/>
        <w:tblLook w:val="04A0" w:noVBand="1" w:noHBand="0" w:lastColumn="0" w:firstColumn="1" w:lastRow="0" w:firstRow="1"/>
      </w:tblPr>
      <w:tblGrid>
        <w:gridCol w:w="591"/>
        <w:gridCol w:w="1731"/>
        <w:gridCol w:w="1426"/>
        <w:gridCol w:w="1582"/>
        <w:gridCol w:w="1472"/>
        <w:gridCol w:w="1231"/>
        <w:gridCol w:w="1315"/>
        <w:gridCol w:w="1518"/>
        <w:gridCol w:w="1045"/>
        <w:gridCol w:w="1310"/>
        <w:gridCol w:w="1310"/>
      </w:tblGrid>
      <w:tr w:rsidTr="00687917" w:rsidR="009029D4" w:rsidRPr="009029D4">
        <w:trPr>
          <w:trHeight w:val="1887"/>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p w:rsidRDefault="00737273" w:rsidP="005901F0" w:rsidR="00737273" w:rsidRPr="009029D4">
            <w:pPr>
              <w:rPr>
                <w:rFonts w:cs="Times New Roman" w:hAnsi="Times New Roman" w:ascii="Times New Roman"/>
              </w:rPr>
            </w:pPr>
          </w:p>
        </w:tc>
        <w:tc>
          <w:tcPr>
            <w:tcW w:type="pct" w:w="613"/>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Ime i prezime/tvrtka ili naziv vjerovnika</w:t>
            </w:r>
          </w:p>
        </w:tc>
        <w:tc>
          <w:tcPr>
            <w:tcW w:type="pct" w:w="50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OIB vjerovnika</w:t>
            </w:r>
          </w:p>
        </w:tc>
        <w:tc>
          <w:tcPr>
            <w:tcW w:type="pct" w:w="56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Adresa/sjedište vjerovnika</w:t>
            </w:r>
          </w:p>
        </w:tc>
        <w:tc>
          <w:tcPr>
            <w:tcW w:type="pct" w:w="524"/>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Iznos prijavljene tražbine(kn</w:t>
            </w:r>
          </w:p>
        </w:tc>
        <w:tc>
          <w:tcPr>
            <w:tcW w:type="pct" w:w="397"/>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Pravna osnova prijavljene tražbine</w:t>
            </w:r>
          </w:p>
        </w:tc>
        <w:tc>
          <w:tcPr>
            <w:tcW w:type="pct" w:w="470"/>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Iznos priznate tražbine (kn)</w:t>
            </w:r>
          </w:p>
        </w:tc>
        <w:tc>
          <w:tcPr>
            <w:tcW w:type="pct" w:w="391"/>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Pravna osnova priznate tražbine</w:t>
            </w:r>
          </w:p>
        </w:tc>
        <w:tc>
          <w:tcPr>
            <w:tcW w:type="pct" w:w="377"/>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Iznos osporene tražbine</w:t>
            </w:r>
          </w:p>
          <w:p w:rsidRDefault="00737273" w:rsidP="005901F0" w:rsidR="00737273" w:rsidRPr="009029D4">
            <w:pPr>
              <w:rPr>
                <w:rFonts w:cs="Times New Roman" w:hAnsi="Times New Roman" w:ascii="Times New Roman"/>
              </w:rPr>
            </w:pPr>
            <w:r w:rsidRPr="009029D4">
              <w:rPr>
                <w:rFonts w:cs="Times New Roman" w:hAnsi="Times New Roman" w:ascii="Times New Roman"/>
              </w:rPr>
              <w:t>(kn)</w:t>
            </w:r>
          </w:p>
        </w:tc>
        <w:tc>
          <w:tcPr>
            <w:tcW w:type="pct" w:w="468"/>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Razlog osporavanja tražbine</w:t>
            </w: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p w:rsidRDefault="00737273" w:rsidP="005901F0" w:rsidR="00737273" w:rsidRPr="009029D4">
            <w:pPr>
              <w:rPr>
                <w:rFonts w:cs="Times New Roman" w:hAnsi="Times New Roman" w:ascii="Times New Roman"/>
              </w:rPr>
            </w:pPr>
            <w:r w:rsidRPr="009029D4">
              <w:rPr>
                <w:rFonts w:cs="Times New Roman" w:hAnsi="Times New Roman" w:ascii="Times New Roman"/>
              </w:rPr>
              <w:t>Oznaka ovršne isprave  ako se tra. Zasniva na ovr. ispravi</w:t>
            </w:r>
          </w:p>
        </w:tc>
      </w:tr>
      <w:tr w:rsidTr="00687917" w:rsidR="009029D4" w:rsidRPr="009029D4">
        <w:trPr>
          <w:trHeight w:val="1343"/>
        </w:trPr>
        <w:tc>
          <w:tcPr>
            <w:tcW w:type="pct" w:w="221"/>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1.</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Republika Hrvatska, Ministarstvo financija zastupano po ŽDO Zagreb</w:t>
            </w:r>
          </w:p>
        </w:tc>
        <w:tc>
          <w:tcPr>
            <w:tcW w:type="pct" w:w="50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18683136487</w:t>
            </w:r>
          </w:p>
        </w:tc>
        <w:tc>
          <w:tcPr>
            <w:tcW w:type="pct" w:w="56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Savska cesta 41. Zagreb</w:t>
            </w:r>
          </w:p>
        </w:tc>
        <w:tc>
          <w:tcPr>
            <w:tcW w:type="pct" w:w="524"/>
            <w:tcBorders>
              <w:top w:space="0" w:sz="4" w:color="auto" w:val="single"/>
              <w:left w:space="0" w:sz="4" w:color="auto" w:val="single"/>
              <w:bottom w:space="0" w:sz="4" w:color="auto" w:val="single"/>
              <w:right w:space="0" w:sz="4" w:color="auto" w:val="single"/>
            </w:tcBorders>
            <w:hideMark/>
          </w:tcPr>
          <w:p w:rsidRDefault="00EA363E" w:rsidP="005901F0" w:rsidR="00737273" w:rsidRPr="009029D4">
            <w:pPr>
              <w:rPr>
                <w:rFonts w:cs="Times New Roman" w:hAnsi="Times New Roman" w:ascii="Times New Roman"/>
              </w:rPr>
            </w:pPr>
            <w:r w:rsidRPr="009029D4">
              <w:rPr>
                <w:rFonts w:cs="Times New Roman" w:hAnsi="Times New Roman" w:ascii="Times New Roman"/>
              </w:rPr>
              <w:t>382.111,97</w:t>
            </w:r>
            <w:r w:rsidR="00737273" w:rsidRPr="009029D4">
              <w:rPr>
                <w:rFonts w:cs="Times New Roman" w:hAnsi="Times New Roman" w:ascii="Times New Roman"/>
              </w:rPr>
              <w:t xml:space="preserve"> </w:t>
            </w:r>
          </w:p>
        </w:tc>
        <w:tc>
          <w:tcPr>
            <w:tcW w:type="pct" w:w="397"/>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Porezna rješenja za 2012, i 2014.</w:t>
            </w:r>
          </w:p>
        </w:tc>
        <w:tc>
          <w:tcPr>
            <w:tcW w:type="pct" w:w="470"/>
            <w:tcBorders>
              <w:top w:space="0" w:sz="4" w:color="auto" w:val="single"/>
              <w:left w:space="0" w:sz="4" w:color="auto" w:val="single"/>
              <w:bottom w:space="0" w:sz="4" w:color="auto" w:val="single"/>
              <w:right w:space="0" w:sz="4" w:color="auto" w:val="single"/>
            </w:tcBorders>
            <w:hideMark/>
          </w:tcPr>
          <w:p w:rsidRDefault="00EA363E" w:rsidP="005901F0" w:rsidR="00737273" w:rsidRPr="009029D4">
            <w:pPr>
              <w:rPr>
                <w:rFonts w:cs="Times New Roman" w:hAnsi="Times New Roman" w:ascii="Times New Roman"/>
              </w:rPr>
            </w:pPr>
            <w:r w:rsidRPr="009029D4">
              <w:rPr>
                <w:rFonts w:cs="Times New Roman" w:hAnsi="Times New Roman" w:ascii="Times New Roman"/>
              </w:rPr>
              <w:t>382.111,97</w:t>
            </w:r>
            <w:r w:rsidR="00737273" w:rsidRPr="009029D4">
              <w:rPr>
                <w:rFonts w:cs="Times New Roman" w:hAnsi="Times New Roman" w:ascii="Times New Roman"/>
              </w:rPr>
              <w:t xml:space="preserve"> </w:t>
            </w:r>
          </w:p>
        </w:tc>
        <w:tc>
          <w:tcPr>
            <w:tcW w:type="pct" w:w="391"/>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  o ovrsi Ovr-480/17.</w:t>
            </w:r>
          </w:p>
          <w:p w:rsidRDefault="00737273" w:rsidP="005901F0" w:rsidR="00737273" w:rsidRPr="009029D4">
            <w:pPr>
              <w:rPr>
                <w:rFonts w:cs="Times New Roman" w:hAnsi="Times New Roman" w:ascii="Times New Roman"/>
              </w:rPr>
            </w:pP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3397"/>
        </w:trPr>
        <w:tc>
          <w:tcPr>
            <w:tcW w:type="pct" w:w="221"/>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2.</w:t>
            </w:r>
          </w:p>
        </w:tc>
        <w:tc>
          <w:tcPr>
            <w:tcW w:type="pct" w:w="613"/>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Suvlasnici stambene zgrade Stara Knežija 18 zastupani po B.M.D. d.o.o.</w:t>
            </w:r>
          </w:p>
        </w:tc>
        <w:tc>
          <w:tcPr>
            <w:tcW w:type="pct" w:w="50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79273112873</w:t>
            </w:r>
          </w:p>
        </w:tc>
        <w:tc>
          <w:tcPr>
            <w:tcW w:type="pct" w:w="565"/>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Dobrodolska 13/a.</w:t>
            </w:r>
          </w:p>
          <w:p w:rsidRDefault="00737273" w:rsidP="005901F0" w:rsidR="00737273" w:rsidRPr="009029D4">
            <w:pPr>
              <w:rPr>
                <w:rFonts w:cs="Times New Roman" w:hAnsi="Times New Roman" w:ascii="Times New Roman"/>
              </w:rPr>
            </w:pPr>
            <w:r w:rsidRPr="009029D4">
              <w:rPr>
                <w:rFonts w:cs="Times New Roman" w:hAnsi="Times New Roman" w:ascii="Times New Roman"/>
              </w:rPr>
              <w:t>Sesvete</w:t>
            </w:r>
          </w:p>
        </w:tc>
        <w:tc>
          <w:tcPr>
            <w:tcW w:type="pct" w:w="524"/>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14.577.66</w:t>
            </w:r>
          </w:p>
        </w:tc>
        <w:tc>
          <w:tcPr>
            <w:tcW w:type="pct" w:w="397"/>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w:t>
            </w:r>
          </w:p>
        </w:tc>
        <w:tc>
          <w:tcPr>
            <w:tcW w:type="pct" w:w="470"/>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14.577,66</w:t>
            </w:r>
          </w:p>
        </w:tc>
        <w:tc>
          <w:tcPr>
            <w:tcW w:type="pct" w:w="391"/>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sz w:val="18"/>
                <w:szCs w:val="18"/>
              </w:rPr>
            </w:pPr>
            <w:r w:rsidRPr="009029D4">
              <w:rPr>
                <w:rFonts w:cs="Times New Roman" w:hAnsi="Times New Roman" w:ascii="Times New Roman"/>
              </w:rPr>
              <w:t xml:space="preserve">Rješenje o ovrsi br </w:t>
            </w:r>
            <w:r w:rsidRPr="009029D4">
              <w:rPr>
                <w:rFonts w:cs="Times New Roman" w:hAnsi="Times New Roman" w:ascii="Times New Roman"/>
                <w:sz w:val="18"/>
                <w:szCs w:val="18"/>
              </w:rPr>
              <w:t>Ovr-1703/15.</w:t>
            </w:r>
          </w:p>
          <w:p w:rsidRDefault="00737273" w:rsidP="005901F0" w:rsidR="00737273" w:rsidRPr="009029D4">
            <w:pPr>
              <w:rPr>
                <w:rFonts w:cs="Times New Roman" w:hAnsi="Times New Roman" w:ascii="Times New Roman"/>
                <w:sz w:val="18"/>
                <w:szCs w:val="18"/>
              </w:rPr>
            </w:pPr>
            <w:r w:rsidRPr="009029D4">
              <w:rPr>
                <w:rFonts w:cs="Times New Roman" w:hAnsi="Times New Roman" w:ascii="Times New Roman"/>
                <w:sz w:val="18"/>
                <w:szCs w:val="18"/>
              </w:rPr>
              <w:t>Ovr-1701/15.</w:t>
            </w:r>
          </w:p>
          <w:p w:rsidRDefault="00737273" w:rsidP="005901F0" w:rsidR="00737273" w:rsidRPr="009029D4">
            <w:pPr>
              <w:rPr>
                <w:rFonts w:cs="Times New Roman" w:hAnsi="Times New Roman" w:ascii="Times New Roman"/>
                <w:sz w:val="18"/>
                <w:szCs w:val="18"/>
              </w:rPr>
            </w:pPr>
            <w:r w:rsidRPr="009029D4">
              <w:rPr>
                <w:rFonts w:cs="Times New Roman" w:hAnsi="Times New Roman" w:ascii="Times New Roman"/>
                <w:sz w:val="18"/>
                <w:szCs w:val="18"/>
              </w:rPr>
              <w:t>Ovr-1702/15.</w:t>
            </w:r>
          </w:p>
          <w:p w:rsidRDefault="00737273" w:rsidP="005901F0" w:rsidR="00737273" w:rsidRPr="009029D4">
            <w:pPr>
              <w:rPr>
                <w:rFonts w:cs="Times New Roman" w:hAnsi="Times New Roman" w:ascii="Times New Roman"/>
              </w:rPr>
            </w:pPr>
            <w:r w:rsidRPr="009029D4">
              <w:rPr>
                <w:rFonts w:cs="Times New Roman" w:hAnsi="Times New Roman" w:ascii="Times New Roman"/>
                <w:sz w:val="18"/>
                <w:szCs w:val="18"/>
              </w:rPr>
              <w:t>Ovr-1700/15. Ovr- 1699/15.Ovr- 1698/!5 svi od 17.12.2015</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hideMark/>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Financijska Agencija</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85821130368</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Ulica grada Vukovara 70.</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2.866,15</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Rješenje o ovrsi</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2.866,15</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 o ovrsi br.Ovr-161/2017</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lastRenderedPageBreak/>
              <w:t>4.</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Hrvatske vode</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28921383001</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Ulica grada Vukovara 220</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3.193,27</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 xml:space="preserve">Rješenja o ovrsi </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3.193,27</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 xml:space="preserve">Rješenja o ovrsi  irješenja o utvrđivanju oveza  </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5.</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Vodoopskrba i odvodnja  d.o.o.</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83416546499</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Folnegovićeva 1. zagreb</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21.143,07</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21.143,07</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 br.Ovr-38781/17.Ovr-38782/17.Ovr-38783/17. i Ovr- 1166/15</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6.</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Croatia osiguranje d.d.</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26187994862</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Vatroslava Jagića 33.</w:t>
            </w:r>
          </w:p>
          <w:p w:rsidRDefault="00737273" w:rsidP="005901F0" w:rsidR="00737273" w:rsidRPr="009029D4">
            <w:pPr>
              <w:rPr>
                <w:rFonts w:cs="Times New Roman" w:hAnsi="Times New Roman" w:ascii="Times New Roman"/>
              </w:rPr>
            </w:pPr>
            <w:r w:rsidRPr="009029D4">
              <w:rPr>
                <w:rFonts w:cs="Times New Roman" w:hAnsi="Times New Roman" w:ascii="Times New Roman"/>
              </w:rPr>
              <w:t>Zagreb</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38.101,58</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Rješenje o ovrsi</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38.101,58</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Rješenje o ovrsi br.Ovr- 2588/2013</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7.</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Grad Zagreb</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61817894937</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Trg Stjepana Radića 1.</w:t>
            </w:r>
          </w:p>
          <w:p w:rsidRDefault="00737273" w:rsidP="005901F0" w:rsidR="00737273" w:rsidRPr="009029D4">
            <w:pPr>
              <w:rPr>
                <w:rFonts w:cs="Times New Roman" w:hAnsi="Times New Roman" w:ascii="Times New Roman"/>
              </w:rPr>
            </w:pPr>
            <w:r w:rsidRPr="009029D4">
              <w:rPr>
                <w:rFonts w:cs="Times New Roman" w:hAnsi="Times New Roman" w:ascii="Times New Roman"/>
              </w:rPr>
              <w:t>Zagreb</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27.581,85</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 i rješenja o utvrđivanju obveza</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27.581,85</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 i rješenja o utvrđivanju obveza.</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8.</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Hep elektra d.o.o.</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43965974818</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Gundulićeva 32. Zagreb</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2.386,03</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Računi i izvod iz poslovnih knjiga</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2.386,03</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Računi i izvod iz poslovnih knjiga</w:t>
            </w: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r>
      <w:tr w:rsidTr="00687917" w:rsidR="009029D4" w:rsidRPr="009029D4">
        <w:trPr>
          <w:trHeight w:val="1072"/>
        </w:trPr>
        <w:tc>
          <w:tcPr>
            <w:tcW w:type="pct" w:w="22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9</w:t>
            </w:r>
          </w:p>
        </w:tc>
        <w:tc>
          <w:tcPr>
            <w:tcW w:type="pct" w:w="613"/>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Gradska plinara Zagreb-Opskrba d.o.o</w:t>
            </w:r>
          </w:p>
        </w:tc>
        <w:tc>
          <w:tcPr>
            <w:tcW w:type="pct" w:w="50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74364571096</w:t>
            </w:r>
          </w:p>
        </w:tc>
        <w:tc>
          <w:tcPr>
            <w:tcW w:type="pct" w:w="565"/>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Radnička cesta 1.</w:t>
            </w:r>
          </w:p>
          <w:p w:rsidRDefault="00737273" w:rsidP="005901F0" w:rsidR="00737273" w:rsidRPr="009029D4">
            <w:pPr>
              <w:rPr>
                <w:rFonts w:cs="Times New Roman" w:hAnsi="Times New Roman" w:ascii="Times New Roman"/>
              </w:rPr>
            </w:pPr>
            <w:r w:rsidRPr="009029D4">
              <w:rPr>
                <w:rFonts w:cs="Times New Roman" w:hAnsi="Times New Roman" w:ascii="Times New Roman"/>
              </w:rPr>
              <w:t>Zagreb</w:t>
            </w:r>
          </w:p>
        </w:tc>
        <w:tc>
          <w:tcPr>
            <w:tcW w:type="pct" w:w="524"/>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37.352,03</w:t>
            </w:r>
          </w:p>
        </w:tc>
        <w:tc>
          <w:tcPr>
            <w:tcW w:type="pct" w:w="39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 račun R1 i obračun kamata.</w:t>
            </w:r>
          </w:p>
        </w:tc>
        <w:tc>
          <w:tcPr>
            <w:tcW w:type="pct" w:w="470"/>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 xml:space="preserve">37.352,03 </w:t>
            </w:r>
          </w:p>
        </w:tc>
        <w:tc>
          <w:tcPr>
            <w:tcW w:type="pct" w:w="391"/>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Rješenja  o ovrsi od 2012 do 2017..</w:t>
            </w:r>
          </w:p>
          <w:p w:rsidRDefault="00737273" w:rsidP="005901F0" w:rsidR="00737273" w:rsidRPr="009029D4">
            <w:pPr>
              <w:rPr>
                <w:rFonts w:cs="Times New Roman" w:hAnsi="Times New Roman" w:ascii="Times New Roman"/>
              </w:rPr>
            </w:pPr>
          </w:p>
        </w:tc>
        <w:tc>
          <w:tcPr>
            <w:tcW w:type="pct" w:w="377"/>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p>
        </w:tc>
        <w:tc>
          <w:tcPr>
            <w:tcW w:type="pct" w:w="468"/>
            <w:tcBorders>
              <w:top w:space="0" w:sz="4" w:color="auto" w:val="single"/>
              <w:left w:space="0" w:sz="4" w:color="auto" w:val="single"/>
              <w:bottom w:space="0" w:sz="4" w:color="auto" w:val="single"/>
              <w:right w:space="0" w:sz="4" w:color="auto" w:val="single"/>
            </w:tcBorders>
          </w:tcPr>
          <w:p w:rsidRDefault="00737273" w:rsidP="005901F0" w:rsidR="00737273" w:rsidRPr="009029D4">
            <w:pPr>
              <w:rPr>
                <w:rFonts w:cs="Times New Roman" w:hAnsi="Times New Roman" w:ascii="Times New Roman"/>
              </w:rPr>
            </w:pPr>
            <w:r w:rsidRPr="009029D4">
              <w:rPr>
                <w:rFonts w:cs="Times New Roman" w:hAnsi="Times New Roman" w:ascii="Times New Roman"/>
              </w:rPr>
              <w:t>DA</w:t>
            </w:r>
          </w:p>
        </w:tc>
      </w:tr>
    </w:tbl>
    <w:p w:rsidRDefault="001E0404" w:rsidP="00737273" w:rsidR="001E0404" w:rsidRPr="009029D4">
      <w:pPr>
        <w:jc w:val="both"/>
        <w:rPr>
          <w:sz w:val="24"/>
          <w:szCs w:val="24"/>
        </w:rPr>
      </w:pPr>
    </w:p>
    <w:p w:rsidRDefault="001E0404" w:rsidP="007762AC" w:rsidR="001E0404" w:rsidRPr="009029D4">
      <w:pPr>
        <w:ind w:firstLine="360"/>
        <w:jc w:val="both"/>
        <w:rPr>
          <w:sz w:val="24"/>
          <w:szCs w:val="24"/>
        </w:rPr>
      </w:pPr>
    </w:p>
    <w:p w:rsidRDefault="001E0404" w:rsidP="007762AC" w:rsidR="001E0404" w:rsidRPr="009029D4">
      <w:pPr>
        <w:ind w:firstLine="360"/>
        <w:jc w:val="both"/>
        <w:rPr>
          <w:sz w:val="24"/>
          <w:szCs w:val="24"/>
        </w:rPr>
      </w:pPr>
    </w:p>
    <w:p w:rsidRDefault="001E0404" w:rsidP="007762AC" w:rsidR="001E0404" w:rsidRPr="009029D4">
      <w:pPr>
        <w:ind w:firstLine="360"/>
        <w:jc w:val="both"/>
        <w:rPr>
          <w:sz w:val="24"/>
          <w:szCs w:val="24"/>
        </w:rPr>
      </w:pPr>
    </w:p>
    <w:p w:rsidRDefault="001E0404" w:rsidP="007762AC" w:rsidR="001E0404" w:rsidRPr="009029D4">
      <w:pPr>
        <w:ind w:firstLine="360"/>
        <w:jc w:val="both"/>
        <w:rPr>
          <w:sz w:val="24"/>
          <w:szCs w:val="24"/>
        </w:rPr>
      </w:pPr>
    </w:p>
    <w:p w:rsidRDefault="001E0404" w:rsidP="007762AC" w:rsidR="001E0404" w:rsidRPr="009029D4">
      <w:pPr>
        <w:ind w:firstLine="360"/>
        <w:jc w:val="both"/>
        <w:rPr>
          <w:sz w:val="24"/>
          <w:szCs w:val="24"/>
        </w:rPr>
      </w:pPr>
    </w:p>
    <w:p w:rsidRDefault="001E0404" w:rsidP="00F972B8" w:rsidR="001E0404" w:rsidRPr="009029D4">
      <w:pPr>
        <w:overflowPunct/>
        <w:autoSpaceDE/>
        <w:autoSpaceDN/>
        <w:adjustRightInd/>
        <w:spacing w:lineRule="auto" w:line="276" w:after="200"/>
        <w:textAlignment w:val="auto"/>
        <w:rPr>
          <w:rFonts w:eastAsia="Calibri"/>
          <w:b/>
          <w:sz w:val="24"/>
          <w:szCs w:val="24"/>
          <w:lang w:eastAsia="en-US"/>
        </w:rPr>
        <w:sectPr w:rsidSect="00687917" w:rsidR="001E0404" w:rsidRPr="009029D4">
          <w:pgSz w:orient="landscape" w:h="12240" w:w="15840"/>
          <w:pgMar w:gutter="0" w:footer="709" w:header="709" w:left="958" w:bottom="1418" w:right="567" w:top="1418"/>
          <w:cols w:space="708"/>
          <w:titlePg/>
          <w:docGrid w:linePitch="360"/>
        </w:sectPr>
      </w:pPr>
    </w:p>
    <w:p w:rsidRDefault="001B7518" w:rsidP="00A11C17" w:rsidR="009E2E3B" w:rsidRPr="009029D4">
      <w:pPr>
        <w:ind w:firstLine="720"/>
        <w:jc w:val="both"/>
        <w:rPr>
          <w:sz w:val="24"/>
          <w:szCs w:val="24"/>
        </w:rPr>
      </w:pPr>
      <w:r w:rsidRPr="009029D4">
        <w:rPr>
          <w:sz w:val="24"/>
          <w:szCs w:val="24"/>
        </w:rPr>
        <w:lastRenderedPageBreak/>
        <w:t>S o</w:t>
      </w:r>
      <w:r w:rsidR="007B3A1D" w:rsidRPr="009029D4">
        <w:rPr>
          <w:sz w:val="24"/>
          <w:szCs w:val="24"/>
        </w:rPr>
        <w:t xml:space="preserve">bzirom </w:t>
      </w:r>
      <w:r w:rsidRPr="009029D4">
        <w:rPr>
          <w:sz w:val="24"/>
          <w:szCs w:val="24"/>
        </w:rPr>
        <w:t xml:space="preserve">da </w:t>
      </w:r>
      <w:r w:rsidR="007B3A1D" w:rsidRPr="009029D4">
        <w:rPr>
          <w:sz w:val="24"/>
          <w:szCs w:val="24"/>
        </w:rPr>
        <w:t>su ispitane sve prijavljene tražbine, stečajni sudac izjavljuje da će rješenje o tome u kojem iznosu i u kojem isplatnom redu su utvrđene,</w:t>
      </w:r>
      <w:r w:rsidR="004E2E52" w:rsidRPr="009029D4">
        <w:rPr>
          <w:sz w:val="24"/>
          <w:szCs w:val="24"/>
        </w:rPr>
        <w:t xml:space="preserve"> odnosno osporene</w:t>
      </w:r>
      <w:r w:rsidR="007B3A1D" w:rsidRPr="009029D4">
        <w:rPr>
          <w:sz w:val="24"/>
          <w:szCs w:val="24"/>
        </w:rPr>
        <w:t xml:space="preserve"> </w:t>
      </w:r>
      <w:r w:rsidRPr="009029D4">
        <w:rPr>
          <w:sz w:val="24"/>
          <w:szCs w:val="24"/>
        </w:rPr>
        <w:t>biti objavljeno na e-oglasnoj ploči suda.</w:t>
      </w:r>
    </w:p>
    <w:p w:rsidRDefault="001B7518" w:rsidP="001B7518" w:rsidR="001B7518" w:rsidRPr="009029D4">
      <w:pPr>
        <w:jc w:val="both"/>
        <w:rPr>
          <w:sz w:val="24"/>
          <w:szCs w:val="24"/>
        </w:rPr>
      </w:pPr>
    </w:p>
    <w:p w:rsidRDefault="009E2E3B" w:rsidP="00F972B8" w:rsidR="00AA0670" w:rsidRPr="009029D4">
      <w:pPr>
        <w:jc w:val="both"/>
        <w:rPr>
          <w:bCs/>
          <w:sz w:val="24"/>
          <w:szCs w:val="24"/>
        </w:rPr>
      </w:pPr>
      <w:r w:rsidRPr="009029D4">
        <w:rPr>
          <w:b/>
          <w:sz w:val="24"/>
          <w:szCs w:val="24"/>
        </w:rPr>
        <w:t xml:space="preserve">           </w:t>
      </w:r>
      <w:r w:rsidR="00AA0670" w:rsidRPr="009029D4">
        <w:rPr>
          <w:bCs/>
          <w:sz w:val="24"/>
          <w:szCs w:val="24"/>
        </w:rPr>
        <w:t>Nitko od nazočnih vjerovnika nije osporio tražbine koje j</w:t>
      </w:r>
      <w:r w:rsidR="00020DF7" w:rsidRPr="009029D4">
        <w:rPr>
          <w:bCs/>
          <w:sz w:val="24"/>
          <w:szCs w:val="24"/>
        </w:rPr>
        <w:t>e stečajni upravitelj priznao u</w:t>
      </w:r>
      <w:r w:rsidR="00521AEE" w:rsidRPr="009029D4">
        <w:rPr>
          <w:bCs/>
          <w:sz w:val="24"/>
          <w:szCs w:val="24"/>
        </w:rPr>
        <w:t xml:space="preserve"> </w:t>
      </w:r>
      <w:r w:rsidR="00AA0670" w:rsidRPr="009029D4">
        <w:rPr>
          <w:bCs/>
          <w:sz w:val="24"/>
          <w:szCs w:val="24"/>
        </w:rPr>
        <w:t>I</w:t>
      </w:r>
      <w:r w:rsidR="009E45DF" w:rsidRPr="009029D4">
        <w:rPr>
          <w:bCs/>
          <w:sz w:val="24"/>
          <w:szCs w:val="24"/>
        </w:rPr>
        <w:t>I</w:t>
      </w:r>
      <w:r w:rsidR="00AA0670" w:rsidRPr="009029D4">
        <w:rPr>
          <w:bCs/>
          <w:sz w:val="24"/>
          <w:szCs w:val="24"/>
        </w:rPr>
        <w:t>. višem isplatnom redu.</w:t>
      </w:r>
    </w:p>
    <w:p w:rsidRDefault="004E2E52" w:rsidP="00965131" w:rsidR="004E2E52" w:rsidRPr="009029D4">
      <w:pPr>
        <w:jc w:val="both"/>
        <w:rPr>
          <w:bCs/>
          <w:sz w:val="24"/>
          <w:szCs w:val="24"/>
        </w:rPr>
      </w:pPr>
    </w:p>
    <w:p w:rsidRDefault="00954230" w:rsidP="00014DED" w:rsidR="00166167" w:rsidRPr="009029D4">
      <w:pPr>
        <w:ind w:firstLine="720"/>
        <w:jc w:val="both"/>
        <w:rPr>
          <w:bCs/>
          <w:sz w:val="24"/>
          <w:szCs w:val="24"/>
        </w:rPr>
      </w:pPr>
      <w:r w:rsidRPr="009029D4">
        <w:rPr>
          <w:bCs/>
          <w:sz w:val="24"/>
          <w:szCs w:val="24"/>
        </w:rPr>
        <w:t>Stečajni s</w:t>
      </w:r>
      <w:r w:rsidR="00AA0670" w:rsidRPr="009029D4">
        <w:rPr>
          <w:bCs/>
          <w:sz w:val="24"/>
          <w:szCs w:val="24"/>
        </w:rPr>
        <w:t xml:space="preserve">udac objavljuje da se </w:t>
      </w:r>
      <w:r w:rsidR="00166167" w:rsidRPr="009029D4">
        <w:rPr>
          <w:bCs/>
          <w:sz w:val="24"/>
          <w:szCs w:val="24"/>
        </w:rPr>
        <w:t xml:space="preserve">u tablici </w:t>
      </w:r>
      <w:r w:rsidR="00AA0670" w:rsidRPr="009029D4">
        <w:rPr>
          <w:bCs/>
          <w:sz w:val="24"/>
          <w:szCs w:val="24"/>
        </w:rPr>
        <w:t>navedene tražbine stečajnih vjerovnika smatraju utvrđenim  i razvrstavaju u I</w:t>
      </w:r>
      <w:r w:rsidR="009E45DF" w:rsidRPr="009029D4">
        <w:rPr>
          <w:bCs/>
          <w:sz w:val="24"/>
          <w:szCs w:val="24"/>
        </w:rPr>
        <w:t>I</w:t>
      </w:r>
      <w:r w:rsidR="00014DED" w:rsidRPr="009029D4">
        <w:rPr>
          <w:bCs/>
          <w:sz w:val="24"/>
          <w:szCs w:val="24"/>
        </w:rPr>
        <w:t>. viši isplatni red.</w:t>
      </w:r>
    </w:p>
    <w:p w:rsidRDefault="00117D8C" w:rsidP="00853FF6" w:rsidR="00117D8C" w:rsidRPr="009029D4">
      <w:pPr>
        <w:numPr>
          <w:ilvl w:val="12"/>
          <w:numId w:val="0"/>
        </w:numPr>
        <w:jc w:val="both"/>
        <w:rPr>
          <w:bCs/>
          <w:sz w:val="24"/>
          <w:szCs w:val="24"/>
        </w:rPr>
      </w:pPr>
    </w:p>
    <w:p w:rsidRDefault="00057A5A" w:rsidP="001C42B4" w:rsidR="001C42B4" w:rsidRPr="009029D4">
      <w:pPr>
        <w:numPr>
          <w:ilvl w:val="12"/>
          <w:numId w:val="0"/>
        </w:numPr>
        <w:ind w:firstLine="360"/>
        <w:jc w:val="both"/>
        <w:rPr>
          <w:bCs/>
          <w:sz w:val="24"/>
          <w:szCs w:val="24"/>
        </w:rPr>
      </w:pPr>
      <w:r w:rsidRPr="009029D4">
        <w:rPr>
          <w:bCs/>
          <w:sz w:val="24"/>
          <w:szCs w:val="24"/>
        </w:rPr>
        <w:tab/>
        <w:t>Stečajni upravitelj</w:t>
      </w:r>
      <w:r w:rsidR="001C42B4" w:rsidRPr="009029D4">
        <w:rPr>
          <w:bCs/>
          <w:sz w:val="24"/>
          <w:szCs w:val="24"/>
        </w:rPr>
        <w:t xml:space="preserve"> ističe da se radi o slijedećim </w:t>
      </w:r>
      <w:r w:rsidRPr="009029D4">
        <w:rPr>
          <w:bCs/>
          <w:sz w:val="24"/>
          <w:szCs w:val="24"/>
        </w:rPr>
        <w:t xml:space="preserve"> </w:t>
      </w:r>
      <w:r w:rsidR="001C42B4" w:rsidRPr="009029D4">
        <w:rPr>
          <w:bCs/>
          <w:sz w:val="24"/>
          <w:szCs w:val="24"/>
        </w:rPr>
        <w:t>razlučnim pravima.</w:t>
      </w:r>
    </w:p>
    <w:p w:rsidRDefault="001C42B4" w:rsidP="005A1446" w:rsidR="001C42B4" w:rsidRPr="009029D4">
      <w:pPr>
        <w:numPr>
          <w:ilvl w:val="12"/>
          <w:numId w:val="0"/>
        </w:numPr>
        <w:ind w:firstLine="360"/>
        <w:jc w:val="both"/>
        <w:rPr>
          <w:bCs/>
          <w:sz w:val="24"/>
          <w:szCs w:val="24"/>
        </w:rPr>
      </w:pPr>
    </w:p>
    <w:p w:rsidRDefault="001C42B4" w:rsidP="005A1446" w:rsidR="001C42B4" w:rsidRPr="009029D4">
      <w:pPr>
        <w:numPr>
          <w:ilvl w:val="12"/>
          <w:numId w:val="0"/>
        </w:numPr>
        <w:ind w:firstLine="360"/>
        <w:jc w:val="both"/>
        <w:rPr>
          <w:bCs/>
          <w:sz w:val="24"/>
          <w:szCs w:val="24"/>
        </w:rPr>
      </w:pPr>
    </w:p>
    <w:p w:rsidRDefault="001C42B4" w:rsidP="005A1446" w:rsidR="001C42B4" w:rsidRPr="009029D4">
      <w:pPr>
        <w:numPr>
          <w:ilvl w:val="12"/>
          <w:numId w:val="0"/>
        </w:numPr>
        <w:ind w:firstLine="360"/>
        <w:jc w:val="both"/>
        <w:rPr>
          <w:bCs/>
          <w:sz w:val="24"/>
          <w:szCs w:val="24"/>
        </w:rPr>
      </w:pPr>
    </w:p>
    <w:tbl>
      <w:tblPr>
        <w:tblStyle w:val="Reetkatablice"/>
        <w:tblW w:type="pct" w:w="5000"/>
        <w:tblLook w:val="04A0" w:noVBand="1" w:noHBand="0" w:lastColumn="0" w:firstColumn="1" w:lastRow="0" w:firstRow="1"/>
      </w:tblPr>
      <w:tblGrid>
        <w:gridCol w:w="671"/>
        <w:gridCol w:w="1534"/>
        <w:gridCol w:w="1500"/>
        <w:gridCol w:w="1651"/>
        <w:gridCol w:w="1720"/>
        <w:gridCol w:w="1593"/>
        <w:gridCol w:w="1620"/>
        <w:gridCol w:w="4020"/>
        <w:gridCol w:w="222"/>
      </w:tblGrid>
      <w:tr w:rsidTr="00687917" w:rsidR="00687917" w:rsidRPr="009029D4">
        <w:trPr>
          <w:gridAfter w:val="1"/>
          <w:wAfter w:type="pct" w:w="78"/>
        </w:trPr>
        <w:tc>
          <w:tcPr>
            <w:tcW w:type="pct" w:w="232"/>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Red. Broj.</w:t>
            </w:r>
          </w:p>
        </w:tc>
        <w:tc>
          <w:tcPr>
            <w:tcW w:type="pct" w:w="52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Ime i prezime/tvrtka ili naziv razlučnog vjerovnika</w:t>
            </w:r>
          </w:p>
        </w:tc>
        <w:tc>
          <w:tcPr>
            <w:tcW w:type="pct" w:w="517"/>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OIB razlučnog vjerovnika</w:t>
            </w:r>
          </w:p>
        </w:tc>
        <w:tc>
          <w:tcPr>
            <w:tcW w:type="pct" w:w="56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Adresa/sjedište razlučnog vjerovnika</w:t>
            </w:r>
          </w:p>
        </w:tc>
        <w:tc>
          <w:tcPr>
            <w:tcW w:type="pct" w:w="585"/>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Javna knjiga u koju je razlučno pravo upisano</w:t>
            </w:r>
          </w:p>
        </w:tc>
        <w:tc>
          <w:tcPr>
            <w:tcW w:type="pct" w:w="54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Iznos tražbine osigurane razlučnim pravom</w:t>
            </w:r>
          </w:p>
        </w:tc>
        <w:tc>
          <w:tcPr>
            <w:tcW w:type="pct" w:w="558"/>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Pravna osnova tražbine osigurane razlučnim pravom</w:t>
            </w:r>
          </w:p>
        </w:tc>
        <w:tc>
          <w:tcPr>
            <w:tcW w:type="pct" w:w="1384"/>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 xml:space="preserve">Dio imovine na koji se odnosi razlučno pravo </w:t>
            </w:r>
          </w:p>
        </w:tc>
      </w:tr>
      <w:tr w:rsidTr="00687917" w:rsidR="00687917" w:rsidRPr="009029D4">
        <w:tc>
          <w:tcPr>
            <w:tcW w:type="pct" w:w="232"/>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1.</w:t>
            </w:r>
          </w:p>
        </w:tc>
        <w:tc>
          <w:tcPr>
            <w:tcW w:type="pct" w:w="52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Republika Hrvatska, Ministarstvo financija, porezna uprava zastupana po ŽDO u Zagrebu</w:t>
            </w:r>
          </w:p>
        </w:tc>
        <w:tc>
          <w:tcPr>
            <w:tcW w:type="pct" w:w="517"/>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18683136487</w:t>
            </w:r>
          </w:p>
        </w:tc>
        <w:tc>
          <w:tcPr>
            <w:tcW w:type="pct" w:w="56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Savska cesta 41. Zagreb</w:t>
            </w:r>
          </w:p>
        </w:tc>
        <w:tc>
          <w:tcPr>
            <w:tcW w:type="pct" w:w="585"/>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RH , Općinski sud građanski sud Zagreb</w:t>
            </w:r>
          </w:p>
          <w:p w:rsidRDefault="00687917" w:rsidP="005901F0" w:rsidR="00687917" w:rsidRPr="009029D4">
            <w:pPr>
              <w:rPr>
                <w:rFonts w:cs="Times New Roman" w:hAnsi="Times New Roman" w:ascii="Times New Roman"/>
              </w:rPr>
            </w:pPr>
            <w:r w:rsidRPr="009029D4">
              <w:rPr>
                <w:rFonts w:cs="Times New Roman" w:hAnsi="Times New Roman" w:ascii="Times New Roman"/>
              </w:rPr>
              <w:t>Zemljišnoknjižni odjel.</w:t>
            </w:r>
          </w:p>
        </w:tc>
        <w:tc>
          <w:tcPr>
            <w:tcW w:type="pct" w:w="549"/>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341.415,89</w:t>
            </w:r>
          </w:p>
        </w:tc>
        <w:tc>
          <w:tcPr>
            <w:tcW w:type="pct" w:w="558"/>
            <w:tcBorders>
              <w:top w:space="0" w:sz="4" w:color="auto" w:val="single"/>
              <w:left w:space="0" w:sz="4" w:color="auto" w:val="single"/>
              <w:bottom w:space="0" w:sz="4" w:color="auto" w:val="single"/>
              <w:right w:space="0" w:sz="4" w:color="auto" w:val="single"/>
            </w:tcBorders>
            <w:hideMark/>
          </w:tcPr>
          <w:p w:rsidRDefault="00687917" w:rsidP="005901F0" w:rsidR="00687917" w:rsidRPr="009029D4">
            <w:pPr>
              <w:rPr>
                <w:rFonts w:cs="Times New Roman" w:hAnsi="Times New Roman" w:ascii="Times New Roman"/>
              </w:rPr>
            </w:pPr>
            <w:r w:rsidRPr="009029D4">
              <w:rPr>
                <w:rFonts w:cs="Times New Roman" w:hAnsi="Times New Roman" w:ascii="Times New Roman"/>
              </w:rPr>
              <w:t>Rješenje o  osiguranju Ovr-480/17 od08.02.2017.</w:t>
            </w:r>
          </w:p>
        </w:tc>
        <w:tc>
          <w:tcPr>
            <w:tcW w:type="pct" w:w="1384"/>
            <w:tcBorders>
              <w:top w:space="0" w:sz="4" w:color="auto" w:val="single"/>
              <w:left w:space="0" w:sz="4" w:color="auto" w:val="single"/>
              <w:bottom w:space="0" w:sz="4" w:color="auto" w:val="single"/>
              <w:right w:space="0" w:sz="4" w:color="auto" w:val="single"/>
            </w:tcBorders>
          </w:tcPr>
          <w:p w:rsidRDefault="00687917" w:rsidP="005901F0" w:rsidR="00687917" w:rsidRPr="009029D4">
            <w:pPr>
              <w:rPr>
                <w:rFonts w:cs="Times New Roman" w:hAnsi="Times New Roman" w:ascii="Times New Roman"/>
              </w:rPr>
            </w:pPr>
            <w:r w:rsidRPr="009029D4">
              <w:rPr>
                <w:rFonts w:cs="Times New Roman" w:hAnsi="Times New Roman" w:ascii="Times New Roman"/>
              </w:rPr>
              <w:t>zk. ul. 10459 k.o. Grad Zagreb</w:t>
            </w:r>
          </w:p>
          <w:p w:rsidRDefault="00687917" w:rsidP="005901F0" w:rsidR="00687917" w:rsidRPr="009029D4">
            <w:pPr>
              <w:rPr>
                <w:rFonts w:cs="Times New Roman" w:hAnsi="Times New Roman" w:ascii="Times New Roman"/>
              </w:rPr>
            </w:pPr>
            <w:r w:rsidRPr="009029D4">
              <w:rPr>
                <w:rFonts w:cs="Times New Roman" w:hAnsi="Times New Roman" w:ascii="Times New Roman"/>
              </w:rPr>
              <w:t>suvlasnički dio 25/1000 Etažno vlasništvo (E-9) stan oznake S-19 na trećem katu diletacija A površine 33,73 m2koji se sastoji od hodnika , kupaonice, dnevnog boravka, blagaonice, kuhinje te lođe površine 8,32 m2, spremište br. 11površine 2,3 m2  pod brojem Z-8845/2017</w:t>
            </w:r>
          </w:p>
        </w:tc>
        <w:tc>
          <w:tcPr>
            <w:tcW w:type="pct" w:w="78"/>
            <w:tcBorders>
              <w:top w:space="0" w:sz="4" w:color="auto" w:val="single"/>
              <w:left w:space="0" w:sz="4" w:color="auto" w:val="single"/>
              <w:bottom w:space="0" w:sz="4" w:color="auto" w:val="single"/>
              <w:right w:space="0" w:sz="4" w:color="auto" w:val="single"/>
            </w:tcBorders>
          </w:tcPr>
          <w:p w:rsidRDefault="00687917" w:rsidP="005901F0" w:rsidR="00687917" w:rsidRPr="009029D4">
            <w:pPr>
              <w:rPr>
                <w:rFonts w:cs="Times New Roman" w:hAnsi="Times New Roman" w:ascii="Times New Roman"/>
              </w:rPr>
            </w:pPr>
          </w:p>
        </w:tc>
      </w:tr>
    </w:tbl>
    <w:p w:rsidRDefault="001C42B4" w:rsidP="005A1446" w:rsidR="001C42B4" w:rsidRPr="009029D4">
      <w:pPr>
        <w:numPr>
          <w:ilvl w:val="12"/>
          <w:numId w:val="0"/>
        </w:numPr>
        <w:ind w:firstLine="360"/>
        <w:jc w:val="both"/>
        <w:rPr>
          <w:bCs/>
          <w:sz w:val="24"/>
          <w:szCs w:val="24"/>
        </w:rPr>
      </w:pPr>
    </w:p>
    <w:p w:rsidRDefault="00B33F76" w:rsidP="009D79C5" w:rsidR="001C42B4">
      <w:pPr>
        <w:numPr>
          <w:ilvl w:val="12"/>
          <w:numId w:val="0"/>
        </w:numPr>
        <w:ind w:firstLine="720"/>
        <w:jc w:val="both"/>
        <w:rPr>
          <w:bCs/>
          <w:sz w:val="24"/>
          <w:szCs w:val="24"/>
        </w:rPr>
      </w:pPr>
      <w:r>
        <w:rPr>
          <w:bCs/>
          <w:sz w:val="24"/>
          <w:szCs w:val="24"/>
        </w:rPr>
        <w:t xml:space="preserve">Utvrđuje se da spisu prileži prijava izlučnog prava vjerovnika ALKOP d.o.o., Zagreb, koja se odnosi na dug dužnika za kamate kašnjenja u gradnji po Ugovor o kupnji nekretnine od strane vjerovnika ALKOP d.o.o., za nekretninu : S20 na trećem katu diletacije a, površine 59,33 m2 na </w:t>
      </w:r>
      <w:r w:rsidR="009D79C5">
        <w:rPr>
          <w:bCs/>
          <w:sz w:val="24"/>
          <w:szCs w:val="24"/>
        </w:rPr>
        <w:t>adresi</w:t>
      </w:r>
      <w:r>
        <w:rPr>
          <w:bCs/>
          <w:sz w:val="24"/>
          <w:szCs w:val="24"/>
        </w:rPr>
        <w:t xml:space="preserve"> Stara Knežija 18, sagrađeno za kčbr. 4690/3, upisano zk. ul. 10459 (E-10). </w:t>
      </w:r>
    </w:p>
    <w:p w:rsidRDefault="001C42B4" w:rsidP="005A1446" w:rsidR="001C42B4" w:rsidRPr="009029D4">
      <w:pPr>
        <w:numPr>
          <w:ilvl w:val="12"/>
          <w:numId w:val="0"/>
        </w:numPr>
        <w:ind w:firstLine="360"/>
        <w:jc w:val="both"/>
        <w:rPr>
          <w:bCs/>
          <w:sz w:val="24"/>
          <w:szCs w:val="24"/>
        </w:rPr>
      </w:pPr>
    </w:p>
    <w:p w:rsidRDefault="00806FDD" w:rsidP="009D79C5" w:rsidR="004E2E52" w:rsidRPr="009D79C5">
      <w:pPr>
        <w:ind w:firstLine="720"/>
        <w:jc w:val="both"/>
        <w:rPr>
          <w:bCs/>
          <w:sz w:val="24"/>
          <w:szCs w:val="24"/>
        </w:rPr>
      </w:pPr>
      <w:r w:rsidRPr="009D79C5">
        <w:rPr>
          <w:bCs/>
          <w:sz w:val="24"/>
          <w:szCs w:val="24"/>
        </w:rPr>
        <w:t xml:space="preserve">Stečajni upravitelj </w:t>
      </w:r>
      <w:r w:rsidR="00166167" w:rsidRPr="009D79C5">
        <w:rPr>
          <w:bCs/>
          <w:sz w:val="24"/>
          <w:szCs w:val="24"/>
        </w:rPr>
        <w:t>ističe</w:t>
      </w:r>
      <w:r w:rsidRPr="009D79C5">
        <w:rPr>
          <w:bCs/>
          <w:sz w:val="24"/>
          <w:szCs w:val="24"/>
        </w:rPr>
        <w:t xml:space="preserve"> kako </w:t>
      </w:r>
      <w:r w:rsidR="001C42B4" w:rsidRPr="009D79C5">
        <w:rPr>
          <w:bCs/>
          <w:sz w:val="24"/>
          <w:szCs w:val="24"/>
        </w:rPr>
        <w:t>nema</w:t>
      </w:r>
      <w:r w:rsidRPr="009D79C5">
        <w:rPr>
          <w:bCs/>
          <w:sz w:val="24"/>
          <w:szCs w:val="24"/>
        </w:rPr>
        <w:t xml:space="preserve"> izlučnih prava</w:t>
      </w:r>
      <w:r w:rsidR="009D79C5" w:rsidRPr="009D79C5">
        <w:rPr>
          <w:bCs/>
          <w:sz w:val="24"/>
          <w:szCs w:val="24"/>
        </w:rPr>
        <w:t>, budući da se taj stan nalazi u posjedu vjerovnika i ne može se tražiti izlučno pravo za prijeboj duga po kamatama na nekretninama</w:t>
      </w:r>
      <w:r w:rsidRPr="009D79C5">
        <w:rPr>
          <w:bCs/>
          <w:sz w:val="24"/>
          <w:szCs w:val="24"/>
        </w:rPr>
        <w:t xml:space="preserve">. </w:t>
      </w:r>
    </w:p>
    <w:p w:rsidRDefault="002A7EC3" w:rsidP="00895E2C" w:rsidR="002A7EC3" w:rsidRPr="009029D4">
      <w:pPr>
        <w:jc w:val="both"/>
        <w:rPr>
          <w:bCs/>
          <w:sz w:val="24"/>
          <w:szCs w:val="24"/>
        </w:rPr>
      </w:pPr>
    </w:p>
    <w:p w:rsidRDefault="00723D06" w:rsidP="00E47FFC" w:rsidR="00723D06" w:rsidRPr="009029D4">
      <w:pPr>
        <w:pStyle w:val="Odlomakpopisa"/>
        <w:jc w:val="both"/>
        <w:rPr>
          <w:rFonts w:hAnsi="Times New Roman" w:ascii="Times New Roman"/>
          <w:bCs/>
          <w:sz w:val="24"/>
          <w:szCs w:val="24"/>
        </w:rPr>
      </w:pPr>
      <w:r w:rsidRPr="009029D4">
        <w:rPr>
          <w:rFonts w:hAnsi="Times New Roman" w:ascii="Times New Roman"/>
          <w:bCs/>
          <w:sz w:val="24"/>
          <w:szCs w:val="24"/>
        </w:rPr>
        <w:t xml:space="preserve">Dovršeno u </w:t>
      </w:r>
      <w:r w:rsidR="006F5092">
        <w:rPr>
          <w:rFonts w:hAnsi="Times New Roman" w:ascii="Times New Roman"/>
          <w:bCs/>
          <w:sz w:val="24"/>
          <w:szCs w:val="24"/>
        </w:rPr>
        <w:t>10,0</w:t>
      </w:r>
      <w:r w:rsidR="00737273" w:rsidRPr="009029D4">
        <w:rPr>
          <w:rFonts w:hAnsi="Times New Roman" w:ascii="Times New Roman"/>
          <w:bCs/>
          <w:sz w:val="24"/>
          <w:szCs w:val="24"/>
        </w:rPr>
        <w:t>5</w:t>
      </w:r>
      <w:r w:rsidRPr="009029D4">
        <w:rPr>
          <w:rFonts w:hAnsi="Times New Roman" w:ascii="Times New Roman"/>
          <w:bCs/>
          <w:sz w:val="24"/>
          <w:szCs w:val="24"/>
        </w:rPr>
        <w:t xml:space="preserve"> sati.</w:t>
      </w:r>
    </w:p>
    <w:p w:rsidRDefault="001E0404" w:rsidP="005E3E42" w:rsidR="001E0404" w:rsidRPr="009029D4">
      <w:pPr>
        <w:numPr>
          <w:ilvl w:val="12"/>
          <w:numId w:val="0"/>
        </w:numPr>
        <w:ind w:firstLine="720"/>
        <w:jc w:val="both"/>
        <w:rPr>
          <w:bCs/>
          <w:sz w:val="24"/>
          <w:szCs w:val="24"/>
        </w:rPr>
        <w:sectPr w:rsidSect="00687917" w:rsidR="001E0404" w:rsidRPr="009029D4">
          <w:pgSz w:orient="landscape" w:h="12240" w:w="15840"/>
          <w:pgMar w:gutter="0" w:footer="709" w:header="709" w:left="958" w:bottom="1418" w:right="567" w:top="1418"/>
          <w:cols w:space="708"/>
          <w:titlePg/>
          <w:docGrid w:linePitch="360"/>
        </w:sectPr>
      </w:pPr>
    </w:p>
    <w:p w:rsidRDefault="005E5D9C" w:rsidP="005E3E42" w:rsidR="00853FF6" w:rsidRPr="009029D4">
      <w:pPr>
        <w:numPr>
          <w:ilvl w:val="12"/>
          <w:numId w:val="0"/>
        </w:numPr>
        <w:ind w:firstLine="720"/>
        <w:jc w:val="both"/>
        <w:rPr>
          <w:bCs/>
          <w:sz w:val="24"/>
          <w:szCs w:val="24"/>
        </w:rPr>
      </w:pPr>
      <w:r w:rsidRPr="009029D4">
        <w:rPr>
          <w:bCs/>
          <w:sz w:val="24"/>
          <w:szCs w:val="24"/>
        </w:rPr>
        <w:lastRenderedPageBreak/>
        <w:t>Na temelju odredbe</w:t>
      </w:r>
      <w:r w:rsidR="00853FF6" w:rsidRPr="009029D4">
        <w:rPr>
          <w:bCs/>
          <w:sz w:val="24"/>
          <w:szCs w:val="24"/>
        </w:rPr>
        <w:t xml:space="preserve"> </w:t>
      </w:r>
      <w:r w:rsidR="00971100" w:rsidRPr="009029D4">
        <w:rPr>
          <w:bCs/>
          <w:sz w:val="24"/>
          <w:szCs w:val="24"/>
        </w:rPr>
        <w:t>čl. 130. st. 4</w:t>
      </w:r>
      <w:r w:rsidR="00853FF6" w:rsidRPr="009029D4">
        <w:rPr>
          <w:bCs/>
          <w:sz w:val="24"/>
          <w:szCs w:val="24"/>
        </w:rPr>
        <w:t>. Stečajnog zakona, spajaju se ispitno i izvještajno ročište te se prelazi na:</w:t>
      </w:r>
    </w:p>
    <w:p w:rsidRDefault="004B35A8" w:rsidP="00853FF6" w:rsidR="004B35A8" w:rsidRPr="009029D4">
      <w:pPr>
        <w:numPr>
          <w:ilvl w:val="12"/>
          <w:numId w:val="0"/>
        </w:numPr>
        <w:rPr>
          <w:bCs/>
          <w:sz w:val="24"/>
          <w:szCs w:val="24"/>
        </w:rPr>
      </w:pPr>
    </w:p>
    <w:p w:rsidRDefault="00117D8C" w:rsidP="00853FF6" w:rsidR="00117D8C" w:rsidRPr="009029D4">
      <w:pPr>
        <w:numPr>
          <w:ilvl w:val="12"/>
          <w:numId w:val="0"/>
        </w:numPr>
        <w:rPr>
          <w:bCs/>
          <w:sz w:val="24"/>
          <w:szCs w:val="24"/>
        </w:rPr>
      </w:pPr>
    </w:p>
    <w:p w:rsidRDefault="00853FF6" w:rsidP="00853FF6" w:rsidR="00853FF6" w:rsidRPr="009029D4">
      <w:pPr>
        <w:numPr>
          <w:ilvl w:val="12"/>
          <w:numId w:val="0"/>
        </w:numPr>
        <w:jc w:val="center"/>
        <w:rPr>
          <w:b/>
          <w:bCs/>
          <w:sz w:val="24"/>
          <w:szCs w:val="24"/>
        </w:rPr>
      </w:pPr>
      <w:r w:rsidRPr="009029D4">
        <w:rPr>
          <w:b/>
          <w:bCs/>
          <w:sz w:val="24"/>
          <w:szCs w:val="24"/>
        </w:rPr>
        <w:t>SKUPŠTINU VJEROVNIKA S</w:t>
      </w:r>
    </w:p>
    <w:p w:rsidRDefault="00853FF6" w:rsidP="00853FF6" w:rsidR="00853FF6" w:rsidRPr="009029D4">
      <w:pPr>
        <w:numPr>
          <w:ilvl w:val="12"/>
          <w:numId w:val="0"/>
        </w:numPr>
        <w:jc w:val="center"/>
        <w:rPr>
          <w:b/>
          <w:bCs/>
          <w:sz w:val="24"/>
          <w:szCs w:val="24"/>
        </w:rPr>
      </w:pPr>
      <w:r w:rsidRPr="009029D4">
        <w:rPr>
          <w:b/>
          <w:bCs/>
          <w:sz w:val="24"/>
          <w:szCs w:val="24"/>
        </w:rPr>
        <w:t>IZVJEŠTAJ</w:t>
      </w:r>
      <w:r w:rsidR="005E5D9C" w:rsidRPr="009029D4">
        <w:rPr>
          <w:b/>
          <w:bCs/>
          <w:sz w:val="24"/>
          <w:szCs w:val="24"/>
        </w:rPr>
        <w:t>N</w:t>
      </w:r>
      <w:r w:rsidRPr="009029D4">
        <w:rPr>
          <w:b/>
          <w:bCs/>
          <w:sz w:val="24"/>
          <w:szCs w:val="24"/>
        </w:rPr>
        <w:t xml:space="preserve">OG ROČIŠTA </w:t>
      </w:r>
    </w:p>
    <w:p w:rsidRDefault="00853FF6" w:rsidP="00853FF6" w:rsidR="00853FF6" w:rsidRPr="009029D4">
      <w:pPr>
        <w:numPr>
          <w:ilvl w:val="12"/>
          <w:numId w:val="0"/>
        </w:numPr>
        <w:jc w:val="right"/>
        <w:rPr>
          <w:bCs/>
          <w:sz w:val="24"/>
          <w:szCs w:val="24"/>
        </w:rPr>
      </w:pPr>
    </w:p>
    <w:p w:rsidRDefault="008F629C" w:rsidP="008F629C" w:rsidR="008F629C" w:rsidRPr="009029D4">
      <w:pPr>
        <w:ind w:firstLine="720"/>
        <w:jc w:val="both"/>
        <w:rPr>
          <w:sz w:val="24"/>
          <w:szCs w:val="24"/>
        </w:rPr>
      </w:pPr>
      <w:r w:rsidRPr="009029D4">
        <w:rPr>
          <w:sz w:val="24"/>
          <w:szCs w:val="24"/>
        </w:rPr>
        <w:t xml:space="preserve">Utvrđuje se da su na izvještajnom ročištu nazočni vjerovnici koji su bili nazočni na ispitnom ročištu. </w:t>
      </w:r>
    </w:p>
    <w:p w:rsidRDefault="006B22FB" w:rsidP="006B22FB" w:rsidR="006B22FB" w:rsidRPr="009029D4">
      <w:pPr>
        <w:ind w:firstLine="720"/>
        <w:jc w:val="both"/>
        <w:rPr>
          <w:sz w:val="24"/>
          <w:szCs w:val="24"/>
        </w:rPr>
      </w:pPr>
    </w:p>
    <w:p w:rsidRDefault="000F4ADA" w:rsidP="006B22FB" w:rsidR="006B22FB" w:rsidRPr="009029D4">
      <w:pPr>
        <w:ind w:firstLine="720"/>
        <w:jc w:val="both"/>
        <w:rPr>
          <w:sz w:val="24"/>
          <w:szCs w:val="24"/>
        </w:rPr>
      </w:pPr>
      <w:r w:rsidRPr="009029D4">
        <w:rPr>
          <w:sz w:val="24"/>
          <w:szCs w:val="24"/>
        </w:rPr>
        <w:t>Sudac</w:t>
      </w:r>
      <w:r w:rsidR="006B22FB" w:rsidRPr="009029D4">
        <w:rPr>
          <w:sz w:val="24"/>
          <w:szCs w:val="24"/>
        </w:rPr>
        <w:t xml:space="preserve"> otvara r</w:t>
      </w:r>
      <w:r w:rsidR="00806FDD" w:rsidRPr="009029D4">
        <w:rPr>
          <w:sz w:val="24"/>
          <w:szCs w:val="24"/>
        </w:rPr>
        <w:t>očište</w:t>
      </w:r>
      <w:r w:rsidR="006B22FB" w:rsidRPr="009029D4">
        <w:rPr>
          <w:sz w:val="24"/>
          <w:szCs w:val="24"/>
        </w:rPr>
        <w:t xml:space="preserve"> i objavljuje da je predmet današnjeg izvještajnog ročišta</w:t>
      </w:r>
      <w:r w:rsidR="00725E76" w:rsidRPr="009029D4">
        <w:rPr>
          <w:sz w:val="24"/>
          <w:szCs w:val="24"/>
        </w:rPr>
        <w:t xml:space="preserve"> (članak 227 SZ-a)</w:t>
      </w:r>
      <w:r w:rsidR="006B22FB" w:rsidRPr="009029D4">
        <w:rPr>
          <w:sz w:val="24"/>
          <w:szCs w:val="24"/>
        </w:rPr>
        <w:t xml:space="preserve"> donošenje odluka sukladno čl. 107. SZ-a.</w:t>
      </w:r>
    </w:p>
    <w:p w:rsidRDefault="00BB6FEA" w:rsidP="00BB6FEA" w:rsidR="00BB6FEA" w:rsidRPr="009029D4">
      <w:pPr>
        <w:jc w:val="both"/>
        <w:rPr>
          <w:sz w:val="24"/>
          <w:szCs w:val="24"/>
        </w:rPr>
      </w:pPr>
    </w:p>
    <w:p w:rsidRDefault="00BB6FEA" w:rsidP="00BB6FEA" w:rsidR="00BB6FEA" w:rsidRPr="009029D4">
      <w:pPr>
        <w:jc w:val="both"/>
        <w:rPr>
          <w:sz w:val="24"/>
          <w:szCs w:val="24"/>
        </w:rPr>
      </w:pPr>
      <w:r w:rsidRPr="009029D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9029D4">
      <w:pPr>
        <w:jc w:val="both"/>
        <w:rPr>
          <w:sz w:val="24"/>
          <w:szCs w:val="24"/>
        </w:rPr>
      </w:pPr>
    </w:p>
    <w:p w:rsidRDefault="00BB6FEA" w:rsidP="00BB6FEA" w:rsidR="00BB6FEA" w:rsidRPr="009029D4">
      <w:pPr>
        <w:ind w:firstLine="720"/>
        <w:jc w:val="both"/>
        <w:rPr>
          <w:bCs/>
          <w:sz w:val="24"/>
          <w:szCs w:val="24"/>
        </w:rPr>
      </w:pPr>
      <w:r w:rsidRPr="009029D4">
        <w:rPr>
          <w:bCs/>
          <w:sz w:val="24"/>
          <w:szCs w:val="24"/>
        </w:rPr>
        <w:t>Stečajni upravitelj usmeno izlaže kao u svom pisanom izvješću, koje je sastavni dio ovog stečajnog spisa</w:t>
      </w:r>
      <w:r w:rsidR="00115571" w:rsidRPr="009029D4">
        <w:rPr>
          <w:bCs/>
          <w:sz w:val="24"/>
          <w:szCs w:val="24"/>
        </w:rPr>
        <w:t>.</w:t>
      </w:r>
    </w:p>
    <w:p w:rsidRDefault="00FF73B6" w:rsidP="00B31B55" w:rsidR="00725E76" w:rsidRPr="009029D4">
      <w:pPr>
        <w:spacing w:after="80"/>
        <w:jc w:val="both"/>
        <w:rPr>
          <w:sz w:val="24"/>
          <w:szCs w:val="24"/>
        </w:rPr>
      </w:pPr>
      <w:r w:rsidRPr="009029D4">
        <w:rPr>
          <w:sz w:val="24"/>
          <w:szCs w:val="24"/>
        </w:rPr>
        <w:tab/>
      </w:r>
    </w:p>
    <w:p w:rsidRDefault="00725E76" w:rsidP="009029D4" w:rsidR="009029D4" w:rsidRPr="009029D4">
      <w:pPr>
        <w:spacing w:after="80"/>
        <w:jc w:val="both"/>
        <w:rPr>
          <w:color w:val="000000"/>
          <w:sz w:val="24"/>
          <w:szCs w:val="24"/>
        </w:rPr>
      </w:pPr>
      <w:r w:rsidRPr="009029D4">
        <w:rPr>
          <w:sz w:val="24"/>
          <w:szCs w:val="24"/>
        </w:rPr>
        <w:t xml:space="preserve">           </w:t>
      </w:r>
      <w:r w:rsidR="00FF73B6" w:rsidRPr="009029D4">
        <w:rPr>
          <w:sz w:val="24"/>
          <w:szCs w:val="24"/>
        </w:rPr>
        <w:t xml:space="preserve">U bitnome navodi </w:t>
      </w:r>
      <w:r w:rsidR="00B31B55" w:rsidRPr="009029D4">
        <w:rPr>
          <w:sz w:val="24"/>
          <w:szCs w:val="24"/>
        </w:rPr>
        <w:t xml:space="preserve">da su </w:t>
      </w:r>
      <w:r w:rsidR="00B31B55" w:rsidRPr="009029D4">
        <w:rPr>
          <w:color w:val="000000"/>
          <w:sz w:val="24"/>
          <w:szCs w:val="24"/>
        </w:rPr>
        <w:t>nakon primitka rješenja i potvrde o imenovanju poduzete sljedeće radnje:</w:t>
      </w:r>
    </w:p>
    <w:p w:rsidRDefault="009029D4" w:rsidP="009029D4" w:rsidR="009029D4" w:rsidRPr="009029D4">
      <w:pPr>
        <w:jc w:val="both"/>
        <w:rPr>
          <w:sz w:val="24"/>
          <w:szCs w:val="24"/>
        </w:rPr>
      </w:pPr>
      <w:r w:rsidRPr="009029D4">
        <w:rPr>
          <w:sz w:val="24"/>
          <w:szCs w:val="24"/>
        </w:rPr>
        <w:t>1.</w:t>
      </w:r>
      <w:r w:rsidRPr="009029D4">
        <w:rPr>
          <w:sz w:val="24"/>
          <w:szCs w:val="24"/>
        </w:rPr>
        <w:tab/>
        <w:t>Izrađen je novi pečat stečajnog dužnika.</w:t>
      </w:r>
    </w:p>
    <w:p w:rsidRDefault="009029D4" w:rsidP="009029D4" w:rsidR="009029D4" w:rsidRPr="009029D4">
      <w:pPr>
        <w:jc w:val="both"/>
        <w:rPr>
          <w:sz w:val="24"/>
          <w:szCs w:val="24"/>
        </w:rPr>
      </w:pPr>
      <w:r w:rsidRPr="009029D4">
        <w:rPr>
          <w:sz w:val="24"/>
          <w:szCs w:val="24"/>
        </w:rPr>
        <w:t>2.</w:t>
      </w:r>
      <w:r w:rsidRPr="009029D4">
        <w:rPr>
          <w:sz w:val="24"/>
          <w:szCs w:val="24"/>
        </w:rPr>
        <w:tab/>
        <w:t xml:space="preserve">Pribavljena obavijest o razvrstavanju </w:t>
      </w:r>
      <w:r w:rsidR="000D272E" w:rsidRPr="009029D4">
        <w:rPr>
          <w:sz w:val="24"/>
          <w:szCs w:val="24"/>
        </w:rPr>
        <w:t>poslovnih</w:t>
      </w:r>
      <w:r w:rsidRPr="009029D4">
        <w:rPr>
          <w:sz w:val="24"/>
          <w:szCs w:val="24"/>
        </w:rPr>
        <w:t xml:space="preserve"> subjekata </w:t>
      </w:r>
    </w:p>
    <w:p w:rsidRDefault="009029D4" w:rsidP="009029D4" w:rsidR="009029D4" w:rsidRPr="009029D4">
      <w:pPr>
        <w:jc w:val="both"/>
        <w:rPr>
          <w:sz w:val="24"/>
          <w:szCs w:val="24"/>
        </w:rPr>
      </w:pPr>
      <w:r w:rsidRPr="009029D4">
        <w:rPr>
          <w:sz w:val="24"/>
          <w:szCs w:val="24"/>
        </w:rPr>
        <w:t>3.</w:t>
      </w:r>
      <w:r w:rsidRPr="009029D4">
        <w:rPr>
          <w:sz w:val="24"/>
          <w:szCs w:val="24"/>
        </w:rPr>
        <w:tab/>
        <w:t>Od bivše ovlaštene osoba stečajnog dužnika preuzet je stari pečat te je isti arhiviran.</w:t>
      </w:r>
    </w:p>
    <w:p w:rsidRDefault="009029D4" w:rsidP="009029D4" w:rsidR="009029D4" w:rsidRPr="009029D4">
      <w:pPr>
        <w:jc w:val="both"/>
        <w:rPr>
          <w:sz w:val="24"/>
          <w:szCs w:val="24"/>
        </w:rPr>
      </w:pPr>
      <w:r w:rsidRPr="009029D4">
        <w:rPr>
          <w:sz w:val="24"/>
          <w:szCs w:val="24"/>
        </w:rPr>
        <w:t>4.</w:t>
      </w:r>
      <w:r w:rsidRPr="009029D4">
        <w:rPr>
          <w:sz w:val="24"/>
          <w:szCs w:val="24"/>
        </w:rPr>
        <w:tab/>
        <w:t>Sačinjen je Popis predmeta stečajne mase (sukladno čl. 221. SZ).</w:t>
      </w:r>
    </w:p>
    <w:p w:rsidRDefault="009029D4" w:rsidP="009029D4" w:rsidR="009029D4" w:rsidRPr="009029D4">
      <w:pPr>
        <w:jc w:val="both"/>
        <w:rPr>
          <w:sz w:val="24"/>
          <w:szCs w:val="24"/>
        </w:rPr>
      </w:pPr>
      <w:r w:rsidRPr="009029D4">
        <w:rPr>
          <w:sz w:val="24"/>
          <w:szCs w:val="24"/>
        </w:rPr>
        <w:t>5.</w:t>
      </w:r>
      <w:r w:rsidRPr="009029D4">
        <w:rPr>
          <w:sz w:val="24"/>
          <w:szCs w:val="24"/>
        </w:rPr>
        <w:tab/>
        <w:t>Sačinjen je Popis vjerovnika (sukladno čl. 222. SZ).</w:t>
      </w:r>
    </w:p>
    <w:p w:rsidRDefault="009029D4" w:rsidP="009029D4" w:rsidR="009029D4" w:rsidRPr="009029D4">
      <w:pPr>
        <w:jc w:val="both"/>
        <w:rPr>
          <w:sz w:val="24"/>
          <w:szCs w:val="24"/>
        </w:rPr>
      </w:pPr>
      <w:r w:rsidRPr="009029D4">
        <w:rPr>
          <w:sz w:val="24"/>
          <w:szCs w:val="24"/>
        </w:rPr>
        <w:t>6.</w:t>
      </w:r>
      <w:r w:rsidRPr="009029D4">
        <w:rPr>
          <w:sz w:val="24"/>
          <w:szCs w:val="24"/>
        </w:rPr>
        <w:tab/>
        <w:t>Sačinjen je Pregled imovine i obveza (sukladno čl. 223. SZ).</w:t>
      </w:r>
    </w:p>
    <w:p w:rsidRDefault="009029D4" w:rsidP="009029D4" w:rsidR="009029D4" w:rsidRPr="009029D4">
      <w:pPr>
        <w:jc w:val="both"/>
        <w:rPr>
          <w:sz w:val="24"/>
          <w:szCs w:val="24"/>
        </w:rPr>
      </w:pPr>
      <w:r w:rsidRPr="009029D4">
        <w:rPr>
          <w:sz w:val="24"/>
          <w:szCs w:val="24"/>
        </w:rPr>
        <w:t>3.</w:t>
      </w:r>
      <w:r w:rsidRPr="009029D4">
        <w:rPr>
          <w:sz w:val="24"/>
          <w:szCs w:val="24"/>
        </w:rPr>
        <w:tab/>
        <w:t>IMOVINA DRUŠTVA</w:t>
      </w:r>
    </w:p>
    <w:p w:rsidRDefault="009029D4" w:rsidP="009029D4" w:rsidR="009029D4" w:rsidRPr="009029D4">
      <w:pPr>
        <w:jc w:val="both"/>
        <w:rPr>
          <w:sz w:val="24"/>
          <w:szCs w:val="24"/>
        </w:rPr>
      </w:pPr>
      <w:r w:rsidRPr="009029D4">
        <w:rPr>
          <w:sz w:val="24"/>
          <w:szCs w:val="24"/>
        </w:rPr>
        <w:t>Stečajni upravitelj utvrdio je sljedeću imovinu društva:</w:t>
      </w:r>
    </w:p>
    <w:p w:rsidRDefault="009029D4" w:rsidP="009029D4" w:rsidR="009029D4" w:rsidRPr="009029D4">
      <w:pPr>
        <w:jc w:val="both"/>
        <w:rPr>
          <w:sz w:val="24"/>
          <w:szCs w:val="24"/>
        </w:rPr>
      </w:pPr>
    </w:p>
    <w:p w:rsidRDefault="009029D4" w:rsidP="009029D4" w:rsidR="009029D4" w:rsidRPr="009029D4">
      <w:pPr>
        <w:jc w:val="both"/>
        <w:rPr>
          <w:b/>
          <w:sz w:val="24"/>
          <w:szCs w:val="24"/>
        </w:rPr>
      </w:pPr>
      <w:r w:rsidRPr="009029D4">
        <w:rPr>
          <w:b/>
          <w:sz w:val="24"/>
          <w:szCs w:val="24"/>
        </w:rPr>
        <w:t>3.1.</w:t>
      </w:r>
      <w:r w:rsidRPr="009029D4">
        <w:rPr>
          <w:b/>
          <w:sz w:val="24"/>
          <w:szCs w:val="24"/>
        </w:rPr>
        <w:tab/>
        <w:t>NEKRETNINE</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Temeljem poduzetih radnji utvrđeno je kako  je u zemljišnim knjigama na ime stečajnog dužnika upisana nekretnina koja nije u posjedu stečajno</w:t>
      </w:r>
      <w:r w:rsidR="00047061">
        <w:rPr>
          <w:sz w:val="24"/>
          <w:szCs w:val="24"/>
        </w:rPr>
        <w:t>g dužnika već društva Alkop d.o.</w:t>
      </w:r>
      <w:r w:rsidRPr="009029D4">
        <w:rPr>
          <w:sz w:val="24"/>
          <w:szCs w:val="24"/>
        </w:rPr>
        <w:t>o iz Zagreba, Prilaz Baruna Filipovića 28, OIB:35384986558 .</w:t>
      </w:r>
    </w:p>
    <w:p w:rsidRDefault="009029D4" w:rsidP="009029D4" w:rsidR="009029D4" w:rsidRPr="009029D4">
      <w:pPr>
        <w:jc w:val="both"/>
        <w:rPr>
          <w:sz w:val="24"/>
          <w:szCs w:val="24"/>
        </w:rPr>
      </w:pPr>
      <w:r w:rsidRPr="009029D4">
        <w:rPr>
          <w:sz w:val="24"/>
          <w:szCs w:val="24"/>
        </w:rPr>
        <w:t>-</w:t>
      </w:r>
      <w:r w:rsidRPr="009029D4">
        <w:rPr>
          <w:sz w:val="24"/>
          <w:szCs w:val="24"/>
        </w:rPr>
        <w:tab/>
        <w:t xml:space="preserve">Nekretnina je  upisana u zk. ul broj: 10459 k.o. Grad  Zagreb , IX etaža: 25/1000 stan oznake S-19 na trećem katu površine 33,73 m2. </w:t>
      </w:r>
    </w:p>
    <w:p w:rsidRDefault="009029D4" w:rsidP="009029D4" w:rsidR="009029D4" w:rsidRPr="009029D4">
      <w:pPr>
        <w:jc w:val="both"/>
        <w:rPr>
          <w:sz w:val="24"/>
          <w:szCs w:val="24"/>
        </w:rPr>
      </w:pPr>
    </w:p>
    <w:p w:rsidRDefault="009029D4" w:rsidP="009029D4" w:rsidR="009029D4" w:rsidRPr="009029D4">
      <w:pPr>
        <w:jc w:val="both"/>
        <w:rPr>
          <w:sz w:val="24"/>
          <w:szCs w:val="24"/>
        </w:rPr>
      </w:pPr>
    </w:p>
    <w:p w:rsidRDefault="009029D4" w:rsidP="009029D4" w:rsidR="009029D4" w:rsidRPr="009029D4">
      <w:pPr>
        <w:jc w:val="both"/>
        <w:rPr>
          <w:b/>
          <w:sz w:val="24"/>
          <w:szCs w:val="24"/>
        </w:rPr>
      </w:pPr>
      <w:r w:rsidRPr="009029D4">
        <w:rPr>
          <w:b/>
          <w:sz w:val="24"/>
          <w:szCs w:val="24"/>
        </w:rPr>
        <w:t>3.2.</w:t>
      </w:r>
      <w:r w:rsidRPr="009029D4">
        <w:rPr>
          <w:b/>
          <w:sz w:val="24"/>
          <w:szCs w:val="24"/>
        </w:rPr>
        <w:tab/>
        <w:t xml:space="preserve">POKRETNINE </w:t>
      </w:r>
    </w:p>
    <w:p w:rsidRDefault="009029D4" w:rsidP="009029D4" w:rsidR="009029D4" w:rsidRPr="009029D4">
      <w:pPr>
        <w:jc w:val="both"/>
        <w:rPr>
          <w:sz w:val="24"/>
          <w:szCs w:val="24"/>
        </w:rPr>
      </w:pPr>
      <w:r w:rsidRPr="009029D4">
        <w:rPr>
          <w:sz w:val="24"/>
          <w:szCs w:val="24"/>
        </w:rPr>
        <w:t>Nema pokretnina</w:t>
      </w:r>
    </w:p>
    <w:p w:rsidRDefault="009029D4" w:rsidP="009029D4" w:rsidR="009029D4" w:rsidRPr="009029D4">
      <w:pPr>
        <w:jc w:val="both"/>
        <w:rPr>
          <w:sz w:val="24"/>
          <w:szCs w:val="24"/>
        </w:rPr>
      </w:pPr>
    </w:p>
    <w:p w:rsidRDefault="009029D4" w:rsidP="009029D4" w:rsidR="009029D4" w:rsidRPr="009029D4">
      <w:pPr>
        <w:jc w:val="both"/>
        <w:rPr>
          <w:b/>
          <w:sz w:val="24"/>
          <w:szCs w:val="24"/>
        </w:rPr>
      </w:pPr>
      <w:r w:rsidRPr="009029D4">
        <w:rPr>
          <w:b/>
          <w:sz w:val="24"/>
          <w:szCs w:val="24"/>
        </w:rPr>
        <w:t>3.3.</w:t>
      </w:r>
      <w:r w:rsidRPr="009029D4">
        <w:rPr>
          <w:b/>
          <w:sz w:val="24"/>
          <w:szCs w:val="24"/>
        </w:rPr>
        <w:tab/>
        <w:t>POTRAŽIVANJA</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w:t>
      </w:r>
      <w:r w:rsidRPr="009029D4">
        <w:rPr>
          <w:sz w:val="24"/>
          <w:szCs w:val="24"/>
        </w:rPr>
        <w:tab/>
        <w:t>Bivši zakonski zastupnik stečajnog dužnika nije mi predao nikakvu  financijsku dokumentaciju jer poslovne knjige nisu vođene zadn</w:t>
      </w:r>
      <w:r w:rsidR="00F80894">
        <w:rPr>
          <w:sz w:val="24"/>
          <w:szCs w:val="24"/>
        </w:rPr>
        <w:t>j</w:t>
      </w:r>
      <w:r w:rsidRPr="009029D4">
        <w:rPr>
          <w:sz w:val="24"/>
          <w:szCs w:val="24"/>
        </w:rPr>
        <w:t xml:space="preserve">ih 5 godina, a bivši računovodstveni servis više ne radi i nije mogao ništa dobiti od dokumentacije od prije 5 godina. Obzirom da mu je prijatelj slao obavijesti FINi o tome da društvo ne posluje istog sam zamolila za završni financijski izvještaj na dan otvaranja stečajnog postupka. Bilanca stečajnog dužnika je sačinjena </w:t>
      </w:r>
      <w:r w:rsidRPr="009029D4">
        <w:rPr>
          <w:sz w:val="24"/>
          <w:szCs w:val="24"/>
        </w:rPr>
        <w:lastRenderedPageBreak/>
        <w:t xml:space="preserve">samo temeljem poznatih podataka tako da u bilancu stečajni dužnik ima financijsku imovinu potraživanje prema društvu Alkop d.o.o. iz Zagreba, Prilaz Baruna Filipovića 28, OIB:35384986558 u ukupnom iznosu od 415.173,63 kn na dan otvaranja stečajnog postupka i dug prema poreznoj upravi u iznosu od 377.274,18 kn. </w:t>
      </w:r>
    </w:p>
    <w:p w:rsidRDefault="009029D4" w:rsidP="009029D4" w:rsidR="009029D4" w:rsidRPr="009029D4">
      <w:pPr>
        <w:jc w:val="both"/>
        <w:rPr>
          <w:sz w:val="24"/>
          <w:szCs w:val="24"/>
        </w:rPr>
      </w:pPr>
      <w:r w:rsidRPr="009029D4">
        <w:rPr>
          <w:sz w:val="24"/>
          <w:szCs w:val="24"/>
        </w:rPr>
        <w:t>-</w:t>
      </w:r>
      <w:r w:rsidRPr="009029D4">
        <w:rPr>
          <w:sz w:val="24"/>
          <w:szCs w:val="24"/>
        </w:rPr>
        <w:tab/>
        <w:t xml:space="preserve">Smatram da isto nije učinjeno po zakonu jer stečajni dužnik nije smio otpisati dugotrajnu imovinu odnosno predmetni stan upisan u zemljišnim knjigama kao vlasništvo stečajnog dužnika i navedenu dugotrajnu imovinu proknjižiti kao potraživanje od kupca. Naime, uvidom u presude Trgovačkog suda u Zagrebu, Stalna služba u Karlovcu koje su po žalbi na VTS-u u Zagrebu sud je utvrdio da je predmetni stan upisana u zk. ul broj: 10459 k.o. Grad  Zagreb , IX etaža: 25/1000 stan oznake S-19 na trećem katu površine 33,73 m2 u vlasništvu stečajnog dužnika bez obzira što je u posjedu društva Alkop d.o.o jer nisu ispunjene predpostavke za stjecanje prava vlasništva  slijedom čega se nije smio isknjižiti bez valjane pravomoćne i ovršne sudske odluke. </w:t>
      </w:r>
    </w:p>
    <w:p w:rsidRDefault="009029D4" w:rsidP="009029D4" w:rsidR="009029D4" w:rsidRPr="009029D4">
      <w:pPr>
        <w:jc w:val="both"/>
        <w:rPr>
          <w:sz w:val="24"/>
          <w:szCs w:val="24"/>
        </w:rPr>
      </w:pPr>
    </w:p>
    <w:p w:rsidRDefault="009029D4" w:rsidP="009029D4" w:rsidR="009029D4" w:rsidRPr="009029D4">
      <w:pPr>
        <w:jc w:val="both"/>
        <w:rPr>
          <w:b/>
          <w:sz w:val="24"/>
          <w:szCs w:val="24"/>
        </w:rPr>
      </w:pPr>
    </w:p>
    <w:p w:rsidRDefault="009029D4" w:rsidP="009029D4" w:rsidR="009029D4" w:rsidRPr="009029D4">
      <w:pPr>
        <w:jc w:val="both"/>
        <w:rPr>
          <w:b/>
          <w:sz w:val="24"/>
          <w:szCs w:val="24"/>
        </w:rPr>
      </w:pPr>
      <w:r w:rsidRPr="009029D4">
        <w:rPr>
          <w:b/>
          <w:sz w:val="24"/>
          <w:szCs w:val="24"/>
        </w:rPr>
        <w:t>3.4.</w:t>
      </w:r>
      <w:r w:rsidRPr="009029D4">
        <w:rPr>
          <w:b/>
          <w:sz w:val="24"/>
          <w:szCs w:val="24"/>
        </w:rPr>
        <w:tab/>
        <w:t>AKTIVNI SUDSKI PREDMETI</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Stečajni dužnik vodi dva sudska spora pred Trgovačkim sudom u Zagrebu, Stalna služba Karlovac  i to:</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w:t>
      </w:r>
      <w:r w:rsidRPr="009029D4">
        <w:rPr>
          <w:sz w:val="24"/>
          <w:szCs w:val="24"/>
        </w:rPr>
        <w:tab/>
        <w:t>Pred Trgova</w:t>
      </w:r>
      <w:r w:rsidR="00F80894">
        <w:rPr>
          <w:sz w:val="24"/>
          <w:szCs w:val="24"/>
        </w:rPr>
        <w:t>čkim sudom u Zagrebu, Stalna slu</w:t>
      </w:r>
      <w:r w:rsidRPr="009029D4">
        <w:rPr>
          <w:sz w:val="24"/>
          <w:szCs w:val="24"/>
        </w:rPr>
        <w:t xml:space="preserve">žba u Karlovcu  pod brojem P-2910/2013  tužitelj Alkop d.o.o iz Zagreba, Prilaz Baruna Filipovića 28, OIB:35384986558 je pokrenuo parnični postupak protiv stečajnog dužnika V.S. Pobi Gradnja  d.o.o. u stečaju Sesvete, Zeleni vijenac 34., OIB: 22814133328 radi utvrđenja prava vlasništva i izdavanja tabularne isprave, te radi isplate ugovorne kazne. U ovom predmetu donesena je prvostupanjska presuda kojom je tužitelj Alkop d.o.o iz Zagreba, Prilaz Baruna Filipovića 28, OIB:35384986558 odbijen sa tužbenim </w:t>
      </w:r>
      <w:r w:rsidR="00F80894" w:rsidRPr="009029D4">
        <w:rPr>
          <w:sz w:val="24"/>
          <w:szCs w:val="24"/>
        </w:rPr>
        <w:t>zahtjevom</w:t>
      </w:r>
      <w:r w:rsidRPr="009029D4">
        <w:rPr>
          <w:sz w:val="24"/>
          <w:szCs w:val="24"/>
        </w:rPr>
        <w:t xml:space="preserve"> i po žalbi tužitelja predmet je na Visokom Trgovačkom sudu u Zagrebu. Prvostupanjskom presudom tužitelj je odbijen sa tužbenim zahtjevom za izdavanje tabularne isprave jer nije platio cjelokupnu kupoprodajnu cijenu u iznosu od 32.149,45 EUR-a , a što se tiče ugovorne kazne tužitelj je odbijen sukladno odredbi članka 196 stavak 1. ZO</w:t>
      </w:r>
      <w:r w:rsidR="00F80894">
        <w:rPr>
          <w:sz w:val="24"/>
          <w:szCs w:val="24"/>
        </w:rPr>
        <w:t xml:space="preserve">O-a jer stečajnom dužniku nije </w:t>
      </w:r>
      <w:r w:rsidRPr="009029D4">
        <w:rPr>
          <w:sz w:val="24"/>
          <w:szCs w:val="24"/>
        </w:rPr>
        <w:t xml:space="preserve">uputio Izjavu o prijeboju slijedom čega nije ni moglo doći do prijeboja. </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w:t>
      </w:r>
      <w:r w:rsidRPr="009029D4">
        <w:rPr>
          <w:sz w:val="24"/>
          <w:szCs w:val="24"/>
        </w:rPr>
        <w:tab/>
        <w:t>Pred Trgovačkim sudo</w:t>
      </w:r>
      <w:r w:rsidR="00F80894">
        <w:rPr>
          <w:sz w:val="24"/>
          <w:szCs w:val="24"/>
        </w:rPr>
        <w:t>m</w:t>
      </w:r>
      <w:r w:rsidRPr="009029D4">
        <w:rPr>
          <w:sz w:val="24"/>
          <w:szCs w:val="24"/>
        </w:rPr>
        <w:t xml:space="preserve"> u Zagrebu Stalna služba u Karlovcu u tijeku je i protutužba koju je stečajni dužnik pokrenuo protiv Alkop d.o.o iz Zagreba, Prilaz Baruna Filipovića 28, OIB:35384986558 i odvojeno se vodi pod brojem P-582/2014 radi isplate, kojom je stečajni dužnik V.S.Pobi Gradnja  d.o.o. u stečaju Sesvete, Zeleni vijenac 34., OIB: 2281413332 također odbijen sa tužbenim </w:t>
      </w:r>
      <w:r w:rsidR="00F80894" w:rsidRPr="009029D4">
        <w:rPr>
          <w:sz w:val="24"/>
          <w:szCs w:val="24"/>
        </w:rPr>
        <w:t>zahtjevom</w:t>
      </w:r>
      <w:r w:rsidRPr="009029D4">
        <w:rPr>
          <w:sz w:val="24"/>
          <w:szCs w:val="24"/>
        </w:rPr>
        <w:t xml:space="preserve"> i po žalbi stečajnog dužnika predmet je na rješavanju  na Visokom Trgov</w:t>
      </w:r>
      <w:r w:rsidR="00F80894">
        <w:rPr>
          <w:sz w:val="24"/>
          <w:szCs w:val="24"/>
        </w:rPr>
        <w:t>ačkom sudu u Zagrebu. Razlog odbijanj</w:t>
      </w:r>
      <w:r w:rsidRPr="009029D4">
        <w:rPr>
          <w:sz w:val="24"/>
          <w:szCs w:val="24"/>
        </w:rPr>
        <w:t xml:space="preserve">a tužitelja za isplatom ostatka kupoprodajne cijene je zato što nije dostavio dokazna sredstva iako je ista posjedovao i to Etažni elaborat i izvadak iz zemljišnih knjiga kako ne bi bio sporan članak 2. stavak 5.  Predugovora o kupoprodaji  od 30. lipnja 2009. god. U navedenom članku stranke suglasno utvrđuju da u slučaju da stvarna površina stana bude manja ili veća od 2% od površine utvrđene elaboratom stranke  će cijenu smanjiti odnosno povećati, a što se tiče dijela tužbenog zahtjeva koji se odnosi na </w:t>
      </w:r>
      <w:r w:rsidR="00F80894" w:rsidRPr="009029D4">
        <w:rPr>
          <w:sz w:val="24"/>
          <w:szCs w:val="24"/>
        </w:rPr>
        <w:t>isplatu</w:t>
      </w:r>
      <w:r w:rsidRPr="009029D4">
        <w:rPr>
          <w:sz w:val="24"/>
          <w:szCs w:val="24"/>
        </w:rPr>
        <w:t xml:space="preserve"> za naknadno izvedene radove stečajni dužnik nije dostavio valjanu financijsku dokumentaciju. Ovaj postupak je neodgovorno zastupan od strane punomoćnika stečajnog dužnika jer je isti posjedovao dokazna sredstva za utvrđenje spornih činjenica.</w:t>
      </w:r>
    </w:p>
    <w:p w:rsidRDefault="009029D4" w:rsidP="009029D4" w:rsidR="009029D4" w:rsidRPr="009029D4">
      <w:pPr>
        <w:jc w:val="both"/>
        <w:rPr>
          <w:sz w:val="24"/>
          <w:szCs w:val="24"/>
        </w:rPr>
      </w:pPr>
    </w:p>
    <w:p w:rsidRDefault="009029D4" w:rsidP="009029D4" w:rsidR="009029D4" w:rsidRPr="009029D4">
      <w:pPr>
        <w:jc w:val="both"/>
        <w:rPr>
          <w:sz w:val="24"/>
          <w:szCs w:val="24"/>
        </w:rPr>
      </w:pPr>
    </w:p>
    <w:p w:rsidRDefault="009029D4" w:rsidP="009029D4" w:rsidR="009029D4">
      <w:pPr>
        <w:jc w:val="both"/>
        <w:rPr>
          <w:b/>
          <w:sz w:val="24"/>
          <w:szCs w:val="24"/>
        </w:rPr>
      </w:pPr>
    </w:p>
    <w:p w:rsidRDefault="009029D4" w:rsidP="009029D4" w:rsidR="009029D4">
      <w:pPr>
        <w:jc w:val="both"/>
        <w:rPr>
          <w:b/>
          <w:sz w:val="24"/>
          <w:szCs w:val="24"/>
        </w:rPr>
      </w:pPr>
    </w:p>
    <w:p w:rsidRDefault="00AC2B26" w:rsidP="009029D4" w:rsidR="00AC2B26">
      <w:pPr>
        <w:jc w:val="both"/>
        <w:rPr>
          <w:b/>
          <w:sz w:val="24"/>
          <w:szCs w:val="24"/>
        </w:rPr>
      </w:pPr>
    </w:p>
    <w:p w:rsidRDefault="009029D4" w:rsidP="009029D4" w:rsidR="009029D4" w:rsidRPr="009029D4">
      <w:pPr>
        <w:jc w:val="both"/>
        <w:rPr>
          <w:b/>
          <w:sz w:val="24"/>
          <w:szCs w:val="24"/>
        </w:rPr>
      </w:pPr>
      <w:r w:rsidRPr="009029D4">
        <w:rPr>
          <w:b/>
          <w:sz w:val="24"/>
          <w:szCs w:val="24"/>
        </w:rPr>
        <w:lastRenderedPageBreak/>
        <w:t>4.</w:t>
      </w:r>
      <w:r w:rsidRPr="009029D4">
        <w:rPr>
          <w:b/>
          <w:sz w:val="24"/>
          <w:szCs w:val="24"/>
        </w:rPr>
        <w:tab/>
        <w:t>OBVEZE STEČAJNE MASE</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OBVEZE društva prema prijavljenim i ispitanim tražbinama stečajnih vjerovnika ukupno iznose ………………………………………………..……529.313,61 kuna</w:t>
      </w:r>
    </w:p>
    <w:p w:rsidRDefault="009029D4" w:rsidP="009029D4" w:rsidR="009029D4" w:rsidRPr="009029D4">
      <w:pPr>
        <w:jc w:val="both"/>
        <w:rPr>
          <w:sz w:val="24"/>
          <w:szCs w:val="24"/>
        </w:rPr>
      </w:pPr>
    </w:p>
    <w:p w:rsidRDefault="009029D4" w:rsidP="009029D4" w:rsidR="009029D4" w:rsidRPr="009029D4">
      <w:pPr>
        <w:jc w:val="both"/>
        <w:rPr>
          <w:sz w:val="24"/>
          <w:szCs w:val="24"/>
        </w:rPr>
      </w:pPr>
    </w:p>
    <w:p w:rsidRDefault="009029D4" w:rsidP="009029D4" w:rsidR="009029D4" w:rsidRPr="009029D4">
      <w:pPr>
        <w:jc w:val="both"/>
        <w:rPr>
          <w:b/>
          <w:sz w:val="24"/>
          <w:szCs w:val="24"/>
        </w:rPr>
      </w:pPr>
      <w:r w:rsidRPr="009029D4">
        <w:rPr>
          <w:b/>
          <w:sz w:val="24"/>
          <w:szCs w:val="24"/>
        </w:rPr>
        <w:t>5.</w:t>
      </w:r>
      <w:r w:rsidRPr="009029D4">
        <w:rPr>
          <w:b/>
          <w:sz w:val="24"/>
          <w:szCs w:val="24"/>
        </w:rPr>
        <w:tab/>
        <w:t>VJEROVNICI STEČAJNOG DUŽNIKA</w:t>
      </w:r>
    </w:p>
    <w:p w:rsidRDefault="009029D4" w:rsidP="009029D4" w:rsidR="009029D4" w:rsidRPr="009029D4">
      <w:pPr>
        <w:jc w:val="both"/>
        <w:rPr>
          <w:sz w:val="24"/>
          <w:szCs w:val="24"/>
        </w:rPr>
      </w:pPr>
      <w:r w:rsidRPr="009029D4">
        <w:rPr>
          <w:sz w:val="24"/>
          <w:szCs w:val="24"/>
        </w:rPr>
        <w:t>Stečajni upravitelj zaprimio je devet  (9) tražbina vjerovnika II višeg isplatnog reda.</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 xml:space="preserve">Ukupan iznos prijavljenih tražbina: </w:t>
      </w:r>
    </w:p>
    <w:p w:rsidRDefault="009029D4" w:rsidP="009029D4" w:rsidR="009029D4" w:rsidRPr="009029D4">
      <w:pPr>
        <w:jc w:val="both"/>
        <w:rPr>
          <w:sz w:val="24"/>
          <w:szCs w:val="24"/>
        </w:rPr>
      </w:pP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 xml:space="preserve">  </w:t>
      </w:r>
      <w:r w:rsidRPr="009029D4">
        <w:rPr>
          <w:sz w:val="24"/>
          <w:szCs w:val="24"/>
        </w:rPr>
        <w:tab/>
        <w:t xml:space="preserve">Prijavljeno </w:t>
      </w:r>
      <w:r w:rsidRPr="009029D4">
        <w:rPr>
          <w:sz w:val="24"/>
          <w:szCs w:val="24"/>
        </w:rPr>
        <w:tab/>
        <w:t xml:space="preserve">Priznato </w:t>
      </w:r>
      <w:r w:rsidRPr="009029D4">
        <w:rPr>
          <w:sz w:val="24"/>
          <w:szCs w:val="24"/>
        </w:rPr>
        <w:tab/>
        <w:t xml:space="preserve">Osporeno </w:t>
      </w:r>
    </w:p>
    <w:p w:rsidRDefault="009029D4" w:rsidP="009029D4" w:rsidR="009029D4" w:rsidRPr="009029D4">
      <w:pPr>
        <w:jc w:val="both"/>
        <w:rPr>
          <w:sz w:val="24"/>
          <w:szCs w:val="24"/>
        </w:rPr>
      </w:pPr>
      <w:r w:rsidRPr="009029D4">
        <w:rPr>
          <w:sz w:val="24"/>
          <w:szCs w:val="24"/>
        </w:rPr>
        <w:t>I. viši isplatni red</w:t>
      </w:r>
      <w:r w:rsidRPr="009029D4">
        <w:rPr>
          <w:sz w:val="24"/>
          <w:szCs w:val="24"/>
        </w:rPr>
        <w:tab/>
        <w:t>0</w:t>
      </w:r>
      <w:r w:rsidRPr="009029D4">
        <w:rPr>
          <w:sz w:val="24"/>
          <w:szCs w:val="24"/>
        </w:rPr>
        <w:tab/>
        <w:t>0</w:t>
      </w:r>
      <w:r w:rsidRPr="009029D4">
        <w:rPr>
          <w:sz w:val="24"/>
          <w:szCs w:val="24"/>
        </w:rPr>
        <w:tab/>
        <w:t>0</w:t>
      </w:r>
    </w:p>
    <w:p w:rsidRDefault="009029D4" w:rsidP="009029D4" w:rsidR="009029D4" w:rsidRPr="009029D4">
      <w:pPr>
        <w:jc w:val="both"/>
        <w:rPr>
          <w:sz w:val="24"/>
          <w:szCs w:val="24"/>
        </w:rPr>
      </w:pPr>
      <w:r w:rsidRPr="009029D4">
        <w:rPr>
          <w:sz w:val="24"/>
          <w:szCs w:val="24"/>
        </w:rPr>
        <w:t>II. viši isplatni red</w:t>
      </w:r>
      <w:r w:rsidRPr="009029D4">
        <w:rPr>
          <w:sz w:val="24"/>
          <w:szCs w:val="24"/>
        </w:rPr>
        <w:tab/>
        <w:t xml:space="preserve">529.313,61 </w:t>
      </w:r>
      <w:r w:rsidRPr="009029D4">
        <w:rPr>
          <w:sz w:val="24"/>
          <w:szCs w:val="24"/>
        </w:rPr>
        <w:tab/>
        <w:t xml:space="preserve">529.313,61 </w:t>
      </w:r>
      <w:r w:rsidRPr="009029D4">
        <w:rPr>
          <w:sz w:val="24"/>
          <w:szCs w:val="24"/>
        </w:rPr>
        <w:tab/>
        <w:t>0</w:t>
      </w:r>
    </w:p>
    <w:p w:rsidRDefault="009029D4" w:rsidP="009029D4" w:rsidR="009029D4" w:rsidRPr="009029D4">
      <w:pPr>
        <w:jc w:val="both"/>
        <w:rPr>
          <w:sz w:val="24"/>
          <w:szCs w:val="24"/>
        </w:rPr>
      </w:pPr>
      <w:r w:rsidRPr="009029D4">
        <w:rPr>
          <w:sz w:val="24"/>
          <w:szCs w:val="24"/>
        </w:rPr>
        <w:t>Ukupno:</w:t>
      </w:r>
      <w:r w:rsidRPr="009029D4">
        <w:rPr>
          <w:sz w:val="24"/>
          <w:szCs w:val="24"/>
        </w:rPr>
        <w:tab/>
        <w:t xml:space="preserve">529.313,61 </w:t>
      </w:r>
      <w:r w:rsidRPr="009029D4">
        <w:rPr>
          <w:sz w:val="24"/>
          <w:szCs w:val="24"/>
        </w:rPr>
        <w:tab/>
        <w:t xml:space="preserve">529.313,61 </w:t>
      </w:r>
      <w:r w:rsidRPr="009029D4">
        <w:rPr>
          <w:sz w:val="24"/>
          <w:szCs w:val="24"/>
        </w:rPr>
        <w:tab/>
        <w:t>0</w:t>
      </w:r>
    </w:p>
    <w:p w:rsidRDefault="009029D4" w:rsidP="009029D4" w:rsidR="009029D4" w:rsidRPr="009029D4">
      <w:pPr>
        <w:jc w:val="both"/>
        <w:rPr>
          <w:sz w:val="24"/>
          <w:szCs w:val="24"/>
        </w:rPr>
      </w:pPr>
    </w:p>
    <w:p w:rsidRDefault="009029D4" w:rsidP="009029D4" w:rsidR="009029D4" w:rsidRPr="009029D4">
      <w:pPr>
        <w:jc w:val="both"/>
        <w:rPr>
          <w:b/>
          <w:sz w:val="24"/>
          <w:szCs w:val="24"/>
        </w:rPr>
      </w:pPr>
      <w:r w:rsidRPr="009029D4">
        <w:rPr>
          <w:b/>
          <w:sz w:val="24"/>
          <w:szCs w:val="24"/>
        </w:rPr>
        <w:t>6.</w:t>
      </w:r>
      <w:r w:rsidRPr="009029D4">
        <w:rPr>
          <w:b/>
          <w:sz w:val="24"/>
          <w:szCs w:val="24"/>
        </w:rPr>
        <w:tab/>
        <w:t>PREDRAČUN TROŠKOVA ZA NAREDNO ŠESTOMJESEČNO RAZDOBLJE</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U skladu sa čl. 89. SZ stečajni upravitelj donosi predračun troškova stečajnog postupka za naredno šestomjesečno razdoblje.</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rb</w:t>
      </w:r>
      <w:r w:rsidRPr="009029D4">
        <w:rPr>
          <w:sz w:val="24"/>
          <w:szCs w:val="24"/>
        </w:rPr>
        <w:tab/>
        <w:t>Troškovi</w:t>
      </w:r>
      <w:r w:rsidRPr="009029D4">
        <w:rPr>
          <w:sz w:val="24"/>
          <w:szCs w:val="24"/>
        </w:rPr>
        <w:tab/>
        <w:t>Iznos u kn</w:t>
      </w:r>
    </w:p>
    <w:p w:rsidRDefault="009029D4" w:rsidP="009029D4" w:rsidR="009029D4" w:rsidRPr="009029D4">
      <w:pPr>
        <w:jc w:val="both"/>
        <w:rPr>
          <w:sz w:val="24"/>
          <w:szCs w:val="24"/>
        </w:rPr>
      </w:pPr>
      <w:r w:rsidRPr="009029D4">
        <w:rPr>
          <w:sz w:val="24"/>
          <w:szCs w:val="24"/>
        </w:rPr>
        <w:t>1</w:t>
      </w:r>
      <w:r w:rsidRPr="009029D4">
        <w:rPr>
          <w:sz w:val="24"/>
          <w:szCs w:val="24"/>
        </w:rPr>
        <w:tab/>
        <w:t>Materijalni troškovi, uredski materijal 100,00 kn/mj x 6 mj.</w:t>
      </w:r>
      <w:r w:rsidRPr="009029D4">
        <w:rPr>
          <w:sz w:val="24"/>
          <w:szCs w:val="24"/>
        </w:rPr>
        <w:tab/>
        <w:t>600,00</w:t>
      </w:r>
    </w:p>
    <w:p w:rsidRDefault="009029D4" w:rsidP="009029D4" w:rsidR="009029D4" w:rsidRPr="009029D4">
      <w:pPr>
        <w:jc w:val="both"/>
        <w:rPr>
          <w:sz w:val="24"/>
          <w:szCs w:val="24"/>
        </w:rPr>
      </w:pPr>
      <w:r w:rsidRPr="009029D4">
        <w:rPr>
          <w:sz w:val="24"/>
          <w:szCs w:val="24"/>
        </w:rPr>
        <w:t>2</w:t>
      </w:r>
      <w:r w:rsidRPr="009029D4">
        <w:rPr>
          <w:sz w:val="24"/>
          <w:szCs w:val="24"/>
        </w:rPr>
        <w:tab/>
        <w:t>Naknada za platni promet 70,00 x 6 mj.</w:t>
      </w:r>
      <w:r w:rsidRPr="009029D4">
        <w:rPr>
          <w:sz w:val="24"/>
          <w:szCs w:val="24"/>
        </w:rPr>
        <w:tab/>
        <w:t>420,00</w:t>
      </w:r>
    </w:p>
    <w:p w:rsidRDefault="009029D4" w:rsidP="009029D4" w:rsidR="009029D4" w:rsidRPr="009029D4">
      <w:pPr>
        <w:jc w:val="both"/>
        <w:rPr>
          <w:sz w:val="24"/>
          <w:szCs w:val="24"/>
        </w:rPr>
      </w:pPr>
      <w:r w:rsidRPr="009029D4">
        <w:rPr>
          <w:sz w:val="24"/>
          <w:szCs w:val="24"/>
        </w:rPr>
        <w:t>3</w:t>
      </w:r>
      <w:r w:rsidRPr="009029D4">
        <w:rPr>
          <w:sz w:val="24"/>
          <w:szCs w:val="24"/>
        </w:rPr>
        <w:tab/>
        <w:t xml:space="preserve">Sudske i upravne pristojbe </w:t>
      </w:r>
      <w:r w:rsidRPr="009029D4">
        <w:rPr>
          <w:sz w:val="24"/>
          <w:szCs w:val="24"/>
        </w:rPr>
        <w:tab/>
        <w:t>400,00</w:t>
      </w:r>
    </w:p>
    <w:p w:rsidRDefault="009029D4" w:rsidP="009029D4" w:rsidR="009029D4" w:rsidRPr="009029D4">
      <w:pPr>
        <w:jc w:val="both"/>
        <w:rPr>
          <w:sz w:val="24"/>
          <w:szCs w:val="24"/>
        </w:rPr>
      </w:pPr>
      <w:r w:rsidRPr="009029D4">
        <w:rPr>
          <w:sz w:val="24"/>
          <w:szCs w:val="24"/>
        </w:rPr>
        <w:t>4</w:t>
      </w:r>
      <w:r w:rsidRPr="009029D4">
        <w:rPr>
          <w:sz w:val="24"/>
          <w:szCs w:val="24"/>
        </w:rPr>
        <w:tab/>
        <w:t>Knjigovodstvene usluge  500,00 kn bruto mj x 6 mj.</w:t>
      </w:r>
      <w:r w:rsidRPr="009029D4">
        <w:rPr>
          <w:sz w:val="24"/>
          <w:szCs w:val="24"/>
        </w:rPr>
        <w:tab/>
        <w:t>3.600,00</w:t>
      </w:r>
    </w:p>
    <w:p w:rsidRDefault="009029D4" w:rsidP="009029D4" w:rsidR="009029D4" w:rsidRPr="009029D4">
      <w:pPr>
        <w:jc w:val="both"/>
        <w:rPr>
          <w:sz w:val="24"/>
          <w:szCs w:val="24"/>
        </w:rPr>
      </w:pPr>
      <w:r w:rsidRPr="009029D4">
        <w:rPr>
          <w:sz w:val="24"/>
          <w:szCs w:val="24"/>
        </w:rPr>
        <w:t>5</w:t>
      </w:r>
      <w:r w:rsidRPr="009029D4">
        <w:rPr>
          <w:sz w:val="24"/>
          <w:szCs w:val="24"/>
        </w:rPr>
        <w:tab/>
        <w:t>Telefon, putni troškovi  500,00 kn.</w:t>
      </w:r>
      <w:r w:rsidRPr="009029D4">
        <w:rPr>
          <w:sz w:val="24"/>
          <w:szCs w:val="24"/>
        </w:rPr>
        <w:tab/>
        <w:t>500,00</w:t>
      </w:r>
    </w:p>
    <w:p w:rsidRDefault="009029D4" w:rsidP="009029D4" w:rsidR="009029D4" w:rsidRPr="009029D4">
      <w:pPr>
        <w:jc w:val="both"/>
        <w:rPr>
          <w:sz w:val="24"/>
          <w:szCs w:val="24"/>
        </w:rPr>
      </w:pPr>
      <w:r w:rsidRPr="009029D4">
        <w:rPr>
          <w:sz w:val="24"/>
          <w:szCs w:val="24"/>
        </w:rPr>
        <w:t>6</w:t>
      </w:r>
      <w:r w:rsidRPr="009029D4">
        <w:rPr>
          <w:sz w:val="24"/>
          <w:szCs w:val="24"/>
        </w:rPr>
        <w:tab/>
        <w:t>Procjena nekretnina</w:t>
      </w:r>
      <w:r w:rsidRPr="009029D4">
        <w:rPr>
          <w:sz w:val="24"/>
          <w:szCs w:val="24"/>
        </w:rPr>
        <w:tab/>
      </w:r>
    </w:p>
    <w:p w:rsidRDefault="009029D4" w:rsidP="009029D4" w:rsidR="009029D4">
      <w:pPr>
        <w:jc w:val="both"/>
        <w:rPr>
          <w:sz w:val="24"/>
          <w:szCs w:val="24"/>
        </w:rPr>
      </w:pPr>
      <w:r w:rsidRPr="009029D4">
        <w:rPr>
          <w:sz w:val="24"/>
          <w:szCs w:val="24"/>
        </w:rPr>
        <w:t xml:space="preserve"> </w:t>
      </w:r>
      <w:r w:rsidRPr="009029D4">
        <w:rPr>
          <w:sz w:val="24"/>
          <w:szCs w:val="24"/>
        </w:rPr>
        <w:tab/>
        <w:t>Ukupno</w:t>
      </w:r>
      <w:r w:rsidRPr="009029D4">
        <w:rPr>
          <w:sz w:val="24"/>
          <w:szCs w:val="24"/>
        </w:rPr>
        <w:tab/>
        <w:t>22.183,56</w:t>
      </w:r>
    </w:p>
    <w:p w:rsidRDefault="00AC2B26" w:rsidP="009029D4" w:rsidR="00AC2B26" w:rsidRPr="009029D4">
      <w:pPr>
        <w:jc w:val="both"/>
        <w:rPr>
          <w:sz w:val="24"/>
          <w:szCs w:val="24"/>
        </w:rPr>
      </w:pPr>
    </w:p>
    <w:p w:rsidRDefault="009029D4" w:rsidP="009029D4" w:rsidR="009029D4" w:rsidRPr="009029D4">
      <w:pPr>
        <w:jc w:val="both"/>
        <w:rPr>
          <w:b/>
          <w:sz w:val="24"/>
          <w:szCs w:val="24"/>
        </w:rPr>
      </w:pPr>
      <w:r w:rsidRPr="009029D4">
        <w:rPr>
          <w:b/>
          <w:sz w:val="24"/>
          <w:szCs w:val="24"/>
        </w:rPr>
        <w:t>7.</w:t>
      </w:r>
      <w:r w:rsidRPr="009029D4">
        <w:rPr>
          <w:b/>
          <w:sz w:val="24"/>
          <w:szCs w:val="24"/>
        </w:rPr>
        <w:tab/>
        <w:t>ODNOS IMOVINE I OBVEZA STEČAJNOG DUŽNIKA</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IMOVINA STEČAJNOG DUŽNIKA na dan 17.10.2017. godine</w:t>
      </w:r>
      <w:r w:rsidRPr="009029D4">
        <w:rPr>
          <w:sz w:val="24"/>
          <w:szCs w:val="24"/>
        </w:rPr>
        <w:tab/>
        <w:t>u kunama</w:t>
      </w:r>
    </w:p>
    <w:p w:rsidRDefault="009029D4" w:rsidP="009029D4" w:rsidR="009029D4" w:rsidRPr="009029D4">
      <w:pPr>
        <w:jc w:val="both"/>
        <w:rPr>
          <w:sz w:val="24"/>
          <w:szCs w:val="24"/>
        </w:rPr>
      </w:pPr>
      <w:r w:rsidRPr="009029D4">
        <w:rPr>
          <w:sz w:val="24"/>
          <w:szCs w:val="24"/>
        </w:rPr>
        <w:t>1. Nekretnine</w:t>
      </w:r>
      <w:r w:rsidRPr="009029D4">
        <w:rPr>
          <w:sz w:val="24"/>
          <w:szCs w:val="24"/>
        </w:rPr>
        <w:tab/>
      </w:r>
    </w:p>
    <w:p w:rsidRDefault="009029D4" w:rsidP="009029D4" w:rsidR="009029D4" w:rsidRPr="009029D4">
      <w:pPr>
        <w:jc w:val="both"/>
        <w:rPr>
          <w:sz w:val="24"/>
          <w:szCs w:val="24"/>
        </w:rPr>
      </w:pPr>
      <w:r w:rsidRPr="009029D4">
        <w:rPr>
          <w:sz w:val="24"/>
          <w:szCs w:val="24"/>
        </w:rPr>
        <w:t>2. Pokretnine</w:t>
      </w:r>
      <w:r w:rsidRPr="009029D4">
        <w:rPr>
          <w:sz w:val="24"/>
          <w:szCs w:val="24"/>
        </w:rPr>
        <w:tab/>
        <w:t>0,00</w:t>
      </w:r>
    </w:p>
    <w:p w:rsidRDefault="009029D4" w:rsidP="009029D4" w:rsidR="009029D4" w:rsidRPr="009029D4">
      <w:pPr>
        <w:jc w:val="both"/>
        <w:rPr>
          <w:sz w:val="24"/>
          <w:szCs w:val="24"/>
        </w:rPr>
      </w:pPr>
      <w:r w:rsidRPr="009029D4">
        <w:rPr>
          <w:sz w:val="24"/>
          <w:szCs w:val="24"/>
        </w:rPr>
        <w:t>3. Potraživanja</w:t>
      </w:r>
      <w:r w:rsidRPr="009029D4">
        <w:rPr>
          <w:sz w:val="24"/>
          <w:szCs w:val="24"/>
        </w:rPr>
        <w:tab/>
      </w:r>
      <w:r w:rsidR="00AC2B26">
        <w:rPr>
          <w:sz w:val="24"/>
          <w:szCs w:val="24"/>
        </w:rPr>
        <w:t xml:space="preserve"> </w:t>
      </w:r>
      <w:r w:rsidRPr="009029D4">
        <w:rPr>
          <w:sz w:val="24"/>
          <w:szCs w:val="24"/>
        </w:rPr>
        <w:t xml:space="preserve">415.173,63 </w:t>
      </w:r>
    </w:p>
    <w:p w:rsidRDefault="009029D4" w:rsidP="009029D4" w:rsidR="009029D4" w:rsidRPr="009029D4">
      <w:pPr>
        <w:jc w:val="both"/>
        <w:rPr>
          <w:sz w:val="24"/>
          <w:szCs w:val="24"/>
        </w:rPr>
      </w:pPr>
      <w:r w:rsidRPr="009029D4">
        <w:rPr>
          <w:sz w:val="24"/>
          <w:szCs w:val="24"/>
        </w:rPr>
        <w:t>UKUPNO IMOVINA</w:t>
      </w:r>
      <w:r w:rsidRPr="009029D4">
        <w:rPr>
          <w:sz w:val="24"/>
          <w:szCs w:val="24"/>
        </w:rPr>
        <w:tab/>
        <w:t>415.173,63</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OBVEZE STEČAJNOG DUŽNIKA</w:t>
      </w:r>
      <w:r w:rsidRPr="009029D4">
        <w:rPr>
          <w:sz w:val="24"/>
          <w:szCs w:val="24"/>
        </w:rPr>
        <w:tab/>
        <w:t>u kunama</w:t>
      </w:r>
    </w:p>
    <w:p w:rsidRDefault="009029D4" w:rsidP="009029D4" w:rsidR="009029D4" w:rsidRPr="009029D4">
      <w:pPr>
        <w:jc w:val="both"/>
        <w:rPr>
          <w:sz w:val="24"/>
          <w:szCs w:val="24"/>
        </w:rPr>
      </w:pPr>
      <w:r w:rsidRPr="009029D4">
        <w:rPr>
          <w:sz w:val="24"/>
          <w:szCs w:val="24"/>
        </w:rPr>
        <w:t>1. Dospjeli nepodmireni troškovi od otvaranja stečajnog postupka</w:t>
      </w:r>
      <w:r w:rsidRPr="009029D4">
        <w:rPr>
          <w:sz w:val="24"/>
          <w:szCs w:val="24"/>
        </w:rPr>
        <w:tab/>
        <w:t>0,00</w:t>
      </w:r>
    </w:p>
    <w:p w:rsidRDefault="009029D4" w:rsidP="009029D4" w:rsidR="009029D4" w:rsidRPr="009029D4">
      <w:pPr>
        <w:jc w:val="both"/>
        <w:rPr>
          <w:sz w:val="24"/>
          <w:szCs w:val="24"/>
        </w:rPr>
      </w:pPr>
      <w:r w:rsidRPr="009029D4">
        <w:rPr>
          <w:sz w:val="24"/>
          <w:szCs w:val="24"/>
        </w:rPr>
        <w:t>2. Predračun troškova stečajnog postupka</w:t>
      </w:r>
      <w:r w:rsidRPr="009029D4">
        <w:rPr>
          <w:sz w:val="24"/>
          <w:szCs w:val="24"/>
        </w:rPr>
        <w:tab/>
        <w:t>22.183,56</w:t>
      </w:r>
    </w:p>
    <w:p w:rsidRDefault="009029D4" w:rsidP="009029D4" w:rsidR="009029D4" w:rsidRPr="009029D4">
      <w:pPr>
        <w:jc w:val="both"/>
        <w:rPr>
          <w:sz w:val="24"/>
          <w:szCs w:val="24"/>
        </w:rPr>
      </w:pPr>
      <w:r w:rsidRPr="009029D4">
        <w:rPr>
          <w:sz w:val="24"/>
          <w:szCs w:val="24"/>
        </w:rPr>
        <w:t>3. Priznato 1. viši isplatni red</w:t>
      </w:r>
      <w:r w:rsidRPr="009029D4">
        <w:rPr>
          <w:sz w:val="24"/>
          <w:szCs w:val="24"/>
        </w:rPr>
        <w:tab/>
        <w:t>0,00</w:t>
      </w:r>
    </w:p>
    <w:p w:rsidRDefault="009029D4" w:rsidP="009029D4" w:rsidR="009029D4" w:rsidRPr="009029D4">
      <w:pPr>
        <w:jc w:val="both"/>
        <w:rPr>
          <w:sz w:val="24"/>
          <w:szCs w:val="24"/>
        </w:rPr>
      </w:pPr>
      <w:r w:rsidRPr="009029D4">
        <w:rPr>
          <w:sz w:val="24"/>
          <w:szCs w:val="24"/>
        </w:rPr>
        <w:t>4. Priznato 2. viši isplatni red</w:t>
      </w:r>
      <w:r w:rsidRPr="009029D4">
        <w:rPr>
          <w:sz w:val="24"/>
          <w:szCs w:val="24"/>
        </w:rPr>
        <w:tab/>
        <w:t xml:space="preserve">529.313,61  </w:t>
      </w:r>
    </w:p>
    <w:p w:rsidRDefault="009029D4" w:rsidP="009029D4" w:rsidR="009029D4" w:rsidRPr="009029D4">
      <w:pPr>
        <w:jc w:val="both"/>
        <w:rPr>
          <w:sz w:val="24"/>
          <w:szCs w:val="24"/>
        </w:rPr>
      </w:pPr>
      <w:r w:rsidRPr="009029D4">
        <w:rPr>
          <w:sz w:val="24"/>
          <w:szCs w:val="24"/>
        </w:rPr>
        <w:t>5. Neprijavljene tražbine</w:t>
      </w:r>
      <w:r w:rsidRPr="009029D4">
        <w:rPr>
          <w:sz w:val="24"/>
          <w:szCs w:val="24"/>
        </w:rPr>
        <w:tab/>
        <w:t>0</w:t>
      </w:r>
    </w:p>
    <w:p w:rsidRDefault="009029D4" w:rsidP="009029D4" w:rsidR="009029D4" w:rsidRPr="009029D4">
      <w:pPr>
        <w:jc w:val="both"/>
        <w:rPr>
          <w:sz w:val="24"/>
          <w:szCs w:val="24"/>
        </w:rPr>
      </w:pPr>
      <w:r w:rsidRPr="009029D4">
        <w:rPr>
          <w:sz w:val="24"/>
          <w:szCs w:val="24"/>
        </w:rPr>
        <w:t>UKUPNO OBVEZE</w:t>
      </w:r>
      <w:r w:rsidRPr="009029D4">
        <w:rPr>
          <w:sz w:val="24"/>
          <w:szCs w:val="24"/>
        </w:rPr>
        <w:tab/>
        <w:t xml:space="preserve">529.313,61  </w:t>
      </w:r>
    </w:p>
    <w:p w:rsidRDefault="009029D4" w:rsidP="009029D4" w:rsidR="009029D4" w:rsidRPr="009029D4">
      <w:pPr>
        <w:jc w:val="both"/>
        <w:rPr>
          <w:sz w:val="24"/>
          <w:szCs w:val="24"/>
        </w:rPr>
      </w:pPr>
      <w:r w:rsidRPr="009029D4">
        <w:rPr>
          <w:sz w:val="24"/>
          <w:szCs w:val="24"/>
        </w:rPr>
        <w:t xml:space="preserve"> </w:t>
      </w:r>
      <w:r w:rsidRPr="009029D4">
        <w:rPr>
          <w:sz w:val="24"/>
          <w:szCs w:val="24"/>
        </w:rPr>
        <w:tab/>
      </w:r>
    </w:p>
    <w:p w:rsidRDefault="009029D4" w:rsidP="009029D4" w:rsidR="009029D4" w:rsidRPr="009029D4">
      <w:pPr>
        <w:jc w:val="both"/>
        <w:rPr>
          <w:sz w:val="24"/>
          <w:szCs w:val="24"/>
        </w:rPr>
      </w:pPr>
      <w:r w:rsidRPr="009029D4">
        <w:rPr>
          <w:sz w:val="24"/>
          <w:szCs w:val="24"/>
        </w:rPr>
        <w:t>NEPODMIRENI DIO OBVEZA STEČAJNOG DUŽNIKA</w:t>
      </w:r>
      <w:r w:rsidRPr="009029D4">
        <w:rPr>
          <w:sz w:val="24"/>
          <w:szCs w:val="24"/>
        </w:rPr>
        <w:tab/>
        <w:t>529.313,61</w:t>
      </w:r>
    </w:p>
    <w:p w:rsidRDefault="009029D4" w:rsidP="009029D4" w:rsidR="009029D4" w:rsidRPr="009029D4">
      <w:pPr>
        <w:jc w:val="both"/>
        <w:rPr>
          <w:sz w:val="24"/>
          <w:szCs w:val="24"/>
        </w:rPr>
      </w:pPr>
      <w:r w:rsidRPr="009029D4">
        <w:rPr>
          <w:sz w:val="24"/>
          <w:szCs w:val="24"/>
        </w:rPr>
        <w:t>UKUPNA IMOVINA - UKUPNE OBVEZE</w:t>
      </w:r>
      <w:r w:rsidRPr="009029D4">
        <w:rPr>
          <w:sz w:val="24"/>
          <w:szCs w:val="24"/>
        </w:rPr>
        <w:tab/>
        <w:t>-114.139,99</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lastRenderedPageBreak/>
        <w:t>8</w:t>
      </w:r>
      <w:r w:rsidRPr="009029D4">
        <w:rPr>
          <w:b/>
          <w:sz w:val="24"/>
          <w:szCs w:val="24"/>
        </w:rPr>
        <w:t>.</w:t>
      </w:r>
      <w:r w:rsidRPr="009029D4">
        <w:rPr>
          <w:b/>
          <w:sz w:val="24"/>
          <w:szCs w:val="24"/>
        </w:rPr>
        <w:tab/>
        <w:t>MIŠLJENJE O MOGUĆNOSTI NASTAVKA POSLOVANJA</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 xml:space="preserve">Temeljem provedenih radnji u svrhu stjecanja uvida u gospodarsko stanje stečajnog dužnika utvrđeno je kako isti ne obavlja poslovnu djelatnost, slijedom čega stečajna upraviteljica izražava mišljenje kako nastavak poslovanja nije moguć. </w:t>
      </w:r>
    </w:p>
    <w:p w:rsidRDefault="009029D4" w:rsidP="009029D4" w:rsidR="009029D4" w:rsidRPr="009029D4">
      <w:pPr>
        <w:jc w:val="both"/>
        <w:rPr>
          <w:sz w:val="24"/>
          <w:szCs w:val="24"/>
        </w:rPr>
      </w:pPr>
    </w:p>
    <w:p w:rsidRDefault="009029D4" w:rsidP="009029D4" w:rsidR="009029D4" w:rsidRPr="009029D4">
      <w:pPr>
        <w:jc w:val="both"/>
        <w:rPr>
          <w:sz w:val="24"/>
          <w:szCs w:val="24"/>
        </w:rPr>
      </w:pPr>
      <w:r w:rsidRPr="009029D4">
        <w:rPr>
          <w:sz w:val="24"/>
          <w:szCs w:val="24"/>
        </w:rPr>
        <w:t xml:space="preserve">Stečajni dužnik ima u vlasništvu stan upisana u zk. Ul broj: 10459 k.o. Grad  Zagreb , IX etaža: 25/1000 stan oznake S-19 na trećem katu površine 33,73 m2, ali se neosnovano po mom mišljenju  u poslovnim knjigama vodi kao potraživanje od kupaca. </w:t>
      </w:r>
    </w:p>
    <w:p w:rsidRDefault="009029D4" w:rsidP="009029D4" w:rsidR="009029D4" w:rsidRPr="009029D4">
      <w:pPr>
        <w:jc w:val="both"/>
        <w:rPr>
          <w:sz w:val="24"/>
          <w:szCs w:val="24"/>
        </w:rPr>
      </w:pPr>
      <w:r w:rsidRPr="009029D4">
        <w:rPr>
          <w:sz w:val="24"/>
          <w:szCs w:val="24"/>
        </w:rPr>
        <w:t>Stečajna upraviteljica je stupila u kontakt sa zakonskom zastupnicom društva Alkop d.o.o. i tražila predaju predmetnog stana , što je ista za sada odbila ali mislim da postoji mogućnost dogovora</w:t>
      </w:r>
      <w:r>
        <w:rPr>
          <w:sz w:val="24"/>
          <w:szCs w:val="24"/>
        </w:rPr>
        <w:t xml:space="preserve"> </w:t>
      </w:r>
      <w:r w:rsidRPr="009029D4">
        <w:rPr>
          <w:sz w:val="24"/>
          <w:szCs w:val="24"/>
        </w:rPr>
        <w:t>odbila.</w:t>
      </w:r>
    </w:p>
    <w:p w:rsidRDefault="009029D4" w:rsidP="009029D4" w:rsidR="002A7EC3">
      <w:pPr>
        <w:jc w:val="both"/>
        <w:rPr>
          <w:sz w:val="24"/>
          <w:szCs w:val="24"/>
        </w:rPr>
      </w:pPr>
      <w:r w:rsidRPr="009029D4">
        <w:rPr>
          <w:sz w:val="24"/>
          <w:szCs w:val="24"/>
        </w:rPr>
        <w:t>Slijedom iznesenog  mišljenja sam da je radi bržeg i i efikasnijeg dovršetka ovog stečajnog postupka potrebno pokušati sa društvom Alkop d.o.o. spor riješiti mirnim putem i ponuditi da plate neplaćeni dio kupoprodajne cijene u iznosu od 32.149,45 EUR-a  uz otpis kamata, nakon čega će im biti izdana tabularna isprava za upis prava vlasništva u zemljišnim knjigama. Ukoliko se ne prihvati prijedlog potrebno je tražiti predaju stana u posjed  sukladno odredbi članka 216. Stečajnog zakona</w:t>
      </w:r>
    </w:p>
    <w:p w:rsidRDefault="009029D4" w:rsidP="009029D4" w:rsidR="009029D4" w:rsidRPr="009029D4">
      <w:pPr>
        <w:jc w:val="both"/>
        <w:rPr>
          <w:sz w:val="24"/>
          <w:szCs w:val="24"/>
        </w:rPr>
      </w:pPr>
    </w:p>
    <w:p w:rsidRDefault="00A7081A" w:rsidP="00A7081A" w:rsidR="00A7081A" w:rsidRPr="009029D4">
      <w:pPr>
        <w:ind w:firstLine="720"/>
        <w:jc w:val="both"/>
        <w:rPr>
          <w:sz w:val="24"/>
          <w:szCs w:val="24"/>
        </w:rPr>
      </w:pPr>
      <w:r w:rsidRPr="009029D4">
        <w:rPr>
          <w:sz w:val="24"/>
          <w:szCs w:val="24"/>
        </w:rPr>
        <w:t>Sud upoznaje nazočn</w:t>
      </w:r>
      <w:r w:rsidR="007B23EA">
        <w:rPr>
          <w:sz w:val="24"/>
          <w:szCs w:val="24"/>
        </w:rPr>
        <w:t xml:space="preserve">og vjerovnika </w:t>
      </w:r>
      <w:r w:rsidRPr="009029D4">
        <w:rPr>
          <w:sz w:val="24"/>
          <w:szCs w:val="24"/>
        </w:rPr>
        <w:t xml:space="preserve">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A7081A" w:rsidP="00A7081A" w:rsidR="00A7081A" w:rsidRPr="009029D4">
      <w:pPr>
        <w:ind w:firstLine="720"/>
        <w:jc w:val="both"/>
        <w:rPr>
          <w:sz w:val="24"/>
          <w:szCs w:val="24"/>
        </w:rPr>
      </w:pPr>
    </w:p>
    <w:p w:rsidRDefault="00A7081A" w:rsidP="00A7081A" w:rsidR="00A7081A" w:rsidRPr="009029D4">
      <w:pPr>
        <w:ind w:firstLine="720"/>
        <w:jc w:val="both"/>
        <w:rPr>
          <w:sz w:val="24"/>
          <w:szCs w:val="24"/>
        </w:rPr>
      </w:pPr>
      <w:r w:rsidRPr="009029D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A7081A" w:rsidP="00EC1E5F" w:rsidR="00A7081A">
      <w:pPr>
        <w:jc w:val="both"/>
        <w:rPr>
          <w:sz w:val="24"/>
          <w:szCs w:val="24"/>
        </w:rPr>
      </w:pPr>
    </w:p>
    <w:p w:rsidRDefault="007B23EA" w:rsidP="007B23EA" w:rsidR="00A7081A" w:rsidRPr="007B23EA">
      <w:pPr>
        <w:ind w:firstLine="720"/>
        <w:jc w:val="both"/>
        <w:rPr>
          <w:sz w:val="24"/>
          <w:szCs w:val="24"/>
        </w:rPr>
      </w:pPr>
      <w:r>
        <w:rPr>
          <w:sz w:val="24"/>
          <w:szCs w:val="24"/>
        </w:rPr>
        <w:t>Prisut</w:t>
      </w:r>
      <w:r w:rsidR="00EA1ED8">
        <w:rPr>
          <w:sz w:val="24"/>
          <w:szCs w:val="24"/>
        </w:rPr>
        <w:t>n</w:t>
      </w:r>
      <w:r>
        <w:rPr>
          <w:sz w:val="24"/>
          <w:szCs w:val="24"/>
        </w:rPr>
        <w:t xml:space="preserve">i stečajni vjerovnik suglasan je s prijedlogom stečajnog upravitelja </w:t>
      </w:r>
      <w:r w:rsidR="005B525A">
        <w:rPr>
          <w:sz w:val="24"/>
          <w:szCs w:val="24"/>
        </w:rPr>
        <w:t xml:space="preserve">da se obustavi i zaključi stečajni postupak jer nema interesa za uplatu predujma troškova za daljnje vođenje stečajnog postupka koje iznose 22.000,00 kn ukoliko bi se vjerovnik protivio tome, a tražbina vjerovnika iznosi 14.577,66 kn što je manje od predujma koji bi  trebalo uplatiti </w:t>
      </w:r>
      <w:r>
        <w:rPr>
          <w:sz w:val="24"/>
          <w:szCs w:val="24"/>
        </w:rPr>
        <w:t xml:space="preserve">i donose se </w:t>
      </w:r>
      <w:r w:rsidR="00A7081A" w:rsidRPr="009029D4">
        <w:rPr>
          <w:bCs/>
          <w:sz w:val="24"/>
          <w:szCs w:val="24"/>
        </w:rPr>
        <w:t>sljedeće:</w:t>
      </w:r>
    </w:p>
    <w:p w:rsidRDefault="00A7081A" w:rsidP="00A7081A" w:rsidR="00A7081A" w:rsidRPr="009029D4">
      <w:pPr>
        <w:ind w:firstLine="720"/>
        <w:jc w:val="both"/>
        <w:rPr>
          <w:bCs/>
          <w:sz w:val="24"/>
          <w:szCs w:val="24"/>
        </w:rPr>
      </w:pPr>
      <w:r w:rsidRPr="009029D4">
        <w:rPr>
          <w:bCs/>
          <w:sz w:val="24"/>
          <w:szCs w:val="24"/>
        </w:rPr>
        <w:t xml:space="preserve"> </w:t>
      </w:r>
    </w:p>
    <w:p w:rsidRDefault="00A7081A" w:rsidP="00A7081A" w:rsidR="00A7081A" w:rsidRPr="009029D4">
      <w:pPr>
        <w:jc w:val="center"/>
        <w:rPr>
          <w:bCs/>
          <w:sz w:val="24"/>
          <w:szCs w:val="24"/>
        </w:rPr>
      </w:pPr>
      <w:r w:rsidRPr="009029D4">
        <w:rPr>
          <w:bCs/>
          <w:sz w:val="24"/>
          <w:szCs w:val="24"/>
        </w:rPr>
        <w:t xml:space="preserve">O D L U K E </w:t>
      </w:r>
    </w:p>
    <w:p w:rsidRDefault="00A7081A" w:rsidP="00A7081A" w:rsidR="00A7081A" w:rsidRPr="009029D4">
      <w:pPr>
        <w:jc w:val="center"/>
        <w:rPr>
          <w:sz w:val="24"/>
          <w:szCs w:val="24"/>
        </w:rPr>
      </w:pPr>
    </w:p>
    <w:p w:rsidRDefault="009029D4" w:rsidP="009029D4" w:rsidR="009029D4" w:rsidRPr="009029D4">
      <w:pPr>
        <w:jc w:val="both"/>
        <w:rPr>
          <w:sz w:val="24"/>
          <w:szCs w:val="24"/>
          <w:lang w:val="pl-PL"/>
        </w:rPr>
      </w:pPr>
      <w:r w:rsidRPr="009029D4">
        <w:rPr>
          <w:sz w:val="24"/>
          <w:szCs w:val="24"/>
          <w:lang w:val="pl-PL"/>
        </w:rPr>
        <w:t>1.</w:t>
      </w:r>
      <w:r w:rsidRPr="009029D4">
        <w:rPr>
          <w:sz w:val="24"/>
          <w:szCs w:val="24"/>
          <w:lang w:val="pl-PL"/>
        </w:rPr>
        <w:tab/>
      </w:r>
      <w:r w:rsidR="000079B9">
        <w:rPr>
          <w:sz w:val="24"/>
          <w:szCs w:val="24"/>
          <w:lang w:val="pl-PL"/>
        </w:rPr>
        <w:t>P</w:t>
      </w:r>
      <w:r w:rsidR="000D272E">
        <w:rPr>
          <w:sz w:val="24"/>
          <w:szCs w:val="24"/>
          <w:lang w:val="pl-PL"/>
        </w:rPr>
        <w:t>rihvaća se</w:t>
      </w:r>
      <w:r w:rsidRPr="009029D4">
        <w:rPr>
          <w:sz w:val="24"/>
          <w:szCs w:val="24"/>
          <w:lang w:val="pl-PL"/>
        </w:rPr>
        <w:t xml:space="preserve"> Izvješće stečajnog upravitelja o gospodarskom položaju stečajnog dužnika, te da se odobre sve do sada poduzete radnje stečajnog upravitelja.</w:t>
      </w:r>
    </w:p>
    <w:p w:rsidRDefault="009029D4" w:rsidP="009029D4" w:rsidR="009029D4" w:rsidRPr="009029D4">
      <w:pPr>
        <w:jc w:val="both"/>
        <w:rPr>
          <w:sz w:val="24"/>
          <w:szCs w:val="24"/>
          <w:lang w:val="pl-PL"/>
        </w:rPr>
      </w:pPr>
      <w:r w:rsidRPr="009029D4">
        <w:rPr>
          <w:sz w:val="24"/>
          <w:szCs w:val="24"/>
          <w:lang w:val="pl-PL"/>
        </w:rPr>
        <w:t>2.</w:t>
      </w:r>
      <w:r w:rsidRPr="009029D4">
        <w:rPr>
          <w:sz w:val="24"/>
          <w:szCs w:val="24"/>
          <w:lang w:val="pl-PL"/>
        </w:rPr>
        <w:tab/>
        <w:t>Na temelju izvješća stečajnog upravitelja se utvrđuje da ne postoje uvjeti za nastavak poslovanja stečajnog dužnika.</w:t>
      </w:r>
    </w:p>
    <w:p w:rsidRDefault="000079B9" w:rsidP="009029D4" w:rsidR="009029D4" w:rsidRPr="00030559">
      <w:pPr>
        <w:jc w:val="both"/>
        <w:rPr>
          <w:sz w:val="24"/>
          <w:szCs w:val="24"/>
          <w:lang w:val="pl-PL"/>
        </w:rPr>
      </w:pPr>
      <w:r>
        <w:rPr>
          <w:sz w:val="24"/>
          <w:szCs w:val="24"/>
          <w:lang w:val="pl-PL"/>
        </w:rPr>
        <w:t xml:space="preserve">3.  </w:t>
      </w:r>
      <w:r>
        <w:rPr>
          <w:sz w:val="24"/>
          <w:szCs w:val="24"/>
          <w:lang w:val="pl-PL"/>
        </w:rPr>
        <w:tab/>
        <w:t>P</w:t>
      </w:r>
      <w:r w:rsidR="000D272E" w:rsidRPr="00030559">
        <w:rPr>
          <w:sz w:val="24"/>
          <w:szCs w:val="24"/>
          <w:lang w:val="pl-PL"/>
        </w:rPr>
        <w:t>rihvaća se prijedlog stečajnog upravitelja d</w:t>
      </w:r>
      <w:r w:rsidR="009029D4" w:rsidRPr="00030559">
        <w:rPr>
          <w:sz w:val="24"/>
          <w:szCs w:val="24"/>
          <w:lang w:val="pl-PL"/>
        </w:rPr>
        <w:t>a se stečajni postupak zaključi zbog nedostatka stečajne mase potrebne za namirenje troškova stečajnog postupka u skladu s člankom 293. Stečajnog zakona do okončanja parničnih postupaka, te će se isti nastaviti na stečajnoj masi  stečajnog dužnika po oba</w:t>
      </w:r>
      <w:r w:rsidR="000D272E" w:rsidRPr="00030559">
        <w:rPr>
          <w:sz w:val="24"/>
          <w:szCs w:val="24"/>
          <w:lang w:val="pl-PL"/>
        </w:rPr>
        <w:t>vijesti stečajne upraviteljice.</w:t>
      </w:r>
    </w:p>
    <w:p w:rsidRDefault="000D272E" w:rsidP="009029D4" w:rsidR="000D272E">
      <w:pPr>
        <w:jc w:val="both"/>
        <w:rPr>
          <w:b/>
          <w:sz w:val="24"/>
          <w:szCs w:val="24"/>
          <w:lang w:val="pl-PL"/>
        </w:rPr>
      </w:pPr>
    </w:p>
    <w:p w:rsidRDefault="000079B9" w:rsidP="009029D4" w:rsidR="000079B9">
      <w:pPr>
        <w:jc w:val="both"/>
        <w:rPr>
          <w:b/>
          <w:sz w:val="24"/>
          <w:szCs w:val="24"/>
          <w:lang w:val="pl-PL"/>
        </w:rPr>
      </w:pPr>
    </w:p>
    <w:p w:rsidRDefault="000079B9" w:rsidP="009029D4" w:rsidR="000079B9">
      <w:pPr>
        <w:jc w:val="both"/>
        <w:rPr>
          <w:sz w:val="24"/>
          <w:szCs w:val="24"/>
          <w:lang w:val="pl-PL"/>
        </w:rPr>
      </w:pPr>
    </w:p>
    <w:p w:rsidRDefault="000079B9" w:rsidP="009029D4" w:rsidR="000079B9">
      <w:pPr>
        <w:jc w:val="both"/>
        <w:rPr>
          <w:sz w:val="24"/>
          <w:szCs w:val="24"/>
          <w:lang w:val="pl-PL"/>
        </w:rPr>
      </w:pPr>
    </w:p>
    <w:p w:rsidRDefault="000079B9" w:rsidP="009029D4" w:rsidR="000079B9">
      <w:pPr>
        <w:jc w:val="both"/>
        <w:rPr>
          <w:sz w:val="24"/>
          <w:szCs w:val="24"/>
          <w:lang w:val="pl-PL"/>
        </w:rPr>
      </w:pPr>
    </w:p>
    <w:p w:rsidRDefault="000079B9" w:rsidP="009029D4" w:rsidR="000079B9" w:rsidRPr="000079B9">
      <w:pPr>
        <w:jc w:val="both"/>
        <w:rPr>
          <w:sz w:val="24"/>
          <w:szCs w:val="24"/>
          <w:lang w:val="pl-PL"/>
        </w:rPr>
      </w:pPr>
      <w:r w:rsidRPr="000079B9">
        <w:rPr>
          <w:sz w:val="24"/>
          <w:szCs w:val="24"/>
          <w:lang w:val="pl-PL"/>
        </w:rPr>
        <w:lastRenderedPageBreak/>
        <w:t>Sud donosi</w:t>
      </w:r>
    </w:p>
    <w:p w:rsidRDefault="000079B9" w:rsidP="009029D4" w:rsidR="000079B9" w:rsidRPr="000079B9">
      <w:pPr>
        <w:jc w:val="both"/>
        <w:rPr>
          <w:sz w:val="24"/>
          <w:szCs w:val="24"/>
          <w:lang w:val="pl-PL"/>
        </w:rPr>
      </w:pPr>
    </w:p>
    <w:p w:rsidRDefault="000079B9" w:rsidP="000079B9" w:rsidR="000079B9" w:rsidRPr="000079B9">
      <w:pPr>
        <w:jc w:val="center"/>
        <w:rPr>
          <w:sz w:val="24"/>
          <w:szCs w:val="24"/>
          <w:lang w:val="pl-PL"/>
        </w:rPr>
      </w:pPr>
      <w:r w:rsidRPr="000079B9">
        <w:rPr>
          <w:sz w:val="24"/>
          <w:szCs w:val="24"/>
          <w:lang w:val="pl-PL"/>
        </w:rPr>
        <w:t>Rješenje</w:t>
      </w:r>
    </w:p>
    <w:p w:rsidRDefault="000079B9" w:rsidP="009029D4" w:rsidR="000079B9" w:rsidRPr="000079B9">
      <w:pPr>
        <w:jc w:val="both"/>
        <w:rPr>
          <w:sz w:val="24"/>
          <w:szCs w:val="24"/>
          <w:lang w:val="pl-PL"/>
        </w:rPr>
      </w:pPr>
    </w:p>
    <w:p w:rsidRDefault="000079B9" w:rsidP="009029D4" w:rsidR="000079B9" w:rsidRPr="000079B9">
      <w:pPr>
        <w:jc w:val="both"/>
        <w:rPr>
          <w:sz w:val="24"/>
          <w:szCs w:val="24"/>
          <w:lang w:val="pl-PL"/>
        </w:rPr>
      </w:pPr>
      <w:r w:rsidRPr="000079B9">
        <w:rPr>
          <w:sz w:val="24"/>
          <w:szCs w:val="24"/>
          <w:lang w:val="pl-PL"/>
        </w:rPr>
        <w:t xml:space="preserve">Daljnja odluka pismeno. </w:t>
      </w:r>
    </w:p>
    <w:p w:rsidRDefault="002A7EC3" w:rsidP="002A7EC3" w:rsidR="002A7EC3" w:rsidRPr="000079B9">
      <w:pPr>
        <w:jc w:val="both"/>
        <w:rPr>
          <w:bCs/>
          <w:sz w:val="24"/>
          <w:szCs w:val="24"/>
        </w:rPr>
      </w:pPr>
    </w:p>
    <w:p w:rsidRDefault="004A38B4" w:rsidP="004A38B4" w:rsidR="00853FF6" w:rsidRPr="009029D4">
      <w:pPr>
        <w:jc w:val="center"/>
        <w:rPr>
          <w:bCs/>
          <w:sz w:val="24"/>
          <w:szCs w:val="24"/>
        </w:rPr>
      </w:pPr>
      <w:r w:rsidRPr="009029D4">
        <w:rPr>
          <w:bCs/>
          <w:sz w:val="24"/>
          <w:szCs w:val="24"/>
        </w:rPr>
        <w:t>D</w:t>
      </w:r>
      <w:r w:rsidR="00853FF6" w:rsidRPr="009029D4">
        <w:rPr>
          <w:bCs/>
          <w:sz w:val="24"/>
          <w:szCs w:val="24"/>
        </w:rPr>
        <w:t>ovršeno u</w:t>
      </w:r>
      <w:r w:rsidR="00862E38" w:rsidRPr="009029D4">
        <w:rPr>
          <w:bCs/>
          <w:color w:val="FF0000"/>
          <w:sz w:val="24"/>
          <w:szCs w:val="24"/>
        </w:rPr>
        <w:t xml:space="preserve"> </w:t>
      </w:r>
      <w:r w:rsidR="00030559">
        <w:rPr>
          <w:bCs/>
          <w:sz w:val="24"/>
          <w:szCs w:val="24"/>
        </w:rPr>
        <w:t>10,</w:t>
      </w:r>
      <w:r w:rsidR="005B525A">
        <w:rPr>
          <w:bCs/>
          <w:sz w:val="24"/>
          <w:szCs w:val="24"/>
        </w:rPr>
        <w:t>35</w:t>
      </w:r>
      <w:r w:rsidR="00E14047" w:rsidRPr="009029D4">
        <w:rPr>
          <w:bCs/>
          <w:sz w:val="24"/>
          <w:szCs w:val="24"/>
        </w:rPr>
        <w:t xml:space="preserve"> </w:t>
      </w:r>
      <w:r w:rsidR="00862E38" w:rsidRPr="009029D4">
        <w:rPr>
          <w:bCs/>
          <w:sz w:val="24"/>
          <w:szCs w:val="24"/>
        </w:rPr>
        <w:t>sati</w:t>
      </w:r>
    </w:p>
    <w:p w:rsidRDefault="00FF4310" w:rsidP="00895E2C" w:rsidR="00FF4310" w:rsidRPr="009029D4">
      <w:pPr>
        <w:rPr>
          <w:bCs/>
          <w:sz w:val="24"/>
          <w:szCs w:val="24"/>
        </w:rPr>
      </w:pPr>
    </w:p>
    <w:p w:rsidRDefault="008B28EF" w:rsidP="00853FF6" w:rsidR="00853FF6" w:rsidRPr="009029D4">
      <w:pPr>
        <w:jc w:val="center"/>
        <w:rPr>
          <w:bCs/>
          <w:sz w:val="24"/>
          <w:szCs w:val="24"/>
        </w:rPr>
      </w:pPr>
      <w:r w:rsidRPr="009029D4">
        <w:rPr>
          <w:bCs/>
          <w:sz w:val="24"/>
          <w:szCs w:val="24"/>
        </w:rPr>
        <w:t xml:space="preserve">   </w:t>
      </w:r>
      <w:r w:rsidR="001B2756" w:rsidRPr="009029D4">
        <w:rPr>
          <w:bCs/>
          <w:sz w:val="24"/>
          <w:szCs w:val="24"/>
        </w:rPr>
        <w:t>S</w:t>
      </w:r>
      <w:r w:rsidR="00037E28" w:rsidRPr="009029D4">
        <w:rPr>
          <w:bCs/>
          <w:sz w:val="24"/>
          <w:szCs w:val="24"/>
        </w:rPr>
        <w:t>udac</w:t>
      </w:r>
      <w:r w:rsidR="00F85D7A" w:rsidRPr="009029D4">
        <w:rPr>
          <w:bCs/>
          <w:sz w:val="24"/>
          <w:szCs w:val="24"/>
        </w:rPr>
        <w:t>:</w:t>
      </w:r>
    </w:p>
    <w:p w:rsidRDefault="008B28EF" w:rsidP="00B754B4" w:rsidR="003E49B9" w:rsidRPr="009029D4">
      <w:pPr>
        <w:rPr>
          <w:bCs/>
          <w:sz w:val="24"/>
          <w:szCs w:val="24"/>
        </w:rPr>
      </w:pPr>
      <w:r w:rsidRPr="009029D4">
        <w:rPr>
          <w:bCs/>
          <w:sz w:val="24"/>
          <w:szCs w:val="24"/>
        </w:rPr>
        <w:t xml:space="preserve">                                                                Vesna Sremac Šoštar</w:t>
      </w:r>
    </w:p>
    <w:p w:rsidRDefault="00853FF6" w:rsidP="00853FF6" w:rsidR="00853FF6" w:rsidRPr="009029D4">
      <w:pPr>
        <w:jc w:val="center"/>
        <w:rPr>
          <w:bCs/>
          <w:sz w:val="24"/>
          <w:szCs w:val="24"/>
        </w:rPr>
      </w:pPr>
    </w:p>
    <w:p w:rsidRDefault="00853FF6" w:rsidP="00853FF6" w:rsidR="00853FF6" w:rsidRPr="009029D4">
      <w:pPr>
        <w:jc w:val="center"/>
        <w:rPr>
          <w:bCs/>
          <w:sz w:val="24"/>
          <w:szCs w:val="24"/>
        </w:rPr>
      </w:pPr>
      <w:r w:rsidRPr="009029D4">
        <w:rPr>
          <w:bCs/>
          <w:sz w:val="24"/>
          <w:szCs w:val="24"/>
        </w:rPr>
        <w:t>Zapisničar</w:t>
      </w:r>
      <w:r w:rsidR="00F85D7A" w:rsidRPr="009029D4">
        <w:rPr>
          <w:bCs/>
          <w:sz w:val="24"/>
          <w:szCs w:val="24"/>
        </w:rPr>
        <w:t>:</w:t>
      </w:r>
    </w:p>
    <w:p w:rsidRDefault="008B28EF" w:rsidP="00853FF6" w:rsidR="008B28EF" w:rsidRPr="009029D4">
      <w:pPr>
        <w:jc w:val="center"/>
        <w:rPr>
          <w:bCs/>
          <w:sz w:val="24"/>
          <w:szCs w:val="24"/>
        </w:rPr>
      </w:pPr>
      <w:r w:rsidRPr="009029D4">
        <w:rPr>
          <w:bCs/>
          <w:sz w:val="24"/>
          <w:szCs w:val="24"/>
        </w:rPr>
        <w:t>Matea Bizjak</w:t>
      </w:r>
    </w:p>
    <w:p w:rsidRDefault="00853FF6" w:rsidP="00853FF6" w:rsidR="00853FF6" w:rsidRPr="009029D4">
      <w:pPr>
        <w:jc w:val="center"/>
        <w:rPr>
          <w:bCs/>
          <w:sz w:val="24"/>
          <w:szCs w:val="24"/>
        </w:rPr>
      </w:pPr>
    </w:p>
    <w:p w:rsidRDefault="003E49B9" w:rsidP="00853FF6" w:rsidR="003E49B9" w:rsidRPr="009029D4">
      <w:pPr>
        <w:jc w:val="center"/>
        <w:rPr>
          <w:bCs/>
          <w:sz w:val="24"/>
          <w:szCs w:val="24"/>
        </w:rPr>
      </w:pPr>
    </w:p>
    <w:p w:rsidRDefault="00037E28" w:rsidP="00954230" w:rsidR="003E49B9" w:rsidRPr="009029D4">
      <w:pPr>
        <w:jc w:val="both"/>
        <w:rPr>
          <w:bCs/>
          <w:sz w:val="24"/>
          <w:szCs w:val="24"/>
        </w:rPr>
      </w:pPr>
      <w:r w:rsidRPr="009029D4">
        <w:rPr>
          <w:bCs/>
          <w:sz w:val="24"/>
          <w:szCs w:val="24"/>
        </w:rPr>
        <w:t>Stečajni upravitelj</w:t>
      </w:r>
      <w:r w:rsidR="00F85D7A" w:rsidRPr="009029D4">
        <w:rPr>
          <w:bCs/>
          <w:sz w:val="24"/>
          <w:szCs w:val="24"/>
        </w:rPr>
        <w:t>:</w:t>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t xml:space="preserve">  </w:t>
      </w:r>
    </w:p>
    <w:p w:rsidRDefault="003E49B9" w:rsidP="003E49B9" w:rsidR="003E49B9" w:rsidRPr="009029D4">
      <w:pPr>
        <w:jc w:val="right"/>
        <w:rPr>
          <w:bCs/>
          <w:sz w:val="24"/>
          <w:szCs w:val="24"/>
        </w:rPr>
      </w:pPr>
    </w:p>
    <w:p w:rsidRDefault="008B28EF" w:rsidP="00852B0D" w:rsidR="008B28EF" w:rsidRPr="009029D4">
      <w:pPr>
        <w:rPr>
          <w:bCs/>
          <w:sz w:val="24"/>
          <w:szCs w:val="24"/>
        </w:rPr>
      </w:pPr>
    </w:p>
    <w:p w:rsidRDefault="008B28EF" w:rsidP="00852B0D" w:rsidR="008B28EF" w:rsidRPr="009029D4">
      <w:pPr>
        <w:rPr>
          <w:bCs/>
          <w:sz w:val="24"/>
          <w:szCs w:val="24"/>
        </w:rPr>
      </w:pPr>
    </w:p>
    <w:p w:rsidRDefault="00853FF6" w:rsidP="00852B0D" w:rsidR="00853FF6" w:rsidRPr="009029D4">
      <w:pPr>
        <w:rPr>
          <w:bCs/>
          <w:sz w:val="24"/>
          <w:szCs w:val="24"/>
        </w:rPr>
      </w:pPr>
      <w:r w:rsidRPr="009029D4">
        <w:rPr>
          <w:bCs/>
          <w:sz w:val="24"/>
          <w:szCs w:val="24"/>
        </w:rPr>
        <w:t>Stečajni vjerovnici</w:t>
      </w:r>
      <w:r w:rsidR="00F85D7A" w:rsidRPr="009029D4">
        <w:rPr>
          <w:bCs/>
          <w:sz w:val="24"/>
          <w:szCs w:val="24"/>
        </w:rPr>
        <w:t>:</w:t>
      </w:r>
    </w:p>
    <w:p w:rsidRDefault="00F85D7A" w:rsidP="00F85D7A" w:rsidR="00F85D7A" w:rsidRPr="009029D4">
      <w:pPr>
        <w:rPr>
          <w:bCs/>
          <w:sz w:val="24"/>
          <w:szCs w:val="24"/>
        </w:rPr>
      </w:pPr>
    </w:p>
    <w:p w:rsidRDefault="00030559" w:rsidP="00030559" w:rsidR="00030559">
      <w:pPr>
        <w:jc w:val="both"/>
        <w:rPr>
          <w:bCs/>
          <w:sz w:val="24"/>
          <w:szCs w:val="24"/>
        </w:rPr>
      </w:pPr>
      <w:r w:rsidRPr="009029D4">
        <w:rPr>
          <w:bCs/>
          <w:sz w:val="24"/>
          <w:szCs w:val="24"/>
        </w:rPr>
        <w:t xml:space="preserve">Suvlasnici stambene zgrade Stara Knežija 18 zastupani po </w:t>
      </w:r>
      <w:r>
        <w:rPr>
          <w:bCs/>
          <w:sz w:val="24"/>
          <w:szCs w:val="24"/>
        </w:rPr>
        <w:t xml:space="preserve">B.M.D. d.o.o., 79273112873, Dobrodolska 13/a, </w:t>
      </w:r>
      <w:r w:rsidRPr="009029D4">
        <w:rPr>
          <w:bCs/>
          <w:sz w:val="24"/>
          <w:szCs w:val="24"/>
        </w:rPr>
        <w:t>Sesvete</w:t>
      </w:r>
      <w:r>
        <w:rPr>
          <w:bCs/>
          <w:sz w:val="24"/>
          <w:szCs w:val="24"/>
        </w:rPr>
        <w:t>, zastupano po Andreja Andrijanić Miloš, odvjetnička vježbenica</w:t>
      </w:r>
    </w:p>
    <w:p w:rsidRDefault="00B754B4" w:rsidP="00B754B4" w:rsidR="00B754B4">
      <w:pPr>
        <w:rPr>
          <w:bCs/>
          <w:sz w:val="24"/>
          <w:szCs w:val="24"/>
        </w:rPr>
      </w:pPr>
    </w:p>
    <w:p w:rsidRDefault="000517EC" w:rsidP="00B754B4" w:rsidR="000517EC">
      <w:pPr>
        <w:rPr>
          <w:bCs/>
          <w:sz w:val="24"/>
          <w:szCs w:val="24"/>
        </w:rPr>
      </w:pPr>
    </w:p>
    <w:p w:rsidRDefault="000517EC" w:rsidP="000517EC" w:rsidR="000517EC" w:rsidRPr="000079B9">
      <w:pPr>
        <w:jc w:val="both"/>
        <w:rPr>
          <w:sz w:val="24"/>
          <w:szCs w:val="24"/>
          <w:lang w:val="pl-PL"/>
        </w:rPr>
      </w:pPr>
      <w:r w:rsidRPr="000079B9">
        <w:rPr>
          <w:sz w:val="24"/>
          <w:szCs w:val="24"/>
          <w:lang w:val="pl-PL"/>
        </w:rPr>
        <w:t>Sud donosi</w:t>
      </w:r>
    </w:p>
    <w:p w:rsidRDefault="000517EC" w:rsidP="000517EC" w:rsidR="000517EC" w:rsidRPr="000079B9">
      <w:pPr>
        <w:jc w:val="both"/>
        <w:rPr>
          <w:sz w:val="24"/>
          <w:szCs w:val="24"/>
          <w:lang w:val="pl-PL"/>
        </w:rPr>
      </w:pPr>
    </w:p>
    <w:p w:rsidRDefault="000517EC" w:rsidP="000517EC" w:rsidR="000517EC" w:rsidRPr="000079B9">
      <w:pPr>
        <w:jc w:val="center"/>
        <w:rPr>
          <w:sz w:val="24"/>
          <w:szCs w:val="24"/>
          <w:lang w:val="pl-PL"/>
        </w:rPr>
      </w:pPr>
      <w:r w:rsidRPr="000079B9">
        <w:rPr>
          <w:sz w:val="24"/>
          <w:szCs w:val="24"/>
          <w:lang w:val="pl-PL"/>
        </w:rPr>
        <w:t>Rješenje</w:t>
      </w:r>
    </w:p>
    <w:p w:rsidRDefault="000517EC" w:rsidP="000517EC" w:rsidR="000517EC" w:rsidRPr="000079B9">
      <w:pPr>
        <w:jc w:val="both"/>
        <w:rPr>
          <w:sz w:val="24"/>
          <w:szCs w:val="24"/>
          <w:lang w:val="pl-PL"/>
        </w:rPr>
      </w:pPr>
    </w:p>
    <w:p w:rsidRDefault="000517EC" w:rsidP="00B754B4" w:rsidR="000517EC">
      <w:pPr>
        <w:rPr>
          <w:bCs/>
          <w:sz w:val="24"/>
          <w:szCs w:val="24"/>
        </w:rPr>
      </w:pPr>
      <w:r>
        <w:rPr>
          <w:bCs/>
          <w:sz w:val="24"/>
          <w:szCs w:val="24"/>
        </w:rPr>
        <w:t xml:space="preserve">Ročište se nastavlja. </w:t>
      </w:r>
    </w:p>
    <w:p w:rsidRDefault="000517EC" w:rsidP="00B754B4" w:rsidR="000517EC">
      <w:pPr>
        <w:rPr>
          <w:bCs/>
          <w:sz w:val="24"/>
          <w:szCs w:val="24"/>
        </w:rPr>
      </w:pPr>
    </w:p>
    <w:p w:rsidRDefault="000517EC" w:rsidP="000517EC" w:rsidR="000517EC">
      <w:pPr>
        <w:jc w:val="both"/>
        <w:rPr>
          <w:bCs/>
          <w:sz w:val="24"/>
          <w:szCs w:val="24"/>
        </w:rPr>
      </w:pPr>
      <w:r>
        <w:rPr>
          <w:bCs/>
          <w:sz w:val="24"/>
          <w:szCs w:val="24"/>
        </w:rPr>
        <w:t>Utvrđuje se da naknadno pristupa za RH, Ministarstvo financija</w:t>
      </w:r>
      <w:r w:rsidR="00F72884">
        <w:rPr>
          <w:bCs/>
          <w:sz w:val="24"/>
          <w:szCs w:val="24"/>
        </w:rPr>
        <w:t xml:space="preserve"> </w:t>
      </w:r>
      <w:r>
        <w:rPr>
          <w:bCs/>
          <w:sz w:val="24"/>
          <w:szCs w:val="24"/>
        </w:rPr>
        <w:t>i RH , Tanja Šušak, zamjenica ŽDO Zagreb koja izjavljuje da je u tablici stečajnog upravitelja koja je objavljena 12. ožujka 2018., stečajni upravitelj ispitao i priznao tražbine vjerovnika RH, MF, i RH no obzirom se radi o dvije traž</w:t>
      </w:r>
      <w:r w:rsidR="00F72884">
        <w:rPr>
          <w:bCs/>
          <w:sz w:val="24"/>
          <w:szCs w:val="24"/>
        </w:rPr>
        <w:t>b</w:t>
      </w:r>
      <w:r>
        <w:rPr>
          <w:bCs/>
          <w:sz w:val="24"/>
          <w:szCs w:val="24"/>
        </w:rPr>
        <w:t xml:space="preserve">ine različitih vjerovnika koje proizlaze iz različitih osnova a u cijelosti su priznate predlaže tablicu ispraviti na način da se prizna tražbina vjerovnika RH, MF u iznosu od 376.700,71 kn te posebno tražbinu vjerovnika RH u iznosu od 5.411,26 kn kao tražbine II. višeg isplatnog reda.  </w:t>
      </w: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pPr>
    </w:p>
    <w:p w:rsidRDefault="00F72884" w:rsidP="000517EC" w:rsidR="00F72884">
      <w:pPr>
        <w:jc w:val="both"/>
        <w:rPr>
          <w:bCs/>
          <w:sz w:val="24"/>
          <w:szCs w:val="24"/>
        </w:rPr>
        <w:sectPr w:rsidSect="00687917" w:rsidR="00F72884">
          <w:pgSz w:h="15840" w:w="12240"/>
          <w:pgMar w:gutter="0" w:footer="709" w:header="709" w:left="1418" w:bottom="958" w:right="1418" w:top="567"/>
          <w:cols w:space="708"/>
          <w:titlePg/>
          <w:docGrid w:linePitch="360"/>
        </w:sectPr>
      </w:pPr>
    </w:p>
    <w:p w:rsidRDefault="00F72884" w:rsidP="000517EC" w:rsidR="00F72884">
      <w:pPr>
        <w:jc w:val="both"/>
        <w:rPr>
          <w:bCs/>
          <w:sz w:val="24"/>
          <w:szCs w:val="24"/>
        </w:rPr>
      </w:pPr>
    </w:p>
    <w:tbl>
      <w:tblPr>
        <w:tblStyle w:val="Reetkatablice"/>
        <w:tblW w:type="pct" w:w="5000"/>
        <w:tblLook w:val="04A0" w:noVBand="1" w:noHBand="0" w:lastColumn="0" w:firstColumn="1" w:lastRow="0" w:firstRow="1"/>
      </w:tblPr>
      <w:tblGrid>
        <w:gridCol w:w="568"/>
        <w:gridCol w:w="1742"/>
        <w:gridCol w:w="1536"/>
        <w:gridCol w:w="1557"/>
        <w:gridCol w:w="14"/>
        <w:gridCol w:w="1445"/>
        <w:gridCol w:w="9"/>
        <w:gridCol w:w="1220"/>
        <w:gridCol w:w="12"/>
        <w:gridCol w:w="1291"/>
        <w:gridCol w:w="1518"/>
        <w:gridCol w:w="1033"/>
        <w:gridCol w:w="1305"/>
        <w:gridCol w:w="1281"/>
      </w:tblGrid>
      <w:tr w:rsidTr="00F72884" w:rsidR="00F72884" w:rsidRPr="009029D4">
        <w:trPr>
          <w:trHeight w:val="1887"/>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p w:rsidRDefault="00F72884" w:rsidP="00F72884" w:rsidR="00F72884" w:rsidRPr="009029D4">
            <w:pPr>
              <w:rPr>
                <w:rFonts w:cs="Times New Roman" w:hAnsi="Times New Roman" w:ascii="Times New Roman"/>
              </w:rPr>
            </w:pPr>
          </w:p>
        </w:tc>
        <w:tc>
          <w:tcPr>
            <w:tcW w:type="pct" w:w="603"/>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Ime i prezime/tvrtka ili naziv vjerovnika</w:t>
            </w:r>
          </w:p>
        </w:tc>
        <w:tc>
          <w:tcPr>
            <w:tcW w:type="pct" w:w="491"/>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OIB vjerovnika</w:t>
            </w:r>
          </w:p>
        </w:tc>
        <w:tc>
          <w:tcPr>
            <w:tcW w:type="pct" w:w="54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Adresa/sjedište vjerovnika</w:t>
            </w:r>
          </w:p>
        </w:tc>
        <w:tc>
          <w:tcPr>
            <w:tcW w:type="pct" w:w="507"/>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Iznos prijavljene tražbine(kn</w:t>
            </w:r>
          </w:p>
        </w:tc>
        <w:tc>
          <w:tcPr>
            <w:tcW w:type="pct" w:w="42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Pravna osnova prijavljene tražbine</w:t>
            </w:r>
          </w:p>
        </w:tc>
        <w:tc>
          <w:tcPr>
            <w:tcW w:type="pct" w:w="45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Iznos priznate tražbine (kn)</w:t>
            </w:r>
          </w:p>
        </w:tc>
        <w:tc>
          <w:tcPr>
            <w:tcW w:type="pct" w:w="523"/>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Pravna osnova priznate tražbine</w:t>
            </w:r>
          </w:p>
        </w:tc>
        <w:tc>
          <w:tcPr>
            <w:tcW w:type="pct" w:w="361"/>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Iznos osporene tražbine</w:t>
            </w:r>
          </w:p>
          <w:p w:rsidRDefault="00F72884" w:rsidP="00F72884" w:rsidR="00F72884" w:rsidRPr="009029D4">
            <w:pPr>
              <w:rPr>
                <w:rFonts w:cs="Times New Roman" w:hAnsi="Times New Roman" w:ascii="Times New Roman"/>
              </w:rPr>
            </w:pPr>
            <w:r w:rsidRPr="009029D4">
              <w:rPr>
                <w:rFonts w:cs="Times New Roman" w:hAnsi="Times New Roman" w:ascii="Times New Roman"/>
              </w:rPr>
              <w:t>(kn)</w:t>
            </w:r>
          </w:p>
        </w:tc>
        <w:tc>
          <w:tcPr>
            <w:tcW w:type="pct" w:w="451"/>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Razlog osporavanja tražbine</w:t>
            </w: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p w:rsidRDefault="00F72884" w:rsidP="00F72884" w:rsidR="00F72884" w:rsidRPr="009029D4">
            <w:pPr>
              <w:rPr>
                <w:rFonts w:cs="Times New Roman" w:hAnsi="Times New Roman" w:ascii="Times New Roman"/>
              </w:rPr>
            </w:pPr>
            <w:r w:rsidRPr="009029D4">
              <w:rPr>
                <w:rFonts w:cs="Times New Roman" w:hAnsi="Times New Roman" w:ascii="Times New Roman"/>
              </w:rPr>
              <w:t>Oznaka ovršne isprave  ako se tra. Zasniva na ovr. ispravi</w:t>
            </w:r>
          </w:p>
        </w:tc>
      </w:tr>
      <w:tr w:rsidTr="00F72884" w:rsidR="00F72884" w:rsidRPr="009029D4">
        <w:trPr>
          <w:trHeight w:val="1343"/>
        </w:trPr>
        <w:tc>
          <w:tcPr>
            <w:tcW w:type="pct" w:w="199"/>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1.</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Republika Hrvatska, Ministarstvo financija zastupano po ŽDO Zagreb</w:t>
            </w:r>
          </w:p>
        </w:tc>
        <w:tc>
          <w:tcPr>
            <w:tcW w:type="pct" w:w="491"/>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18683136487</w:t>
            </w:r>
          </w:p>
        </w:tc>
        <w:tc>
          <w:tcPr>
            <w:tcW w:type="pct" w:w="54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Savska cesta 41. Zagreb</w:t>
            </w:r>
          </w:p>
        </w:tc>
        <w:tc>
          <w:tcPr>
            <w:tcW w:type="pct" w:w="507"/>
            <w:gridSpan w:val="2"/>
            <w:tcBorders>
              <w:top w:space="0" w:sz="4" w:color="auto" w:val="single"/>
              <w:left w:space="0" w:sz="4" w:color="auto" w:val="single"/>
              <w:bottom w:space="0" w:sz="4" w:color="auto" w:val="single"/>
              <w:right w:space="0" w:sz="4" w:color="auto" w:val="single"/>
            </w:tcBorders>
            <w:hideMark/>
          </w:tcPr>
          <w:p w:rsidRDefault="00F72884" w:rsidP="00F72884" w:rsidR="00F72884">
            <w:pPr>
              <w:rPr>
                <w:rFonts w:cs="Times New Roman" w:hAnsi="Times New Roman" w:ascii="Times New Roman"/>
              </w:rPr>
            </w:pPr>
            <w:r>
              <w:rPr>
                <w:rFonts w:cs="Times New Roman" w:hAnsi="Times New Roman" w:ascii="Times New Roman"/>
              </w:rPr>
              <w:t>376.700,71</w:t>
            </w:r>
          </w:p>
          <w:p w:rsidRDefault="00F72884" w:rsidP="00F72884" w:rsidR="00F72884" w:rsidRPr="009029D4">
            <w:pPr>
              <w:rPr>
                <w:rFonts w:cs="Times New Roman" w:hAnsi="Times New Roman" w:ascii="Times New Roman"/>
              </w:rPr>
            </w:pPr>
            <w:r w:rsidRPr="009029D4">
              <w:rPr>
                <w:rFonts w:cs="Times New Roman" w:hAnsi="Times New Roman" w:ascii="Times New Roman"/>
              </w:rPr>
              <w:t xml:space="preserve"> </w:t>
            </w:r>
          </w:p>
        </w:tc>
        <w:tc>
          <w:tcPr>
            <w:tcW w:type="pct" w:w="42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Porezna rješenja za 2012, i 2014.</w:t>
            </w:r>
          </w:p>
        </w:tc>
        <w:tc>
          <w:tcPr>
            <w:tcW w:type="pct" w:w="45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Pr>
                <w:rFonts w:cs="Times New Roman" w:hAnsi="Times New Roman" w:ascii="Times New Roman"/>
              </w:rPr>
              <w:t>376.700,71</w:t>
            </w:r>
            <w:r w:rsidRPr="009029D4">
              <w:rPr>
                <w:rFonts w:cs="Times New Roman" w:hAnsi="Times New Roman" w:ascii="Times New Roman"/>
              </w:rPr>
              <w:t xml:space="preserve"> </w:t>
            </w:r>
          </w:p>
        </w:tc>
        <w:tc>
          <w:tcPr>
            <w:tcW w:type="pct" w:w="523"/>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  o ovrsi Ovr-480/17.</w:t>
            </w:r>
          </w:p>
          <w:p w:rsidRDefault="00F72884" w:rsidP="00F72884" w:rsidR="00F72884" w:rsidRPr="009029D4">
            <w:pPr>
              <w:rPr>
                <w:rFonts w:cs="Times New Roman" w:hAnsi="Times New Roman" w:ascii="Times New Roman"/>
              </w:rPr>
            </w:pP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3397"/>
        </w:trPr>
        <w:tc>
          <w:tcPr>
            <w:tcW w:type="pct" w:w="199"/>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2.</w:t>
            </w:r>
          </w:p>
        </w:tc>
        <w:tc>
          <w:tcPr>
            <w:tcW w:type="pct" w:w="603"/>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Suvlasnici stambene zgrade Stara Knežija 18 zastupani po B.M.D. d.o.o.</w:t>
            </w:r>
          </w:p>
        </w:tc>
        <w:tc>
          <w:tcPr>
            <w:tcW w:type="pct" w:w="491"/>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79273112873</w:t>
            </w:r>
          </w:p>
        </w:tc>
        <w:tc>
          <w:tcPr>
            <w:tcW w:type="pct" w:w="54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Dobrodolska 13/a.</w:t>
            </w:r>
          </w:p>
          <w:p w:rsidRDefault="00F72884" w:rsidP="00F72884" w:rsidR="00F72884" w:rsidRPr="009029D4">
            <w:pPr>
              <w:rPr>
                <w:rFonts w:cs="Times New Roman" w:hAnsi="Times New Roman" w:ascii="Times New Roman"/>
              </w:rPr>
            </w:pPr>
            <w:r w:rsidRPr="009029D4">
              <w:rPr>
                <w:rFonts w:cs="Times New Roman" w:hAnsi="Times New Roman" w:ascii="Times New Roman"/>
              </w:rPr>
              <w:t>Sesvete</w:t>
            </w:r>
          </w:p>
        </w:tc>
        <w:tc>
          <w:tcPr>
            <w:tcW w:type="pct" w:w="507"/>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14.577.66</w:t>
            </w:r>
          </w:p>
        </w:tc>
        <w:tc>
          <w:tcPr>
            <w:tcW w:type="pct" w:w="424"/>
            <w:gridSpan w:val="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w:t>
            </w:r>
          </w:p>
        </w:tc>
        <w:tc>
          <w:tcPr>
            <w:tcW w:type="pct" w:w="452"/>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14.577,66</w:t>
            </w:r>
          </w:p>
        </w:tc>
        <w:tc>
          <w:tcPr>
            <w:tcW w:type="pct" w:w="523"/>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sz w:val="18"/>
                <w:szCs w:val="18"/>
              </w:rPr>
            </w:pPr>
            <w:r w:rsidRPr="009029D4">
              <w:rPr>
                <w:rFonts w:cs="Times New Roman" w:hAnsi="Times New Roman" w:ascii="Times New Roman"/>
              </w:rPr>
              <w:t xml:space="preserve">Rješenje o ovrsi br </w:t>
            </w:r>
            <w:r w:rsidRPr="009029D4">
              <w:rPr>
                <w:rFonts w:cs="Times New Roman" w:hAnsi="Times New Roman" w:ascii="Times New Roman"/>
                <w:sz w:val="18"/>
                <w:szCs w:val="18"/>
              </w:rPr>
              <w:t>Ovr-1703/15.</w:t>
            </w:r>
          </w:p>
          <w:p w:rsidRDefault="00F72884" w:rsidP="00F72884" w:rsidR="00F72884" w:rsidRPr="009029D4">
            <w:pPr>
              <w:rPr>
                <w:rFonts w:cs="Times New Roman" w:hAnsi="Times New Roman" w:ascii="Times New Roman"/>
                <w:sz w:val="18"/>
                <w:szCs w:val="18"/>
              </w:rPr>
            </w:pPr>
            <w:r w:rsidRPr="009029D4">
              <w:rPr>
                <w:rFonts w:cs="Times New Roman" w:hAnsi="Times New Roman" w:ascii="Times New Roman"/>
                <w:sz w:val="18"/>
                <w:szCs w:val="18"/>
              </w:rPr>
              <w:t>Ovr-1701/15.</w:t>
            </w:r>
          </w:p>
          <w:p w:rsidRDefault="00F72884" w:rsidP="00F72884" w:rsidR="00F72884" w:rsidRPr="009029D4">
            <w:pPr>
              <w:rPr>
                <w:rFonts w:cs="Times New Roman" w:hAnsi="Times New Roman" w:ascii="Times New Roman"/>
                <w:sz w:val="18"/>
                <w:szCs w:val="18"/>
              </w:rPr>
            </w:pPr>
            <w:r w:rsidRPr="009029D4">
              <w:rPr>
                <w:rFonts w:cs="Times New Roman" w:hAnsi="Times New Roman" w:ascii="Times New Roman"/>
                <w:sz w:val="18"/>
                <w:szCs w:val="18"/>
              </w:rPr>
              <w:t>Ovr-1702/15.</w:t>
            </w:r>
          </w:p>
          <w:p w:rsidRDefault="00F72884" w:rsidP="00F72884" w:rsidR="00F72884" w:rsidRPr="009029D4">
            <w:pPr>
              <w:rPr>
                <w:rFonts w:cs="Times New Roman" w:hAnsi="Times New Roman" w:ascii="Times New Roman"/>
              </w:rPr>
            </w:pPr>
            <w:r w:rsidRPr="009029D4">
              <w:rPr>
                <w:rFonts w:cs="Times New Roman" w:hAnsi="Times New Roman" w:ascii="Times New Roman"/>
                <w:sz w:val="18"/>
                <w:szCs w:val="18"/>
              </w:rPr>
              <w:t>Ovr-1700/15. Ovr- 1699/15.Ovr- 1698/!5 svi od 17.12.2015</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hideMark/>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Financijska Agencija</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85821130368</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Ulica grada Vukovara 70.</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2.866,15</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Rješenje o ovrsi</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2.866,15</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 o ovrsi br.Ovr-161/2017</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4.</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Hrvatske vode</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28921383001</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Ulica grada Vukovara 220</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3.193,27</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 xml:space="preserve">Rješenja o ovrsi </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3.193,27</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 xml:space="preserve">Rješenja o ovrsi  irješenja o utvrđivanju oveza  </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lastRenderedPageBreak/>
              <w:t>5.</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Vodoopskrba i odvodnja  d.o.o.</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83416546499</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Folnegovićeva 1. zagreb</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21.143,07</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21.143,07</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 br.Ovr-38781/17.Ovr-38782/17.Ovr-38783/17. i Ovr- 1166/15</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6.</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Croatia osiguranje d.d.</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26187994862</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Vatroslava Jagića 33.</w:t>
            </w:r>
          </w:p>
          <w:p w:rsidRDefault="00F72884" w:rsidP="00F72884" w:rsidR="00F72884" w:rsidRPr="009029D4">
            <w:pPr>
              <w:rPr>
                <w:rFonts w:cs="Times New Roman" w:hAnsi="Times New Roman" w:ascii="Times New Roman"/>
              </w:rPr>
            </w:pPr>
            <w:r w:rsidRPr="009029D4">
              <w:rPr>
                <w:rFonts w:cs="Times New Roman" w:hAnsi="Times New Roman" w:ascii="Times New Roman"/>
              </w:rPr>
              <w:t>Zagreb</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38.101,58</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Rješenje o ovrsi</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38.101,58</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Rješenje o ovrsi br.Ovr- 2588/2013</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7.</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Grad Zagreb</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61817894937</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Trg Stjepana Radića 1.</w:t>
            </w:r>
          </w:p>
          <w:p w:rsidRDefault="00F72884" w:rsidP="00F72884" w:rsidR="00F72884" w:rsidRPr="009029D4">
            <w:pPr>
              <w:rPr>
                <w:rFonts w:cs="Times New Roman" w:hAnsi="Times New Roman" w:ascii="Times New Roman"/>
              </w:rPr>
            </w:pPr>
            <w:r w:rsidRPr="009029D4">
              <w:rPr>
                <w:rFonts w:cs="Times New Roman" w:hAnsi="Times New Roman" w:ascii="Times New Roman"/>
              </w:rPr>
              <w:t>Zagreb</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27.581,85</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 i rješenja o utvrđivanju obveza</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27.581,85</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 i rješenja o utvrđivanju obveza.</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8.</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Hep elektra d.o.o.</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43965974818</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Gundulićeva 32. Zagreb</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2.386,03</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Računi i izvod iz poslovnih knjiga</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2.386,03</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Računi i izvod iz poslovnih knjiga</w:t>
            </w: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r>
      <w:tr w:rsidTr="00F72884" w:rsidR="00F72884" w:rsidRPr="009029D4">
        <w:trPr>
          <w:trHeight w:val="1072"/>
        </w:trPr>
        <w:tc>
          <w:tcPr>
            <w:tcW w:type="pct" w:w="199"/>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9</w:t>
            </w:r>
          </w:p>
        </w:tc>
        <w:tc>
          <w:tcPr>
            <w:tcW w:type="pct" w:w="60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Gradska plinara Zagreb-Opskrba d.o.o</w:t>
            </w:r>
          </w:p>
        </w:tc>
        <w:tc>
          <w:tcPr>
            <w:tcW w:type="pct" w:w="49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74364571096</w:t>
            </w:r>
          </w:p>
        </w:tc>
        <w:tc>
          <w:tcPr>
            <w:tcW w:type="pct" w:w="54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Radnička cesta 1.</w:t>
            </w:r>
          </w:p>
          <w:p w:rsidRDefault="00F72884" w:rsidP="00F72884" w:rsidR="00F72884" w:rsidRPr="009029D4">
            <w:pPr>
              <w:rPr>
                <w:rFonts w:cs="Times New Roman" w:hAnsi="Times New Roman" w:ascii="Times New Roman"/>
              </w:rPr>
            </w:pPr>
            <w:r w:rsidRPr="009029D4">
              <w:rPr>
                <w:rFonts w:cs="Times New Roman" w:hAnsi="Times New Roman" w:ascii="Times New Roman"/>
              </w:rPr>
              <w:t>Zagreb</w:t>
            </w:r>
          </w:p>
        </w:tc>
        <w:tc>
          <w:tcPr>
            <w:tcW w:type="pct" w:w="507"/>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37.352,03</w:t>
            </w:r>
          </w:p>
        </w:tc>
        <w:tc>
          <w:tcPr>
            <w:tcW w:type="pct" w:w="424"/>
            <w:gridSpan w:val="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 račun R1 i obračun kamata.</w:t>
            </w:r>
          </w:p>
        </w:tc>
        <w:tc>
          <w:tcPr>
            <w:tcW w:type="pct" w:w="452"/>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 xml:space="preserve">37.352,03 </w:t>
            </w:r>
          </w:p>
        </w:tc>
        <w:tc>
          <w:tcPr>
            <w:tcW w:type="pct" w:w="523"/>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Rješenja  o ovrsi od 2012 do 2017..</w:t>
            </w:r>
          </w:p>
          <w:p w:rsidRDefault="00F72884" w:rsidP="00F72884" w:rsidR="00F72884" w:rsidRPr="009029D4">
            <w:pPr>
              <w:rPr>
                <w:rFonts w:cs="Times New Roman" w:hAnsi="Times New Roman" w:ascii="Times New Roman"/>
              </w:rPr>
            </w:pPr>
          </w:p>
        </w:tc>
        <w:tc>
          <w:tcPr>
            <w:tcW w:type="pct" w:w="36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51"/>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p>
        </w:tc>
        <w:tc>
          <w:tcPr>
            <w:tcW w:type="pct" w:w="445"/>
            <w:tcBorders>
              <w:top w:space="0" w:sz="4" w:color="auto" w:val="single"/>
              <w:left w:space="0" w:sz="4" w:color="auto" w:val="single"/>
              <w:bottom w:space="0" w:sz="4" w:color="auto" w:val="single"/>
              <w:right w:space="0" w:sz="4" w:color="auto" w:val="single"/>
            </w:tcBorders>
          </w:tcPr>
          <w:p w:rsidRDefault="00F72884" w:rsidP="00F72884" w:rsidR="00F72884" w:rsidRPr="009029D4">
            <w:pPr>
              <w:rPr>
                <w:rFonts w:cs="Times New Roman" w:hAnsi="Times New Roman" w:ascii="Times New Roman"/>
              </w:rPr>
            </w:pPr>
            <w:r w:rsidRPr="009029D4">
              <w:rPr>
                <w:rFonts w:cs="Times New Roman" w:hAnsi="Times New Roman" w:ascii="Times New Roman"/>
              </w:rPr>
              <w:t>DA</w:t>
            </w:r>
          </w:p>
        </w:tc>
      </w:tr>
      <w:tr w:rsidTr="00F72884" w:rsidR="00F72884">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795"/>
        </w:trPr>
        <w:tc>
          <w:tcPr>
            <w:tcW w:type="pct" w:w="199"/>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10</w:t>
            </w:r>
          </w:p>
        </w:tc>
        <w:tc>
          <w:tcPr>
            <w:tcW w:type="pct" w:w="603"/>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 xml:space="preserve">RH </w:t>
            </w:r>
          </w:p>
        </w:tc>
        <w:tc>
          <w:tcPr>
            <w:tcW w:type="pct" w:w="491"/>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52634238587</w:t>
            </w:r>
          </w:p>
        </w:tc>
        <w:tc>
          <w:tcPr>
            <w:tcW w:type="pct" w:w="539"/>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Savska 41, Zagreb</w:t>
            </w:r>
          </w:p>
        </w:tc>
        <w:tc>
          <w:tcPr>
            <w:tcW w:type="pct" w:w="508"/>
            <w:gridSpan w:val="2"/>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5.411,26</w:t>
            </w:r>
          </w:p>
        </w:tc>
        <w:tc>
          <w:tcPr>
            <w:tcW w:type="pct" w:w="424"/>
            <w:gridSpan w:val="2"/>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Troškovi postupka osiguranja</w:t>
            </w:r>
          </w:p>
        </w:tc>
        <w:tc>
          <w:tcPr>
            <w:tcW w:type="pct" w:w="456"/>
            <w:gridSpan w:val="2"/>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5.411,26</w:t>
            </w:r>
          </w:p>
        </w:tc>
        <w:tc>
          <w:tcPr>
            <w:tcW w:type="pct" w:w="523"/>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Troškovi postupka osiguranja</w:t>
            </w:r>
          </w:p>
        </w:tc>
        <w:tc>
          <w:tcPr>
            <w:tcW w:type="pct" w:w="361"/>
          </w:tcPr>
          <w:p w:rsidRDefault="00F72884" w:rsidP="00F72884" w:rsidR="00F72884" w:rsidRPr="00F72884">
            <w:pPr>
              <w:jc w:val="both"/>
              <w:rPr>
                <w:rFonts w:cs="Times New Roman" w:hAnsi="Times New Roman" w:ascii="Times New Roman"/>
                <w:bCs/>
                <w:sz w:val="24"/>
                <w:szCs w:val="24"/>
              </w:rPr>
            </w:pPr>
          </w:p>
        </w:tc>
        <w:tc>
          <w:tcPr>
            <w:tcW w:type="pct" w:w="452"/>
          </w:tcPr>
          <w:p w:rsidRDefault="00F72884" w:rsidP="00F72884" w:rsidR="00F72884" w:rsidRPr="00F72884">
            <w:pPr>
              <w:jc w:val="both"/>
              <w:rPr>
                <w:rFonts w:cs="Times New Roman" w:hAnsi="Times New Roman" w:ascii="Times New Roman"/>
                <w:bCs/>
                <w:sz w:val="24"/>
                <w:szCs w:val="24"/>
              </w:rPr>
            </w:pPr>
          </w:p>
        </w:tc>
        <w:tc>
          <w:tcPr>
            <w:tcW w:type="pct" w:w="444"/>
          </w:tcPr>
          <w:p w:rsidRDefault="00F72884" w:rsidP="00F72884" w:rsidR="00F72884" w:rsidRPr="00F72884">
            <w:pPr>
              <w:jc w:val="both"/>
              <w:rPr>
                <w:rFonts w:cs="Times New Roman" w:hAnsi="Times New Roman" w:ascii="Times New Roman"/>
                <w:bCs/>
                <w:sz w:val="24"/>
                <w:szCs w:val="24"/>
              </w:rPr>
            </w:pPr>
            <w:r w:rsidRPr="00F72884">
              <w:rPr>
                <w:rFonts w:cs="Times New Roman" w:hAnsi="Times New Roman" w:ascii="Times New Roman"/>
                <w:bCs/>
                <w:sz w:val="24"/>
                <w:szCs w:val="24"/>
              </w:rPr>
              <w:t>DA</w:t>
            </w:r>
          </w:p>
        </w:tc>
      </w:tr>
    </w:tbl>
    <w:p w:rsidRDefault="00F72884" w:rsidP="000517EC" w:rsidR="00F72884">
      <w:pPr>
        <w:jc w:val="both"/>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F72884" w:rsidP="00F72884" w:rsidR="00F72884">
      <w:pPr>
        <w:jc w:val="center"/>
        <w:rPr>
          <w:bCs/>
          <w:sz w:val="24"/>
          <w:szCs w:val="24"/>
        </w:rPr>
      </w:pPr>
    </w:p>
    <w:p w:rsidRDefault="005901F0" w:rsidP="00F72884" w:rsidR="005901F0">
      <w:pPr>
        <w:jc w:val="center"/>
        <w:rPr>
          <w:bCs/>
          <w:sz w:val="24"/>
          <w:szCs w:val="24"/>
        </w:rPr>
        <w:sectPr w:rsidSect="00F72884" w:rsidR="005901F0">
          <w:pgSz w:orient="landscape" w:h="12240" w:w="15840"/>
          <w:pgMar w:gutter="0" w:footer="709" w:header="709" w:left="958" w:bottom="1418" w:right="567" w:top="1418"/>
          <w:cols w:space="708"/>
          <w:titlePg/>
          <w:docGrid w:linePitch="360"/>
        </w:sectPr>
      </w:pPr>
    </w:p>
    <w:p w:rsidRDefault="00F72884" w:rsidP="00F72884" w:rsidR="00F72884">
      <w:pPr>
        <w:jc w:val="center"/>
        <w:rPr>
          <w:bCs/>
          <w:sz w:val="24"/>
          <w:szCs w:val="24"/>
        </w:rPr>
      </w:pPr>
    </w:p>
    <w:p w:rsidRDefault="00F72884" w:rsidP="00F72884" w:rsidR="00F72884" w:rsidRPr="009029D4">
      <w:pPr>
        <w:jc w:val="center"/>
        <w:rPr>
          <w:bCs/>
          <w:sz w:val="24"/>
          <w:szCs w:val="24"/>
        </w:rPr>
      </w:pPr>
      <w:r w:rsidRPr="009029D4">
        <w:rPr>
          <w:bCs/>
          <w:sz w:val="24"/>
          <w:szCs w:val="24"/>
        </w:rPr>
        <w:t>Dovršeno u</w:t>
      </w:r>
      <w:r w:rsidRPr="009029D4">
        <w:rPr>
          <w:bCs/>
          <w:color w:val="FF0000"/>
          <w:sz w:val="24"/>
          <w:szCs w:val="24"/>
        </w:rPr>
        <w:t xml:space="preserve"> </w:t>
      </w:r>
      <w:r>
        <w:rPr>
          <w:bCs/>
          <w:sz w:val="24"/>
          <w:szCs w:val="24"/>
        </w:rPr>
        <w:t>10,47</w:t>
      </w:r>
      <w:r w:rsidRPr="009029D4">
        <w:rPr>
          <w:bCs/>
          <w:sz w:val="24"/>
          <w:szCs w:val="24"/>
        </w:rPr>
        <w:t xml:space="preserve"> sati</w:t>
      </w:r>
    </w:p>
    <w:p w:rsidRDefault="00F72884" w:rsidP="00F72884" w:rsidR="00F72884" w:rsidRPr="009029D4">
      <w:pPr>
        <w:rPr>
          <w:bCs/>
          <w:sz w:val="24"/>
          <w:szCs w:val="24"/>
        </w:rPr>
      </w:pPr>
    </w:p>
    <w:p w:rsidRDefault="00F72884" w:rsidP="00F72884" w:rsidR="00F72884" w:rsidRPr="009029D4">
      <w:pPr>
        <w:jc w:val="center"/>
        <w:rPr>
          <w:bCs/>
          <w:sz w:val="24"/>
          <w:szCs w:val="24"/>
        </w:rPr>
      </w:pPr>
      <w:r w:rsidRPr="009029D4">
        <w:rPr>
          <w:bCs/>
          <w:sz w:val="24"/>
          <w:szCs w:val="24"/>
        </w:rPr>
        <w:t xml:space="preserve">   Sudac:</w:t>
      </w:r>
    </w:p>
    <w:p w:rsidRDefault="00F72884" w:rsidP="00F72884" w:rsidR="00F72884" w:rsidRPr="009029D4">
      <w:pPr>
        <w:jc w:val="center"/>
        <w:rPr>
          <w:bCs/>
          <w:sz w:val="24"/>
          <w:szCs w:val="24"/>
        </w:rPr>
      </w:pPr>
      <w:r w:rsidRPr="009029D4">
        <w:rPr>
          <w:bCs/>
          <w:sz w:val="24"/>
          <w:szCs w:val="24"/>
        </w:rPr>
        <w:t>Vesna Sremac Šoštar</w:t>
      </w:r>
    </w:p>
    <w:p w:rsidRDefault="00F72884" w:rsidP="00F72884" w:rsidR="00F72884" w:rsidRPr="009029D4">
      <w:pPr>
        <w:jc w:val="center"/>
        <w:rPr>
          <w:bCs/>
          <w:sz w:val="24"/>
          <w:szCs w:val="24"/>
        </w:rPr>
      </w:pPr>
    </w:p>
    <w:p w:rsidRDefault="00F72884" w:rsidP="00F72884" w:rsidR="00F72884" w:rsidRPr="009029D4">
      <w:pPr>
        <w:jc w:val="center"/>
        <w:rPr>
          <w:bCs/>
          <w:sz w:val="24"/>
          <w:szCs w:val="24"/>
        </w:rPr>
      </w:pPr>
      <w:r w:rsidRPr="009029D4">
        <w:rPr>
          <w:bCs/>
          <w:sz w:val="24"/>
          <w:szCs w:val="24"/>
        </w:rPr>
        <w:t>Zapisničar:</w:t>
      </w:r>
    </w:p>
    <w:p w:rsidRDefault="00F72884" w:rsidP="00F72884" w:rsidR="00F72884" w:rsidRPr="009029D4">
      <w:pPr>
        <w:jc w:val="center"/>
        <w:rPr>
          <w:bCs/>
          <w:sz w:val="24"/>
          <w:szCs w:val="24"/>
        </w:rPr>
      </w:pPr>
      <w:r w:rsidRPr="009029D4">
        <w:rPr>
          <w:bCs/>
          <w:sz w:val="24"/>
          <w:szCs w:val="24"/>
        </w:rPr>
        <w:t>Matea Bizjak</w:t>
      </w:r>
    </w:p>
    <w:p w:rsidRDefault="00F72884" w:rsidP="00F72884" w:rsidR="00F72884" w:rsidRPr="009029D4">
      <w:pPr>
        <w:jc w:val="center"/>
        <w:rPr>
          <w:bCs/>
          <w:sz w:val="24"/>
          <w:szCs w:val="24"/>
        </w:rPr>
      </w:pPr>
    </w:p>
    <w:p w:rsidRDefault="00F72884" w:rsidP="00F72884" w:rsidR="00F72884" w:rsidRPr="009029D4">
      <w:pPr>
        <w:jc w:val="center"/>
        <w:rPr>
          <w:bCs/>
          <w:sz w:val="24"/>
          <w:szCs w:val="24"/>
        </w:rPr>
      </w:pPr>
    </w:p>
    <w:p w:rsidRDefault="00F72884" w:rsidP="00F72884" w:rsidR="00F72884" w:rsidRPr="009029D4">
      <w:pPr>
        <w:jc w:val="both"/>
        <w:rPr>
          <w:bCs/>
          <w:sz w:val="24"/>
          <w:szCs w:val="24"/>
        </w:rPr>
      </w:pPr>
      <w:r w:rsidRPr="009029D4">
        <w:rPr>
          <w:bCs/>
          <w:sz w:val="24"/>
          <w:szCs w:val="24"/>
        </w:rPr>
        <w:t>Stečajni upravitelj:</w:t>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r>
      <w:r w:rsidRPr="009029D4">
        <w:rPr>
          <w:bCs/>
          <w:sz w:val="24"/>
          <w:szCs w:val="24"/>
        </w:rPr>
        <w:tab/>
        <w:t xml:space="preserve">  </w:t>
      </w:r>
    </w:p>
    <w:p w:rsidRDefault="00F72884" w:rsidP="00F72884" w:rsidR="00F72884" w:rsidRPr="009029D4">
      <w:pPr>
        <w:jc w:val="right"/>
        <w:rPr>
          <w:bCs/>
          <w:sz w:val="24"/>
          <w:szCs w:val="24"/>
        </w:rPr>
      </w:pPr>
    </w:p>
    <w:p w:rsidRDefault="00F72884" w:rsidP="00F72884" w:rsidR="00F72884" w:rsidRPr="009029D4">
      <w:pPr>
        <w:rPr>
          <w:bCs/>
          <w:sz w:val="24"/>
          <w:szCs w:val="24"/>
        </w:rPr>
      </w:pPr>
    </w:p>
    <w:p w:rsidRDefault="00F72884" w:rsidP="00F72884" w:rsidR="00F72884" w:rsidRPr="009029D4">
      <w:pPr>
        <w:rPr>
          <w:bCs/>
          <w:sz w:val="24"/>
          <w:szCs w:val="24"/>
        </w:rPr>
      </w:pPr>
    </w:p>
    <w:p w:rsidRDefault="00F72884" w:rsidP="00F72884" w:rsidR="00F72884" w:rsidRPr="009029D4">
      <w:pPr>
        <w:rPr>
          <w:bCs/>
          <w:sz w:val="24"/>
          <w:szCs w:val="24"/>
        </w:rPr>
      </w:pPr>
      <w:r w:rsidRPr="009029D4">
        <w:rPr>
          <w:bCs/>
          <w:sz w:val="24"/>
          <w:szCs w:val="24"/>
        </w:rPr>
        <w:t>Stečajni vjerovnici:</w:t>
      </w:r>
    </w:p>
    <w:p w:rsidRDefault="00F72884" w:rsidP="000517EC" w:rsidR="00F72884">
      <w:pPr>
        <w:jc w:val="both"/>
        <w:rPr>
          <w:bCs/>
          <w:sz w:val="24"/>
          <w:szCs w:val="24"/>
        </w:rPr>
      </w:pPr>
    </w:p>
    <w:p w:rsidRDefault="00F72884" w:rsidP="000517EC" w:rsidR="00F72884">
      <w:pPr>
        <w:jc w:val="both"/>
        <w:rPr>
          <w:bCs/>
          <w:sz w:val="24"/>
          <w:szCs w:val="24"/>
        </w:rPr>
      </w:pPr>
      <w:r>
        <w:rPr>
          <w:bCs/>
          <w:sz w:val="24"/>
          <w:szCs w:val="24"/>
        </w:rPr>
        <w:t>RH, Ministarstvo financija</w:t>
      </w:r>
    </w:p>
    <w:p w:rsidRDefault="00F72884" w:rsidP="000517EC" w:rsidR="00F72884" w:rsidRPr="009029D4">
      <w:pPr>
        <w:jc w:val="both"/>
        <w:rPr>
          <w:bCs/>
          <w:sz w:val="24"/>
          <w:szCs w:val="24"/>
        </w:rPr>
      </w:pPr>
      <w:r>
        <w:rPr>
          <w:bCs/>
          <w:sz w:val="24"/>
          <w:szCs w:val="24"/>
        </w:rPr>
        <w:t>RH, oboje zastupano po Tanja Šušak, zamjenica ŽDO Zagreb</w:t>
      </w:r>
    </w:p>
    <w:sectPr w:rsidSect="005901F0" w:rsidR="00F72884" w:rsidRPr="009029D4">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1F0" w:rsidR="005901F0">
      <w:r>
        <w:separator/>
      </w:r>
    </w:p>
  </w:endnote>
  <w:endnote w:id="0" w:type="continuationSeparator">
    <w:p w:rsidRDefault="005901F0" w:rsidR="005901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1F0" w:rsidR="005901F0">
      <w:r>
        <w:separator/>
      </w:r>
    </w:p>
  </w:footnote>
  <w:footnote w:id="0" w:type="continuationSeparator">
    <w:p w:rsidRDefault="005901F0" w:rsidR="005901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1F0" w:rsidP="00D81A44" w:rsidR="005901F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01F0" w:rsidR="005901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1F0" w:rsidP="00D81A44" w:rsidR="005901F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76B1">
      <w:rPr>
        <w:rStyle w:val="Brojstranice"/>
        <w:noProof/>
      </w:rPr>
      <w:t>12</w:t>
    </w:r>
    <w:r>
      <w:rPr>
        <w:rStyle w:val="Brojstranice"/>
      </w:rPr>
      <w:fldChar w:fldCharType="end"/>
    </w:r>
  </w:p>
  <w:p w:rsidRDefault="005901F0" w:rsidP="00AA1621" w:rsidR="005901F0" w:rsidRPr="00AA1621">
    <w:pPr>
      <w:pStyle w:val="Zaglavlje"/>
      <w:jc w:val="right"/>
      <w:rPr>
        <w:sz w:val="22"/>
        <w:szCs w:val="22"/>
      </w:rPr>
    </w:pPr>
    <w:r>
      <w:rPr>
        <w:bCs/>
        <w:sz w:val="22"/>
        <w:szCs w:val="22"/>
      </w:rPr>
      <w:t>48. St-399/17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8">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A5F69FA"/>
    <w:multiLevelType w:val="hybridMultilevel"/>
    <w:tmpl w:val="500EA4E6"/>
    <w:lvl w:tplc="454AA8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6">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20">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4">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0">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3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6">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9">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6"/>
  </w:num>
  <w:num w:numId="2">
    <w:abstractNumId w:val="28"/>
  </w:num>
  <w:num w:numId="3">
    <w:abstractNumId w:val="20"/>
  </w:num>
  <w:num w:numId="4">
    <w:abstractNumId w:val="27"/>
  </w:num>
  <w:num w:numId="5">
    <w:abstractNumId w:val="6"/>
  </w:num>
  <w:num w:numId="6">
    <w:abstractNumId w:val="42"/>
  </w:num>
  <w:num w:numId="7">
    <w:abstractNumId w:val="3"/>
  </w:num>
  <w:num w:numId="8">
    <w:abstractNumId w:val="39"/>
  </w:num>
  <w:num w:numId="9">
    <w:abstractNumId w:val="32"/>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
  </w:num>
  <w:num w:numId="14">
    <w:abstractNumId w:val="22"/>
  </w:num>
  <w:num w:numId="15">
    <w:abstractNumId w:val="5"/>
  </w:num>
  <w:num w:numId="16">
    <w:abstractNumId w:val="34"/>
  </w:num>
  <w:num w:numId="17">
    <w:abstractNumId w:val="37"/>
  </w:num>
  <w:num w:numId="18">
    <w:abstractNumId w:val="1"/>
  </w:num>
  <w:num w:numId="19">
    <w:abstractNumId w:val="36"/>
  </w:num>
  <w:num w:numId="20">
    <w:abstractNumId w:val="40"/>
  </w:num>
  <w:num w:numId="21">
    <w:abstractNumId w:val="18"/>
  </w:num>
  <w:num w:numId="22">
    <w:abstractNumId w:val="21"/>
  </w:num>
  <w:num w:numId="23">
    <w:abstractNumId w:val="33"/>
  </w:num>
  <w:num w:numId="24">
    <w:abstractNumId w:val="8"/>
  </w:num>
  <w:num w:numId="25">
    <w:abstractNumId w:val="17"/>
  </w:num>
  <w:num w:numId="26">
    <w:abstractNumId w:val="14"/>
  </w:num>
  <w:num w:numId="27">
    <w:abstractNumId w:val="1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1"/>
  </w:num>
  <w:num w:numId="31">
    <w:abstractNumId w:val="41"/>
  </w:num>
  <w:num w:numId="32">
    <w:abstractNumId w:val="35"/>
  </w:num>
  <w:num w:numId="33">
    <w:abstractNumId w:val="0"/>
  </w:num>
  <w:num w:numId="34">
    <w:abstractNumId w:val="4"/>
  </w:num>
  <w:num w:numId="35">
    <w:abstractNumId w:val="23"/>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9"/>
  </w:num>
  <w:num w:numId="43">
    <w:abstractNumId w:val="43"/>
  </w:num>
  <w:num w:numId="44">
    <w:abstractNumId w:val="25"/>
  </w:num>
  <w:num w:numId="45">
    <w:abstractNumId w:val="11"/>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64134"/>
    <w:rsid w:val="0007058D"/>
    <w:rsid w:val="00071633"/>
    <w:rsid w:val="00094AB4"/>
    <w:rsid w:val="00094AE9"/>
    <w:rsid w:val="00095ADF"/>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6B1"/>
    <w:rsid w:val="00107F5E"/>
    <w:rsid w:val="0011067C"/>
    <w:rsid w:val="0011161B"/>
    <w:rsid w:val="0011345F"/>
    <w:rsid w:val="001139BC"/>
    <w:rsid w:val="00115571"/>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007B"/>
    <w:rsid w:val="001A16C9"/>
    <w:rsid w:val="001B1357"/>
    <w:rsid w:val="001B2756"/>
    <w:rsid w:val="001B2FB3"/>
    <w:rsid w:val="001B7518"/>
    <w:rsid w:val="001B7A0E"/>
    <w:rsid w:val="001C42B4"/>
    <w:rsid w:val="001C50EF"/>
    <w:rsid w:val="001D6014"/>
    <w:rsid w:val="001E0404"/>
    <w:rsid w:val="001E1576"/>
    <w:rsid w:val="001E1FBD"/>
    <w:rsid w:val="001F34B5"/>
    <w:rsid w:val="0021069A"/>
    <w:rsid w:val="002106B6"/>
    <w:rsid w:val="00217B3D"/>
    <w:rsid w:val="00237320"/>
    <w:rsid w:val="00240B29"/>
    <w:rsid w:val="00242371"/>
    <w:rsid w:val="002505ED"/>
    <w:rsid w:val="00257A66"/>
    <w:rsid w:val="00271ADD"/>
    <w:rsid w:val="0027653E"/>
    <w:rsid w:val="002956CD"/>
    <w:rsid w:val="002A3A8D"/>
    <w:rsid w:val="002A6ACD"/>
    <w:rsid w:val="002A6D1A"/>
    <w:rsid w:val="002A7EC3"/>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4DA"/>
    <w:rsid w:val="00515C65"/>
    <w:rsid w:val="005168BE"/>
    <w:rsid w:val="00521AEE"/>
    <w:rsid w:val="0052515C"/>
    <w:rsid w:val="0053166F"/>
    <w:rsid w:val="00536010"/>
    <w:rsid w:val="00540890"/>
    <w:rsid w:val="005501AB"/>
    <w:rsid w:val="005568C5"/>
    <w:rsid w:val="00556E6A"/>
    <w:rsid w:val="00567070"/>
    <w:rsid w:val="00577C20"/>
    <w:rsid w:val="00587DBA"/>
    <w:rsid w:val="005901F0"/>
    <w:rsid w:val="005A1446"/>
    <w:rsid w:val="005A1B42"/>
    <w:rsid w:val="005B000E"/>
    <w:rsid w:val="005B525A"/>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747B7"/>
    <w:rsid w:val="00684164"/>
    <w:rsid w:val="00687917"/>
    <w:rsid w:val="00693832"/>
    <w:rsid w:val="00696EA1"/>
    <w:rsid w:val="006A4FAF"/>
    <w:rsid w:val="006B0CE1"/>
    <w:rsid w:val="006B22FB"/>
    <w:rsid w:val="006B2B2C"/>
    <w:rsid w:val="006C32ED"/>
    <w:rsid w:val="006C47AB"/>
    <w:rsid w:val="006D3496"/>
    <w:rsid w:val="006F2DC3"/>
    <w:rsid w:val="006F2F2E"/>
    <w:rsid w:val="006F3E6F"/>
    <w:rsid w:val="006F5092"/>
    <w:rsid w:val="0070654E"/>
    <w:rsid w:val="00715157"/>
    <w:rsid w:val="0071633C"/>
    <w:rsid w:val="00723D06"/>
    <w:rsid w:val="00725E76"/>
    <w:rsid w:val="007265E7"/>
    <w:rsid w:val="00726792"/>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52B0D"/>
    <w:rsid w:val="00853FF6"/>
    <w:rsid w:val="008604EE"/>
    <w:rsid w:val="00860BCD"/>
    <w:rsid w:val="00862E38"/>
    <w:rsid w:val="008770DE"/>
    <w:rsid w:val="00887483"/>
    <w:rsid w:val="0089076F"/>
    <w:rsid w:val="00895E2C"/>
    <w:rsid w:val="008A286D"/>
    <w:rsid w:val="008A69BD"/>
    <w:rsid w:val="008B25B6"/>
    <w:rsid w:val="008B28EF"/>
    <w:rsid w:val="008B7B64"/>
    <w:rsid w:val="008C1909"/>
    <w:rsid w:val="008D6A10"/>
    <w:rsid w:val="008E7C3F"/>
    <w:rsid w:val="008E7D0C"/>
    <w:rsid w:val="008F2000"/>
    <w:rsid w:val="008F276F"/>
    <w:rsid w:val="008F3350"/>
    <w:rsid w:val="008F629C"/>
    <w:rsid w:val="0090196B"/>
    <w:rsid w:val="00902467"/>
    <w:rsid w:val="009029D4"/>
    <w:rsid w:val="009045A8"/>
    <w:rsid w:val="009270EA"/>
    <w:rsid w:val="00935ABA"/>
    <w:rsid w:val="00942A9E"/>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61F9"/>
    <w:rsid w:val="00A67D61"/>
    <w:rsid w:val="00A7081A"/>
    <w:rsid w:val="00A721A3"/>
    <w:rsid w:val="00A741C4"/>
    <w:rsid w:val="00A80F37"/>
    <w:rsid w:val="00A82AF3"/>
    <w:rsid w:val="00A84154"/>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7E22"/>
    <w:rsid w:val="00B52E80"/>
    <w:rsid w:val="00B57D98"/>
    <w:rsid w:val="00B70245"/>
    <w:rsid w:val="00B72F7D"/>
    <w:rsid w:val="00B754B4"/>
    <w:rsid w:val="00B768EB"/>
    <w:rsid w:val="00B77E51"/>
    <w:rsid w:val="00B832CD"/>
    <w:rsid w:val="00B84F6E"/>
    <w:rsid w:val="00B90833"/>
    <w:rsid w:val="00B9298E"/>
    <w:rsid w:val="00B97A43"/>
    <w:rsid w:val="00BA0317"/>
    <w:rsid w:val="00BA2A64"/>
    <w:rsid w:val="00BA4CA1"/>
    <w:rsid w:val="00BA4F1D"/>
    <w:rsid w:val="00BA720D"/>
    <w:rsid w:val="00BB6FEA"/>
    <w:rsid w:val="00BB724E"/>
    <w:rsid w:val="00BC267A"/>
    <w:rsid w:val="00BC3A76"/>
    <w:rsid w:val="00BD16F0"/>
    <w:rsid w:val="00BD6B2A"/>
    <w:rsid w:val="00BE4401"/>
    <w:rsid w:val="00BF2A3C"/>
    <w:rsid w:val="00BF5D87"/>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3FB5"/>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47F1"/>
    <w:rsid w:val="00D30B3A"/>
    <w:rsid w:val="00D4581C"/>
    <w:rsid w:val="00D465EB"/>
    <w:rsid w:val="00D473DB"/>
    <w:rsid w:val="00D5235F"/>
    <w:rsid w:val="00D64163"/>
    <w:rsid w:val="00D648A2"/>
    <w:rsid w:val="00D72512"/>
    <w:rsid w:val="00D81A44"/>
    <w:rsid w:val="00D863E3"/>
    <w:rsid w:val="00D87E28"/>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12C38"/>
    <w:rsid w:val="00E14047"/>
    <w:rsid w:val="00E151F7"/>
    <w:rsid w:val="00E16B11"/>
    <w:rsid w:val="00E2147D"/>
    <w:rsid w:val="00E215D9"/>
    <w:rsid w:val="00E21E10"/>
    <w:rsid w:val="00E32948"/>
    <w:rsid w:val="00E3359D"/>
    <w:rsid w:val="00E46D5B"/>
    <w:rsid w:val="00E47FFC"/>
    <w:rsid w:val="00E5533F"/>
    <w:rsid w:val="00E60601"/>
    <w:rsid w:val="00E609FF"/>
    <w:rsid w:val="00E723C2"/>
    <w:rsid w:val="00E750DF"/>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2884"/>
    <w:rsid w:val="00F764AF"/>
    <w:rsid w:val="00F80894"/>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20. ožujka 2018.</izvorni_sadrzaj>
    <derivirana_varijabla naziv="DomainObject.StvarniPocetakDatum_1">20. ožujka 2018.</derivirana_varijabla>
  </DomainObject.StvarniPocetakDatum>
  <DomainObject.StvarniZavrsetakDatum>
    <izvorni_sadrzaj>20. ožujka 2018.</izvorni_sadrzaj>
    <derivirana_varijabla naziv="DomainObject.StvarniZavrsetakDatum_1">20. ožujka 2018.</derivirana_varijabla>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10:47</izvorni_sadrzaj>
    <derivirana_varijabla naziv="DomainObject.StvarniZavrsetakVrijeme_1">10:47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St-399/2017-29</izvorni_sadrzaj>
    <derivirana_varijabla naziv="DomainObject.Zapisnik.Oznaka_1">St-399/2017-29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V.S. POBI GRADNJA d.o.o. zastupanog po punomoćniku Bernardo Pobi; Branimir Jović</izvorni_sadrzaj>
    <derivirana_varijabla naziv="DomainObject.Predmet.ProtustrankaFormated_1">  V.S. POBI GRADNJA d.o.o. zastupanog po punomoćniku Bernardo Pobi; Branimir Jović</derivirana_varijabla>
  </DomainObject.Predmet.ProtustrankaFormated>
  <DomainObject.Predmet.ProtustrankaFormatedOIB>
    <izvorni_sadrzaj>  V.S. POBI GRADNJA d.o.o., OIB 22814133328 zastupanog po punomoćniku Bernardo Pobi; Branimir Jović</izvorni_sadrzaj>
    <derivirana_varijabla naziv="DomainObject.Predmet.ProtustrankaFormatedOIB_1">  V.S. POBI GRADNJA d.o.o., OIB 22814133328 zastupanog po punomoćniku Bernardo Pobi; Branimir Jović</derivirana_varijabla>
  </DomainObject.Predmet.ProtustrankaFormatedOIB>
  <DomainObject.Predmet.ProtustrankaFormatedWithAdress>
    <izvorni_sadrzaj> V.S. POBI GRADNJA d.o.o., Zeleni vijenac 34, 10360 Sesvete zastupanog po punomoćniku Bernardo Pobi; Branimir Jović</izvorni_sadrzaj>
    <derivirana_varijabla naziv="DomainObject.Predmet.ProtustrankaFormatedWithAdress_1"> V.S. POBI GRADNJA d.o.o., Zeleni vijenac 34, 10360 Sesvete zastupanog po punomoćniku Bernardo Pobi; Branimir Jović</derivirana_varijabla>
  </DomainObject.Predmet.ProtustrankaFormatedWithAdress>
  <DomainObject.Predmet.ProtustrankaFormatedWithAdressOIB>
    <izvorni_sadrzaj> V.S. POBI GRADNJA d.o.o., OIB 22814133328, Zeleni vijenac 34, 10360 Sesvete zastupanog po punomoćniku Bernardo Pobi; Branimir Jović</izvorni_sadrzaj>
    <derivirana_varijabla naziv="DomainObject.Predmet.ProtustrankaFormatedWithAdressOIB_1"> V.S. POBI GRADNJA d.o.o., OIB 22814133328, Zeleni vijenac 34, 10360 Sesvete zastupanog po punomoćniku Bernardo Pobi; Branimir Jović</derivirana_varijabla>
  </DomainObject.Predmet.ProtustrankaFormatedWithAdressOIB>
  <DomainObject.Predmet.ProtustrankaWithAdress>
    <izvorni_sadrzaj>V.S. POBI GRADNJA d.o.o. Zeleni vijenac 34, 10360 Sesvete</izvorni_sadrzaj>
    <derivirana_varijabla naziv="DomainObject.Predmet.ProtustrankaWithAdress_1">V.S. POBI GRADNJA d.o.o. Zeleni vijenac 34, 10360 Sesvete</derivirana_varijabla>
  </DomainObject.Predmet.ProtustrankaWithAdress>
  <DomainObject.Predmet.ProtustrankaWithAdressOIB>
    <izvorni_sadrzaj>V.S. POBI GRADNJA d.o.o., OIB 22814133328, Zeleni vijenac 34, 10360 Sesvete</izvorni_sadrzaj>
    <derivirana_varijabla naziv="DomainObject.Predmet.ProtustrankaWithAdressOIB_1">V.S. POBI GRADNJA d.o.o., OIB 22814133328, Zeleni vijenac 34, 10360 Sesvete</derivirana_varijabla>
  </DomainObject.Predmet.ProtustrankaWithAdressOIB>
  <DomainObject.Predmet.ProtustrankaNazivFormated>
    <izvorni_sadrzaj>V.S. POBI GRADNJA d.o.o.</izvorni_sadrzaj>
    <derivirana_varijabla naziv="DomainObject.Predmet.ProtustrankaNazivFormated_1">V.S. POBI GRADNJA d.o.o.</derivirana_varijabla>
  </DomainObject.Predmet.ProtustrankaNazivFormated>
  <DomainObject.Predmet.ProtustrankaNazivFormatedOIB>
    <izvorni_sadrzaj>V.S. POBI GRADNJA d.o.o., OIB 22814133328</izvorni_sadrzaj>
    <derivirana_varijabla naziv="DomainObject.Predmet.ProtustrankaNazivFormatedOIB_1">V.S. POBI GRADNJA d.o.o., OIB 22814133328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Bernardo Pobi</izvorni_sadrzaj>
    <derivirana_varijabla naziv="DomainObject.Predmet.StrankaFormated_1">  FINA Regionalni centar Zagreb; RH MF Porezna uprava Zagreb zastupanog po punomoćniku ŽDO u Zagrebu; Bernardo Pobi</derivirana_varijabla>
  </DomainObject.Predmet.StrankaFormated>
  <DomainObject.Predmet.StrankaFormatedOIB>
    <izvorni_sadrzaj>  FINA Regionalni centar Zagreb, OIB 85821130368; RH MF Porezna uprava Zagreb, OIB 18683136487 zastupanog po punomoćniku ŽDO u Zagrebu; Bernardo Pobi, OIB 81554336308</izvorni_sadrzaj>
    <derivirana_varijabla naziv="DomainObject.Predmet.StrankaFormatedOIB_1">  FINA Regionalni centar Zagreb, OIB 85821130368; RH MF Porezna uprava Zagreb, OIB 18683136487 zastupanog po punomoćniku ŽDO u Zagrebu; Bernardo Pobi, OIB 81554336308</derivirana_varijabla>
  </DomainObject.Predmet.StrankaFormatedOIB>
  <DomainObject.Predmet.StrankaFormatedWithAdress>
    <izvorni_sadrzaj> FINA Regionalni centar Zagreb, Trg svibanjskih žrtava 1995. 1, 10000 Zagreb; RH MF Porezna uprava Zagreb zastupanog po punomoćniku ŽDO u Zagrebu; Bernardo Pobi, Zeleni Vijenac 34, 10360 Sesvete</izvorni_sadrzaj>
    <derivirana_varijabla naziv="DomainObject.Predmet.StrankaFormatedWithAdress_1"> FINA Regionalni centar Zagreb, Trg svibanjskih žrtava 1995. 1, 10000 Zagreb; RH MF Porezna uprava Zagreb zastupanog po punomoćniku ŽDO u Zagrebu; Bernardo Pobi, Zeleni Vijenac 34, 10360 Sesvete</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Bernardo Pobi, OIB 81554336308, Zeleni Vijenac 34, 10360 Sesvete</izvorni_sadrzaj>
    <derivirana_varijabla naziv="DomainObject.Predmet.StrankaFormatedWithAdressOIB_1"> FINA Regionalni centar Zagreb, OIB 85821130368, Trg svibanjskih žrtava 1995. 1, 10000 Zagreb; RH MF Porezna uprava Zagreb, OIB 18683136487 zastupanog po punomoćniku ŽDO u Zagrebu; Bernardo Pobi, OIB 81554336308, Zeleni Vijenac 34, 10360 Sesvete</derivirana_varijabla>
  </DomainObject.Predmet.StrankaFormatedWithAdressOIB>
  <DomainObject.Predmet.StrankaWithAdress>
    <izvorni_sadrzaj>FINA Regionalni centar Zagreb Trg svibanjskih žrtava 1995. 1,10000 Zagreb,RH MF Porezna uprava Zagreb ,Bernardo Pobi Zeleni Vijenac 34,10360 Sesvete</izvorni_sadrzaj>
    <derivirana_varijabla naziv="DomainObject.Predmet.StrankaWithAdress_1">FINA Regionalni centar Zagreb Trg svibanjskih žrtava 1995. 1,10000 Zagreb,RH MF Porezna uprava Zagreb ,Bernardo Pobi Zeleni Vijenac 34,10360 Sesvete</derivirana_varijabla>
  </DomainObject.Predmet.StrankaWithAdress>
  <DomainObject.Predmet.StrankaWithAdressOIB>
    <izvorni_sadrzaj>FINA Regionalni centar Zagreb, OIB 85821130368, Trg svibanjskih žrtava 1995. 1,10000 Zagreb,RH MF Porezna uprava Zagreb, OIB 18683136487,Bernardo Pobi, OIB 81554336308, Zeleni Vijenac 34,10360 Sesvete</izvorni_sadrzaj>
    <derivirana_varijabla naziv="DomainObject.Predmet.StrankaWithAdressOIB_1">FINA Regionalni centar Zagreb, OIB 85821130368, Trg svibanjskih žrtava 1995. 1,10000 Zagreb,RH MF Porezna uprava Zagreb, OIB 18683136487,Bernardo Pobi, OIB 81554336308, Zeleni Vijenac 34,10360 Sesvete</derivirana_varijabla>
  </DomainObject.Predmet.StrankaWithAdressOIB>
  <DomainObject.Predmet.StrankaNazivFormated>
    <izvorni_sadrzaj>FINA Regionalni centar Zagreb,RH MF Porezna uprava Zagreb,Bernardo Pobi</izvorni_sadrzaj>
    <derivirana_varijabla naziv="DomainObject.Predmet.StrankaNazivFormated_1">FINA Regionalni centar Zagreb,RH MF Porezna uprava Zagreb,Bernardo Pobi</derivirana_varijabla>
  </DomainObject.Predmet.StrankaNazivFormated>
  <DomainObject.Predmet.StrankaNazivFormatedOIB>
    <izvorni_sadrzaj>FINA Regionalni centar Zagreb, OIB 85821130368,RH MF Porezna uprava Zagreb, OIB 18683136487,Bernardo Pobi, OIB 81554336308</izvorni_sadrzaj>
    <derivirana_varijabla naziv="DomainObject.Predmet.StrankaNazivFormatedOIB_1">FINA Regionalni centar Zagreb, OIB 85821130368,RH MF Porezna uprava Zagreb, OIB 18683136487,Bernardo Pobi, OIB 81554336308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Bernardo Pobi</item>
    </izvorni_sadrzaj>
    <derivirana_varijabla naziv="DomainObject.Predmet.StrankaListFormated_1">
      <item>FINA Regionalni centar Zagreb</item>
      <item>RH MF Porezna uprava Zagreb zastupanog po punomoćniku ŽDO u Zagrebu</item>
      <item>Bernardo Pobi</item>
    </derivirana_varijabla>
  </DomainObject.Predmet.StrankaListFormated>
  <DomainObject.Predmet.StrankaListFormatedOIB>
    <izvorni_sadrzaj>
      <item>FINA Regionalni centar Zagreb, OIB 85821130368</item>
      <item>RH MF Porezna uprava Zagreb, OIB 18683136487 zastupanog po punomoćniku ŽDO u Zagrebu</item>
      <item>Bernardo Pobi, OIB 81554336308</item>
    </izvorni_sadrzaj>
    <derivirana_varijabla naziv="DomainObject.Predmet.StrankaListFormatedOIB_1">
      <item>FINA Regionalni centar Zagreb, OIB 85821130368</item>
      <item>RH MF Porezna uprava Zagreb, OIB 18683136487 zastupanog po punomoćniku ŽDO u Zagrebu</item>
      <item>Bernardo Pobi, OIB 81554336308</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Bernardo Pobi, Zeleni Vijenac 34, 10360 Sesvete</item>
    </izvorni_sadrzaj>
    <derivirana_varijabla naziv="DomainObject.Predmet.StrankaListFormatedWithAdress_1">
      <item>FINA Regionalni centar Zagreb, Trg svibanjskih žrtava 1995. 1, 10000 Zagreb</item>
      <item>RH MF Porezna uprava Zagreb zastupanog po punomoćniku ŽDO u Zagrebu</item>
      <item>Bernardo Pobi, Zeleni Vijenac 34, 10360 Sesvete</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Bernardo Pobi, OIB 81554336308, Zeleni Vijenac 34, 10360 Sesvete</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Bernardo Pobi, OIB 81554336308, Zeleni Vijenac 34, 10360 Sesvete</item>
    </derivirana_varijabla>
  </DomainObject.Predmet.StrankaListFormatedWithAdressOIB>
  <DomainObject.Predmet.StrankaListNazivFormated>
    <izvorni_sadrzaj>
      <item>FINA Regionalni centar Zagreb</item>
      <item>RH MF Porezna uprava Zagreb</item>
      <item>Bernardo Pobi</item>
    </izvorni_sadrzaj>
    <derivirana_varijabla naziv="DomainObject.Predmet.StrankaListNazivFormated_1">
      <item>FINA Regionalni centar Zagreb</item>
      <item>RH MF Porezna uprava Zagreb</item>
      <item>Bernardo Pobi</item>
    </derivirana_varijabla>
  </DomainObject.Predmet.StrankaListNazivFormated>
  <DomainObject.Predmet.StrankaListNazivFormatedOIB>
    <izvorni_sadrzaj>
      <item>FINA Regionalni centar Zagreb, OIB 85821130368</item>
      <item>RH MF Porezna uprava Zagreb, OIB 18683136487</item>
      <item>Bernardo Pobi, OIB 81554336308</item>
    </izvorni_sadrzaj>
    <derivirana_varijabla naziv="DomainObject.Predmet.StrankaListNazivFormatedOIB_1">
      <item>FINA Regionalni centar Zagreb, OIB 85821130368</item>
      <item>RH MF Porezna uprava Zagreb, OIB 18683136487</item>
      <item>Bernardo Pobi, OIB 81554336308</item>
    </derivirana_varijabla>
  </DomainObject.Predmet.StrankaListNazivFormatedOIB>
  <DomainObject.Predmet.ProtuStrankaListFormated>
    <izvorni_sadrzaj>
      <item>V.S. POBI GRADNJA d.o.o. zastupanog po punomoćniku Bernardo Pobi; Branimir Jović</item>
    </izvorni_sadrzaj>
    <derivirana_varijabla naziv="DomainObject.Predmet.ProtuStrankaListFormated_1">
      <item>V.S. POBI GRADNJA d.o.o. zastupanog po punomoćniku Bernardo Pobi; Branimir Jović</item>
    </derivirana_varijabla>
  </DomainObject.Predmet.ProtuStrankaListFormated>
  <DomainObject.Predmet.ProtuStrankaListFormatedOIB>
    <izvorni_sadrzaj>
      <item>V.S. POBI GRADNJA d.o.o., OIB 22814133328 zastupanog po punomoćniku Bernardo Pobi; Branimir Jović</item>
    </izvorni_sadrzaj>
    <derivirana_varijabla naziv="DomainObject.Predmet.ProtuStrankaListFormatedOIB_1">
      <item>V.S. POBI GRADNJA d.o.o., OIB 22814133328 zastupanog po punomoćniku Bernardo Pobi; Branimir Jović</item>
    </derivirana_varijabla>
  </DomainObject.Predmet.ProtuStrankaListFormatedOIB>
  <DomainObject.Predmet.ProtuStrankaListFormatedWithAdress>
    <izvorni_sadrzaj>
      <item>V.S. POBI GRADNJA d.o.o., Zeleni vijenac 34, 10360 Sesvete zastupanog po punomoćniku Bernardo Pobi; Branimir Jović</item>
    </izvorni_sadrzaj>
    <derivirana_varijabla naziv="DomainObject.Predmet.ProtuStrankaListFormatedWithAdress_1">
      <item>V.S. POBI GRADNJA d.o.o., Zeleni vijenac 34, 10360 Sesvete zastupanog po punomoćniku Bernardo Pobi; Branimir Jović</item>
    </derivirana_varijabla>
  </DomainObject.Predmet.ProtuStrankaListFormatedWithAdress>
  <DomainObject.Predmet.ProtuStrankaListFormatedWithAdressOIB>
    <izvorni_sadrzaj>
      <item>V.S. POBI GRADNJA d.o.o., OIB 22814133328, Zeleni vijenac 34, 10360 Sesvete zastupanog po punomoćniku Bernardo Pobi; Branimir Jović</item>
    </izvorni_sadrzaj>
    <derivirana_varijabla naziv="DomainObject.Predmet.ProtuStrankaListFormatedWithAdressOIB_1">
      <item>V.S. POBI GRADNJA d.o.o., OIB 22814133328, Zeleni vijenac 34, 10360 Sesvete zastupanog po punomoćniku Bernardo Pobi; Branimir Jović</item>
    </derivirana_varijabla>
  </DomainObject.Predmet.ProtuStrankaListFormatedWithAdressOIB>
  <DomainObject.Predmet.ProtuStrankaListNazivFormated>
    <izvorni_sadrzaj>
      <item>V.S. POBI GRADNJA d.o.o.</item>
    </izvorni_sadrzaj>
    <derivirana_varijabla naziv="DomainObject.Predmet.ProtuStrankaListNazivFormated_1">
      <item>V.S. POBI GRADNJA d.o.o.</item>
    </derivirana_varijabla>
  </DomainObject.Predmet.ProtuStrankaListNazivFormated>
  <DomainObject.Predmet.ProtuStrankaListNazivFormatedOIB>
    <izvorni_sadrzaj>
      <item>V.S. POBI GRADNJA d.o.o., OIB 22814133328</item>
    </izvorni_sadrzaj>
    <derivirana_varijabla naziv="DomainObject.Predmet.ProtuStrankaListNazivFormatedOIB_1">
      <item>V.S. POBI GRADNJA d.o.o., OIB 22814133328</item>
    </derivirana_varijabla>
  </DomainObject.Predmet.ProtuStrankaListNazivFormatedOIB>
  <DomainObject.Predmet.OstaliListFormated>
    <izvorni_sadrzaj>
      <item>Bernardo Pobi punomoćnik sudionika u postupku V.S. POBI GRADNJA d.o.o.</item>
      <item>Branimir Jović punomoćnik sudionika u postupku V.S. POBI GRADNJA d.o.o.</item>
      <item>ŽDO u Zagrebu punomoćnik sudionika u postupku RH MF Porezna uprava Zagreb</item>
    </izvorni_sadrzaj>
    <derivirana_varijabla naziv="DomainObject.Predmet.OstaliListFormated_1">
      <item>Bernardo Pobi punomoćnik sudionika u postupku V.S. POBI GRADNJA d.o.o.</item>
      <item>Branimir Jović punomoćnik sudionika u postupku V.S. POBI GRADNJA d.o.o.</item>
      <item>ŽDO u Zagrebu punomoćnik sudionika u postupku RH MF Porezna uprava Zagreb</item>
    </derivirana_varijabla>
  </DomainObject.Predmet.OstaliListFormated>
  <DomainObject.Predmet.OstaliListFormatedOIB>
    <izvorni_sadrzaj>
      <item>Bernardo Pobi, OIB 81554336308 punomoćnik sudionika u postupku V.S. POBI GRADNJA d.o.o.</item>
      <item>Branimir Jović punomoćnik sudionika u postupku V.S. POBI GRADNJA d.o.o.</item>
      <item>ŽDO u Zagrebu, OIB 16488001145 punomoćnik sudionika u postupku RH MF Porezna uprava Zagreb</item>
    </izvorni_sadrzaj>
    <derivirana_varijabla naziv="DomainObject.Predmet.OstaliListFormatedOIB_1">
      <item>Bernardo Pobi, OIB 81554336308 punomoćnik sudionika u postupku V.S. POBI GRADNJA d.o.o.</item>
      <item>Branimir Jović punomoćnik sudionika u postupku V.S. POBI GRADNJA d.o.o.</item>
      <item>ŽDO u Zagrebu, OIB 16488001145 punomoćnik sudionika u postupku RH MF Porezna uprava Zagreb</item>
    </derivirana_varijabla>
  </DomainObject.Predmet.OstaliListFormatedOIB>
  <DomainObject.Predmet.OstaliListFormatedWithAdress>
    <izvorni_sadrzaj>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izvorni_sadrzaj>
    <derivirana_varijabla naziv="DomainObject.Predmet.OstaliListFormatedWithAdress_1">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derivirana_varijabla>
  </DomainObject.Predmet.OstaliListFormatedWithAdress>
  <DomainObject.Predmet.OstaliListFormatedWithAdressOIB>
    <izvorni_sadrzaj>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izvorni_sadrzaj>
    <derivirana_varijabla naziv="DomainObject.Predmet.OstaliListFormatedWithAdressOIB_1">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Bernardo Pobi</item>
      <item>Branimir Jović</item>
      <item>ŽDO u Zagrebu</item>
    </izvorni_sadrzaj>
    <derivirana_varijabla naziv="DomainObject.Predmet.OstaliListNazivFormated_1">
      <item>Bernardo Pobi</item>
      <item>Branimir Jović</item>
      <item>ŽDO u Zagrebu</item>
    </derivirana_varijabla>
  </DomainObject.Predmet.OstaliListNazivFormated>
  <DomainObject.Predmet.OstaliListNazivFormatedOIB>
    <izvorni_sadrzaj>
      <item>Bernardo Pobi, OIB 81554336308</item>
      <item>Branimir Jović</item>
      <item>ŽDO u Zagrebu, OIB 16488001145</item>
    </izvorni_sadrzaj>
    <derivirana_varijabla naziv="DomainObject.Predmet.OstaliListNazivFormatedOIB_1">
      <item>Bernardo Pobi, OIB 81554336308</item>
      <item>Branimir Jović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St-399/2017-29</izvorni_sadrzaj>
    <derivirana_varijabla naziv="DomainObject.PoslovniBrojDokumenta_1">St-399/2017-29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V.S. POBI GRADNJA d.o.o.</izvorni_sadrzaj>
    <derivirana_varijabla naziv="DomainObject.Predmet.ProtustrankaIDrugi_1">V.S. POBI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V.S. POBI GRADNJA d.o.o., OIB 22814133328, Zeleni vijenac 34, 10360 Sesvete</izvorni_sadrzaj>
    <derivirana_varijabla naziv="DomainObject.Predmet.ProtustrankaIDrugiAdressOIB_1">V.S. POBI GRADNJA d.o.o., OIB 22814133328, Zeleni vijenac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V.S. POBI GRADNJA d.o.o.</item>
      <item>Bernardo Pobi</item>
      <item>Branimir Jović</item>
      <item>RH MF Porezna uprava Zagreb</item>
      <item>ŽDO u Zagrebu</item>
      <item>Bernardo Pobi</item>
    </izvorni_sadrzaj>
    <derivirana_varijabla naziv="DomainObject.Predmet.SudioniciListNaziv_1">
      <item>FINA Regionalni centar Zagreb</item>
      <item>V.S. POBI GRADNJA d.o.o.</item>
      <item>Bernardo Pobi</item>
      <item>Branimir Jović</item>
      <item>RH MF Porezna uprava Zagreb</item>
      <item>ŽDO u Zagrebu</item>
      <item>Bernardo Pobi</item>
    </derivirana_varijabla>
  </DomainObject.Predmet.SudioniciListNaziv>
  <DomainObject.Predmet.SudioniciListAdressOIB>
    <izvorni_sadrzaj>
      <item>V.S. POBI GRADNJA d.o.o., OIB 22814133328, Zeleni vijenac 34,10360 Sesvete</item>
      <item>FINA Regionalni centar Zagreb, OIB 85821130368, Trg svibanjskih žrtava 1995. 1,10000 Zagreb</item>
      <item>Bernardo Pobi, OIB 81554336308, Zeleni Vijenac 34,10360 Sesvete</item>
      <item>Branimir Jović, Bulatova 6,10000 Zagreb</item>
      <item>RH MF Porezna uprava Zagreb, OIB 18683136487</item>
      <item>ŽDO u Zagrebu, OIB 16488001145, Savska cesta 41,10000 Zagreb</item>
      <item>Bernardo Pobi, OIB 81554336308, Zeleni Vijenac 34,10360 Sesvete</item>
    </izvorni_sadrzaj>
    <derivirana_varijabla naziv="DomainObject.Predmet.SudioniciListAdressOIB_1">
      <item>V.S. POBI GRADNJA d.o.o., OIB 22814133328, Zeleni vijenac 34,10360 Sesvete</item>
      <item>FINA Regionalni centar Zagreb, OIB 85821130368, Trg svibanjskih žrtava 1995. 1,10000 Zagreb</item>
      <item>Bernardo Pobi, OIB 81554336308, Zeleni Vijenac 34,10360 Sesvete</item>
      <item>Branimir Jović, Bulatova 6,10000 Zagreb</item>
      <item>RH MF Porezna uprava Zagreb, OIB 18683136487</item>
      <item>ŽDO u Zagrebu, OIB 16488001145, Savska cesta 41,10000 Zagreb</item>
      <item>Bernardo Pobi, OIB 81554336308, Zeleni Vijenac 34,10360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22814133328</item>
      <item>, OIB 81554336308</item>
      <item>, OIB null</item>
      <item>, OIB 18683136487</item>
      <item>, OIB 16488001145</item>
      <item>, OIB 81554336308</item>
    </izvorni_sadrzaj>
    <derivirana_varijabla naziv="DomainObject.Predmet.SudioniciListNazivOIB_1">
      <item>, OIB 85821130368</item>
      <item>, OIB 22814133328</item>
      <item>, OIB 81554336308</item>
      <item>, OIB null</item>
      <item>, OIB 18683136487</item>
      <item>, OIB 16488001145</item>
      <item>, OIB 81554336308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740E37-268E-40C6-A228-250941723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2919</properties:Words>
  <properties:Characters>16866</properties:Characters>
  <properties:Lines>901</properties:Lines>
  <properties:Paragraphs>352</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2018-03-19T09:56:00Z</dcterms:created>
  <dc:creator>nmarkovic</dc:creator>
  <cp:lastModifiedBy>Matea Bizjak</cp:lastModifiedBy>
  <cp:lastPrinted>2018-03-20T09:50:00Z</cp:lastPrinted>
  <dcterms:modified xmlns:xsi="http://www.w3.org/2001/XMLSchema-instance" xsi:type="dcterms:W3CDTF">2018-03-20T09:53:00Z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St-399/2017-29 / Zapisnik - Ispitno ročište (St-399-17-ispitno i izvještajno ročište.docx)</vt:lpwstr>
  </prop:property>
  <prop:property name="CC_coloring" pid="4" fmtid="{D5CDD505-2E9C-101B-9397-08002B2CF9AE}">
    <vt:bool>false</vt:bool>
  </prop:property>
  <prop:property name="BrojStranica" pid="5" fmtid="{D5CDD505-2E9C-101B-9397-08002B2CF9AE}">
    <vt:i4>13</vt:i4>
  </prop:property>
</prop:Properties>
</file>