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32ac" w14:paraId="30032ac" w:rsidRDefault="00FE01BB" w:rsidP="00FE01BB" w:rsidR="00FE01B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0C7">
        <w:rPr>
          <w:b/>
        </w:rPr>
        <w:t>Broj: 7/St-494/2016-50</w:t>
      </w:r>
    </w:p>
    <w:p w:rsidRDefault="00FE01BB" w:rsidP="00FE01BB" w:rsidR="00FE01BB">
      <w:pPr>
        <w:jc w:val="both"/>
        <w:rPr>
          <w:b/>
        </w:rPr>
      </w:pPr>
      <w:r>
        <w:rPr>
          <w:b/>
        </w:rPr>
        <w:t>REPUBLIKA HRVATSKA</w:t>
      </w:r>
    </w:p>
    <w:p w:rsidRDefault="00FE01BB" w:rsidP="00FE01BB" w:rsidR="00FE01BB">
      <w:pPr>
        <w:jc w:val="both"/>
        <w:rPr>
          <w:b/>
        </w:rPr>
      </w:pPr>
      <w:r>
        <w:rPr>
          <w:b/>
        </w:rPr>
        <w:t>TRGOVAČKI SUD U OSIJEKU</w:t>
      </w:r>
    </w:p>
    <w:p w:rsidRDefault="00FE01BB" w:rsidP="00FE01BB" w:rsidR="00FE01BB">
      <w:pPr>
        <w:jc w:val="both"/>
        <w:rPr>
          <w:b/>
        </w:rPr>
      </w:pPr>
      <w:r>
        <w:rPr>
          <w:b/>
        </w:rPr>
        <w:t>STALNA SLUŽBA U SLAVONSKOM BRODU</w:t>
      </w:r>
    </w:p>
    <w:p w:rsidRDefault="00FE01BB" w:rsidP="00FE01BB" w:rsidR="00FE01BB">
      <w:pPr>
        <w:jc w:val="both"/>
        <w:rPr>
          <w:b/>
        </w:rPr>
      </w:pPr>
      <w:r>
        <w:rPr>
          <w:b/>
        </w:rPr>
        <w:t xml:space="preserve">Trg pobjede 13                                                                                    </w:t>
      </w:r>
    </w:p>
    <w:p w:rsidRDefault="00FE01BB" w:rsidP="00FE01BB" w:rsidR="00FE01BB">
      <w:pPr>
        <w:jc w:val="both"/>
        <w:rPr>
          <w:b/>
        </w:rPr>
      </w:pPr>
      <w:r>
        <w:rPr>
          <w:b/>
        </w:rPr>
        <w:t>Slavonski Brod</w:t>
      </w:r>
      <w:r>
        <w:rPr>
          <w:b/>
        </w:rPr>
        <w:tab/>
      </w:r>
    </w:p>
    <w:p w:rsidRDefault="00FE01BB" w:rsidP="00FE01BB" w:rsidR="00FE01BB">
      <w:pPr>
        <w:jc w:val="both"/>
        <w:rPr>
          <w:b/>
        </w:rPr>
      </w:pPr>
    </w:p>
    <w:p w:rsidRDefault="00FE01BB" w:rsidP="00FE01BB" w:rsidR="00FE01BB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FE01BB" w:rsidP="00FE01BB" w:rsidR="00FE01BB">
      <w:pPr>
        <w:jc w:val="center"/>
        <w:rPr>
          <w:b/>
        </w:rPr>
      </w:pPr>
    </w:p>
    <w:p w:rsidRDefault="00FE01BB" w:rsidP="00FE01BB" w:rsidR="00FE01BB">
      <w:pPr>
        <w:jc w:val="center"/>
        <w:rPr>
          <w:b/>
        </w:rPr>
      </w:pPr>
      <w:r>
        <w:rPr>
          <w:b/>
        </w:rPr>
        <w:t>Z A K L J U Č A K</w:t>
      </w:r>
    </w:p>
    <w:p w:rsidRDefault="00FE01BB" w:rsidP="00FE01BB" w:rsidR="00FE01BB">
      <w:pPr>
        <w:jc w:val="center"/>
        <w:rPr>
          <w:b/>
        </w:rPr>
      </w:pPr>
    </w:p>
    <w:p w:rsidRDefault="00FE01BB" w:rsidP="00FE01BB" w:rsidR="00FE01BB">
      <w:pPr>
        <w:jc w:val="both"/>
      </w:pPr>
      <w:r>
        <w:t xml:space="preserve">                    </w:t>
      </w:r>
      <w:r>
        <w:tab/>
        <w:t>TRGOVAČKI SUD U OSIJEKU, STALNA SLUŽBA U SLAVONSKOM BRODU, po stečajnoj sutkinji Mirni Vujčić, u stečajnom postupku nad stečajnim dužnikom HAJZ društvo s ograničenom odgovornošću za proizvodnju od metala, strojeva i uređaja, građevinarstvo i trgovinu "u stečaju", skraćena tvrtka: HAJZ d.o.o. "u stečaju", Slavonski Brod, Pož</w:t>
      </w:r>
      <w:r w:rsidR="0016347A">
        <w:t>eška 82, OIB 49235234904, dana 22</w:t>
      </w:r>
      <w:r>
        <w:t xml:space="preserve">. </w:t>
      </w:r>
      <w:r w:rsidR="0016347A">
        <w:t>prosinca</w:t>
      </w:r>
      <w:r>
        <w:t xml:space="preserve"> 2017. godine</w:t>
      </w:r>
    </w:p>
    <w:p w:rsidRDefault="00FE01BB" w:rsidP="00FE01BB" w:rsidR="00FE01BB">
      <w:pPr>
        <w:ind w:left="4248"/>
        <w:rPr>
          <w:b/>
        </w:rPr>
      </w:pPr>
      <w:r>
        <w:rPr>
          <w:b/>
        </w:rPr>
        <w:t xml:space="preserve">            </w:t>
      </w:r>
    </w:p>
    <w:p w:rsidRDefault="00FE01BB" w:rsidP="00FE01BB" w:rsidR="00FE01BB">
      <w:pPr>
        <w:jc w:val="center"/>
      </w:pPr>
      <w:r>
        <w:t>z a k l j u č i o   j e</w:t>
      </w:r>
    </w:p>
    <w:p w:rsidRDefault="00FE01BB" w:rsidP="00FE01BB" w:rsidR="00FE01BB">
      <w:r>
        <w:t xml:space="preserve">                                               </w:t>
      </w:r>
    </w:p>
    <w:p w:rsidRDefault="00FE01BB" w:rsidP="00DA0218" w:rsidR="00DA0218" w:rsidRPr="00DA0218">
      <w:pPr>
        <w:jc w:val="both"/>
      </w:pPr>
      <w:r>
        <w:tab/>
      </w:r>
      <w:r>
        <w:tab/>
      </w:r>
      <w:r w:rsidR="00DA0218" w:rsidRPr="00DA0218">
        <w:t xml:space="preserve">Nalaže se stečajnom upravitelju Zorislavu </w:t>
      </w:r>
      <w:proofErr w:type="spellStart"/>
      <w:r w:rsidR="00DA0218" w:rsidRPr="00DA0218">
        <w:t>Novoselac</w:t>
      </w:r>
      <w:proofErr w:type="spellEnd"/>
      <w:r w:rsidR="00DA0218" w:rsidRPr="00DA0218">
        <w:t xml:space="preserve"> iz Osijeka, Kapucinska 27/II, OIB 35178090537 bez odgode poduzeti radnje u svrhu dostave ovršnih spisa</w:t>
      </w:r>
      <w:r w:rsidR="00DA0218">
        <w:t xml:space="preserve"> Općinskog suda u Slavonskom Brodu ( </w:t>
      </w:r>
      <w:proofErr w:type="spellStart"/>
      <w:r w:rsidR="00DA0218">
        <w:t>Ovr</w:t>
      </w:r>
      <w:proofErr w:type="spellEnd"/>
      <w:r w:rsidR="00DA0218">
        <w:t xml:space="preserve">-1226/12, </w:t>
      </w:r>
      <w:proofErr w:type="spellStart"/>
      <w:r w:rsidR="00DA0218">
        <w:t>Ovr</w:t>
      </w:r>
      <w:proofErr w:type="spellEnd"/>
      <w:r w:rsidR="00DA0218">
        <w:t xml:space="preserve">-1695/14 i </w:t>
      </w:r>
      <w:proofErr w:type="spellStart"/>
      <w:r w:rsidR="00DA0218">
        <w:t>Ovr</w:t>
      </w:r>
      <w:proofErr w:type="spellEnd"/>
      <w:r w:rsidR="00DA0218">
        <w:t>-990/16 )</w:t>
      </w:r>
      <w:r w:rsidR="00DA0218" w:rsidRPr="00DA0218">
        <w:t xml:space="preserve"> ovome sudu</w:t>
      </w:r>
      <w:r w:rsidR="005E10C7">
        <w:t xml:space="preserve"> kao stečajnom sudu,</w:t>
      </w:r>
      <w:r w:rsidR="00DA0218">
        <w:t xml:space="preserve"> jer su uz Izvješće stečajnog upravitelja dostavljena samo rješenja o prekidu ovršnih postupaka bez klauzula</w:t>
      </w:r>
      <w:r w:rsidR="005E10C7">
        <w:t xml:space="preserve"> pravomoćnosti</w:t>
      </w:r>
      <w:r w:rsidR="00DA0218" w:rsidRPr="00DA0218">
        <w:t>,</w:t>
      </w:r>
      <w:r w:rsidR="005E10C7">
        <w:t xml:space="preserve"> a Općinski sud nije dostavio spise ovome sudu,</w:t>
      </w:r>
      <w:r w:rsidR="00DA0218" w:rsidRPr="00DA0218">
        <w:t xml:space="preserve"> a kako bi se postupci</w:t>
      </w:r>
      <w:r w:rsidR="00DA0218">
        <w:t xml:space="preserve"> unovčenja nekretnina upisanih </w:t>
      </w:r>
      <w:proofErr w:type="spellStart"/>
      <w:r w:rsidR="00DA0218">
        <w:t>zk.ul</w:t>
      </w:r>
      <w:proofErr w:type="spellEnd"/>
      <w:r w:rsidR="00DA0218">
        <w:t xml:space="preserve"> 4345 k.o. Brodski Varoš</w:t>
      </w:r>
      <w:r w:rsidR="00DA0218" w:rsidRPr="00DA0218">
        <w:t xml:space="preserve"> mogli nastaviti pred ovim sudom primjenom pravila o unovčenju predmeta na kojima postoji </w:t>
      </w:r>
      <w:proofErr w:type="spellStart"/>
      <w:r w:rsidR="00DA0218" w:rsidRPr="00DA0218">
        <w:t>razlučno</w:t>
      </w:r>
      <w:proofErr w:type="spellEnd"/>
      <w:r w:rsidR="00DA0218" w:rsidRPr="00DA0218">
        <w:t xml:space="preserve"> pravo u stečajnom postupku i o poduzetim radnjama dostaviti pisano izvješće kako bi se isto i objavilo na mrežnoj stranici e-Oglasna ploča sudova. </w:t>
      </w:r>
      <w:r w:rsidR="00DA0218" w:rsidRPr="00DA0218">
        <w:tab/>
        <w:t xml:space="preserve"> </w:t>
      </w:r>
      <w:r w:rsidR="00DA0218" w:rsidRPr="00DA0218">
        <w:tab/>
        <w:t xml:space="preserve"> </w:t>
      </w:r>
    </w:p>
    <w:p w:rsidRDefault="00FE01BB" w:rsidP="00FE01BB" w:rsidR="00FE01BB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FE01BB" w:rsidP="00FE01BB" w:rsidR="00FE01BB">
      <w:pPr>
        <w:jc w:val="both"/>
      </w:pPr>
    </w:p>
    <w:p w:rsidRDefault="00FE01BB" w:rsidP="00FE01BB" w:rsidR="00FE01BB">
      <w:r>
        <w:t xml:space="preserve"> </w:t>
      </w:r>
      <w:r>
        <w:tab/>
        <w:t xml:space="preserve"> </w:t>
      </w:r>
      <w:r>
        <w:tab/>
      </w:r>
      <w:r w:rsidR="0016347A">
        <w:t>U Slavonskom Brodu, 22</w:t>
      </w:r>
      <w:r>
        <w:t xml:space="preserve">. </w:t>
      </w:r>
      <w:r w:rsidR="0016347A">
        <w:t>prosinca</w:t>
      </w:r>
      <w:r>
        <w:t xml:space="preserve"> 2017. godine</w:t>
      </w:r>
    </w:p>
    <w:p w:rsidRDefault="00FE01BB" w:rsidP="00FE01BB" w:rsidR="00FE01BB"/>
    <w:p w:rsidRDefault="00FE01BB" w:rsidP="00FE01BB" w:rsidR="00FE01BB">
      <w:r>
        <w:t xml:space="preserve">                                                                                                               Sutkinja</w:t>
      </w:r>
    </w:p>
    <w:p w:rsidRDefault="00FE01BB" w:rsidP="00FE01BB" w:rsidR="00FE01BB" w:rsidRPr="00DA0218">
      <w:r w:rsidRPr="00DA0218">
        <w:rPr>
          <w:b/>
        </w:rPr>
        <w:t xml:space="preserve">                                                                                                            </w:t>
      </w:r>
      <w:r w:rsidRPr="00DA0218">
        <w:t xml:space="preserve">Mirna Vujčić </w:t>
      </w:r>
    </w:p>
    <w:p w:rsidRDefault="00FE01BB" w:rsidP="00FE01BB" w:rsidR="00FE01BB"/>
    <w:p w:rsidRDefault="00FE01BB" w:rsidP="00FE01BB" w:rsidR="00FE01BB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FE01BB" w:rsidP="00FE01BB" w:rsidR="00FE01BB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lijek.</w:t>
      </w:r>
    </w:p>
    <w:p w:rsidRDefault="00FE01BB" w:rsidP="00FE01BB" w:rsidR="00FE01BB">
      <w:pPr>
        <w:jc w:val="both"/>
      </w:pPr>
    </w:p>
    <w:p w:rsidRDefault="00FE01BB" w:rsidP="00FE01BB" w:rsidR="00FE01BB">
      <w:pPr>
        <w:jc w:val="both"/>
      </w:pPr>
    </w:p>
    <w:p w:rsidRDefault="00FE01BB" w:rsidP="00FE01BB" w:rsidR="00FE01BB">
      <w:pPr>
        <w:jc w:val="both"/>
      </w:pPr>
      <w:r>
        <w:t>DNA:</w:t>
      </w:r>
    </w:p>
    <w:p w:rsidRDefault="00FE01BB" w:rsidP="00FE01BB" w:rsidR="00FE01BB">
      <w:pPr>
        <w:pStyle w:val="Odlomakpopisa"/>
        <w:numPr>
          <w:ilvl w:val="0"/>
          <w:numId w:val="1"/>
        </w:numPr>
        <w:jc w:val="both"/>
      </w:pPr>
      <w:r>
        <w:t>Objaviti na mrežnoj stranici e-Oglasna ploča sudova,</w:t>
      </w:r>
    </w:p>
    <w:p w:rsidRDefault="00FE01BB" w:rsidP="00FE01BB" w:rsidR="00FE01BB">
      <w:pPr>
        <w:pStyle w:val="Odlomakpopisa"/>
        <w:jc w:val="both"/>
      </w:pPr>
      <w:r>
        <w:t xml:space="preserve"> te dostaviti stečajnom upravitelju</w:t>
      </w:r>
    </w:p>
    <w:p w:rsidRDefault="00FE01BB" w:rsidP="00FE01BB" w:rsidR="00FE01BB">
      <w:pPr>
        <w:jc w:val="both"/>
      </w:pPr>
      <w:r>
        <w:t xml:space="preserve">       2. Kalendar 15 dana</w:t>
      </w:r>
    </w:p>
    <w:p w:rsidRDefault="00DB052E" w:rsidP="00FE01BB" w:rsidR="00DB052E" w:rsidRPr="00FE01BB"/>
    <w:sectPr w:rsidR="00DB052E" w:rsidRPr="00FE01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A016A"/>
    <w:multiLevelType w:val="hybridMultilevel"/>
    <w:tmpl w:val="28D85D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01BB"/>
    <w:rsid w:val="0016347A"/>
    <w:rsid w:val="005E10C7"/>
    <w:rsid w:val="00B379D0"/>
    <w:rsid w:val="00DA0218"/>
    <w:rsid w:val="00DB052E"/>
    <w:rsid w:val="00FE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01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01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01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01B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9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9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9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9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01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01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01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01B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9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9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9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9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5333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4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258</properties:Words>
  <properties:Characters>1344</properties:Characters>
  <properties:Lines>43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2017-12-22T07:50:00Z</dcterms:created>
  <dc:creator>wsadmin</dc:creator>
  <cp:lastModifiedBy>wsadmin</cp:lastModifiedBy>
  <dcterms:modified xmlns:xsi="http://www.w3.org/2001/XMLSchema-instance" xsi:type="dcterms:W3CDTF">2017-12-22T09:06:00Z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