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6ed1" w14:paraId="e726ed1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303A88" w:rsidR="00303A88">
      <w:pPr>
        <w:jc w:val="right"/>
        <w:rPr>
          <w:lang w:val="pt-BR"/>
        </w:rPr>
      </w:pPr>
      <w:r w:rsidRPr="005F3621">
        <w:rPr>
          <w:b/>
        </w:rPr>
        <w:tab/>
      </w:r>
      <w:r>
        <w:rPr>
          <w:b/>
        </w:rPr>
        <w:t xml:space="preserve"> </w:t>
      </w:r>
      <w:r w:rsidR="00303A88" w:rsidRPr="00264673">
        <w:rPr>
          <w:lang w:val="pt-BR"/>
        </w:rPr>
        <w:t>40.St-</w:t>
      </w:r>
      <w:r w:rsidR="00B57AF7">
        <w:rPr>
          <w:lang w:val="pt-BR"/>
        </w:rPr>
        <w:t>1394</w:t>
      </w:r>
      <w:r w:rsidR="00303A88">
        <w:rPr>
          <w:lang w:val="pt-BR"/>
        </w:rPr>
        <w:t>/1</w:t>
      </w:r>
      <w:r w:rsidR="00B57AF7">
        <w:rPr>
          <w:lang w:val="pt-BR"/>
        </w:rPr>
        <w:t>3</w:t>
      </w:r>
      <w:r w:rsidR="00303A88" w:rsidRPr="00264673">
        <w:rPr>
          <w:lang w:val="pt-BR"/>
        </w:rPr>
        <w:t xml:space="preserve">     </w:t>
      </w:r>
    </w:p>
    <w:p w:rsidRDefault="00303A88" w:rsidP="00303A88" w:rsidR="00303A88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303A88" w:rsidP="00303A88" w:rsidR="00303A88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303A88" w:rsidP="00303A88" w:rsidR="00303A88">
      <w:pPr>
        <w:jc w:val="center"/>
        <w:rPr>
          <w:b/>
          <w:lang w:val="pt-BR"/>
        </w:rPr>
      </w:pPr>
    </w:p>
    <w:p w:rsidRDefault="00303A88" w:rsidP="00303A88" w:rsidR="00303A88">
      <w:pPr>
        <w:jc w:val="both"/>
      </w:pPr>
      <w:r>
        <w:rPr>
          <w:lang w:val="pt-BR"/>
        </w:rPr>
        <w:tab/>
      </w:r>
      <w:r>
        <w:t xml:space="preserve">TRGOVAČKI SUD U ZAGREBU po sucu Anti Galiću, kao stečajnom sucu, u stečajnom postupku nad </w:t>
      </w:r>
      <w:r w:rsidR="00B57AF7">
        <w:t>MIJVIS GENERALNA REPARACIJA MOTORA d.o.o., U STEČAJU, Križ, Gornji Prnjarovac 121,  (OIB 990193829736).</w:t>
      </w:r>
      <w:r>
        <w:t xml:space="preserve">, dana </w:t>
      </w:r>
      <w:r w:rsidR="00B57AF7">
        <w:t xml:space="preserve">11.listopada </w:t>
      </w:r>
      <w:r>
        <w:t>2018.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E601CE" w:rsidP="005866EA" w:rsidR="00E601CE" w:rsidRPr="00303A88">
      <w:pPr>
        <w:jc w:val="center"/>
        <w:rPr>
          <w:b/>
        </w:rPr>
      </w:pPr>
    </w:p>
    <w:p w:rsidRDefault="005866EA" w:rsidP="005866EA" w:rsidR="005866EA" w:rsidRPr="00E278BA">
      <w:pPr>
        <w:jc w:val="center"/>
      </w:pPr>
      <w:r>
        <w:t xml:space="preserve"> </w:t>
      </w:r>
    </w:p>
    <w:p w:rsidRDefault="00B57AF7" w:rsidP="009B03D0" w:rsidR="00B50E45">
      <w:pPr>
        <w:tabs>
          <w:tab w:pos="0" w:val="left"/>
        </w:tabs>
        <w:jc w:val="both"/>
      </w:pPr>
      <w:r>
        <w:tab/>
      </w:r>
      <w:r w:rsidR="005866EA">
        <w:t xml:space="preserve">Stečajnom upravitelju </w:t>
      </w:r>
      <w:r>
        <w:t>Daniel Deković</w:t>
      </w:r>
      <w:r w:rsidRPr="00B325B1">
        <w:t xml:space="preserve"> </w:t>
      </w:r>
      <w:r>
        <w:t>iz Zagreba, Novačka 329, OIB 76292704973.</w:t>
      </w:r>
      <w:r w:rsidR="009B03D0">
        <w:t xml:space="preserve"> </w:t>
      </w:r>
      <w:r w:rsidR="005866EA" w:rsidRPr="00ED1A28">
        <w:t>od</w:t>
      </w:r>
      <w:r w:rsidR="005866EA">
        <w:t xml:space="preserve">ređuje se konačna nagrada za poslove stečajnog upravitelja stečajnog dužnika </w:t>
      </w:r>
      <w:r w:rsidR="009B03D0">
        <w:t xml:space="preserve">MIJVIS GENERALNA REPARACIJA MOTORA d.o.o., </w:t>
      </w:r>
      <w:r w:rsidR="00E601CE">
        <w:t>u stečaju</w:t>
      </w:r>
      <w:r w:rsidR="009B03D0">
        <w:t>, Križ, Gornji Prnjarovac 121,  (OIB 990193829736)</w:t>
      </w:r>
      <w:r w:rsidR="005866EA">
        <w:t xml:space="preserve"> </w:t>
      </w:r>
      <w:r w:rsidR="00B50E45">
        <w:t xml:space="preserve">u bruto iznosu od </w:t>
      </w:r>
      <w:r w:rsidR="009B03D0">
        <w:t>37.600,00</w:t>
      </w:r>
      <w:r w:rsidR="00E601CE">
        <w:t xml:space="preserve"> kn.</w:t>
      </w:r>
    </w:p>
    <w:p w:rsidRDefault="00E601CE" w:rsidP="009B03D0" w:rsidR="00E601CE">
      <w:pPr>
        <w:tabs>
          <w:tab w:pos="0" w:val="left"/>
        </w:tabs>
        <w:jc w:val="both"/>
      </w:pPr>
    </w:p>
    <w:p w:rsidRDefault="005866EA" w:rsidP="003141A1" w:rsidR="005866EA">
      <w:pPr>
        <w:ind w:firstLine="720"/>
        <w:jc w:val="both"/>
      </w:pPr>
      <w:r>
        <w:t xml:space="preserve"> </w:t>
      </w:r>
    </w:p>
    <w:p w:rsidRDefault="005866EA" w:rsidP="005866EA" w:rsidR="005866EA">
      <w:pPr>
        <w:jc w:val="center"/>
      </w:pPr>
      <w:r>
        <w:t>Obrazloženje</w:t>
      </w:r>
    </w:p>
    <w:p w:rsidRDefault="00E601CE" w:rsidP="005866EA" w:rsidR="00E601CE">
      <w:pPr>
        <w:jc w:val="center"/>
      </w:pP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9B03D0">
        <w:t>21</w:t>
      </w:r>
      <w:r w:rsidR="007D5746">
        <w:t>.rujna</w:t>
      </w:r>
      <w:r>
        <w:t xml:space="preserve"> 2016. stečajni je upravitelj obavijestio stečajnog suca kako je unovčio cjelokupnu imovinu stečajnog dužnika, u ukupnom iznosu od </w:t>
      </w:r>
      <w:r w:rsidR="006824E3">
        <w:t>280.000</w:t>
      </w:r>
      <w:r w:rsidR="007D5746">
        <w:t xml:space="preserve">,00 </w:t>
      </w:r>
      <w:r>
        <w:t>kn,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6824E3">
        <w:t>5. lipnja 2013.</w:t>
      </w:r>
      <w:r>
        <w:t>) na snagu stupio Stečajni zakon (N.N. br.71/15</w:t>
      </w:r>
      <w:r w:rsidR="006824E3">
        <w:t xml:space="preserve"> i 104/17</w:t>
      </w:r>
      <w:r>
        <w:t>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6824E3">
        <w:t>5.lipnja</w:t>
      </w:r>
      <w:r>
        <w:t xml:space="preserve"> 20</w:t>
      </w:r>
      <w:r w:rsidR="007D5746">
        <w:t>1</w:t>
      </w:r>
      <w:r w:rsidR="006824E3">
        <w:t>3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uredbe, a prema odredbi stavaka 3. istog </w:t>
      </w:r>
      <w:r>
        <w:lastRenderedPageBreak/>
        <w:t>članka za poslove obavljene nakon stupanja na snagu Uredbe 15, nagrada će se odrediti po njenim pravilima, vodeći računa o postotku namirenja iz stavka 2. tog članka.</w:t>
      </w:r>
    </w:p>
    <w:p w:rsidRDefault="003141A1" w:rsidP="005866EA" w:rsidR="003141A1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3756CB">
        <w:t>280.000,</w:t>
      </w:r>
      <w:r w:rsidR="00883FF5">
        <w:t>00</w:t>
      </w:r>
      <w:r>
        <w:t xml:space="preserve"> kn, to mu primjenom članka 7. Uredbe 15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100.000,00 kn    16         16.000,00 kn</w:t>
      </w:r>
    </w:p>
    <w:p w:rsidRDefault="00F90024" w:rsidP="00F90024" w:rsidR="00F90024">
      <w:pPr>
        <w:jc w:val="both"/>
      </w:pPr>
      <w:r>
        <w:t xml:space="preserve">na razliku 100.000,01  do     300.000,00 kn     </w:t>
      </w:r>
      <w:r w:rsidR="00410E5C">
        <w:t>180.000,00</w:t>
      </w:r>
      <w:r>
        <w:t xml:space="preserve"> kn      12         2</w:t>
      </w:r>
      <w:r w:rsidR="00410E5C">
        <w:t>1.600,00</w:t>
      </w:r>
      <w:r>
        <w:t xml:space="preserve"> kn</w:t>
      </w:r>
    </w:p>
    <w:p w:rsidRDefault="005866EA" w:rsidP="005866EA" w:rsidR="005866EA">
      <w:pPr>
        <w:jc w:val="both"/>
      </w:pPr>
    </w:p>
    <w:p w:rsidRDefault="00883FF5" w:rsidP="00883FF5" w:rsidR="00883FF5">
      <w:pPr>
        <w:ind w:firstLine="720"/>
        <w:jc w:val="both"/>
      </w:pPr>
    </w:p>
    <w:p w:rsidRDefault="00883FF5" w:rsidP="00883FF5" w:rsidR="00883FF5">
      <w:pPr>
        <w:jc w:val="both"/>
      </w:pPr>
      <w:r>
        <w:t xml:space="preserve">odnosno sveukupno temeljem članka 7. Uredbe 15 iznos od  </w:t>
      </w:r>
      <w:r w:rsidR="00410E5C">
        <w:t>37.600,00</w:t>
      </w:r>
      <w:r>
        <w:t xml:space="preserve"> kn</w:t>
      </w:r>
    </w:p>
    <w:p w:rsidRDefault="00883FF5" w:rsidP="005866EA" w:rsidR="00883FF5">
      <w:pPr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</w:t>
      </w:r>
      <w:r w:rsidR="00410E5C">
        <w:t xml:space="preserve">. </w:t>
      </w:r>
    </w:p>
    <w:p w:rsidRDefault="00E601CE" w:rsidP="005866EA" w:rsidR="00E601CE">
      <w:pPr>
        <w:ind w:firstLine="720"/>
        <w:jc w:val="both"/>
      </w:pPr>
    </w:p>
    <w:p w:rsidRDefault="00E601CE" w:rsidP="005866EA" w:rsidR="00E601CE">
      <w:pPr>
        <w:ind w:firstLine="720"/>
        <w:jc w:val="both"/>
      </w:pPr>
    </w:p>
    <w:p w:rsidRDefault="00E601CE" w:rsidP="005866EA" w:rsidR="00E601CE">
      <w:pPr>
        <w:ind w:firstLine="720"/>
        <w:jc w:val="both"/>
      </w:pPr>
    </w:p>
    <w:p w:rsidRDefault="00E601CE" w:rsidP="005866EA" w:rsidR="00E601CE">
      <w:pPr>
        <w:ind w:firstLine="720"/>
        <w:jc w:val="both"/>
      </w:pPr>
    </w:p>
    <w:p w:rsidRDefault="00E601CE" w:rsidP="005866EA" w:rsidR="00E601CE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 xml:space="preserve">Slijedom svega naprijed navedenog za stečajnu masu unovčenu u iznosu </w:t>
      </w:r>
      <w:r w:rsidR="00410E5C">
        <w:t>280.000</w:t>
      </w:r>
      <w:r w:rsidR="00391C76">
        <w:t xml:space="preserve">,00 kn temeljem članka 6., 7. i članka 15. Uredbe </w:t>
      </w:r>
      <w:r>
        <w:t xml:space="preserve">stečajnom upravitelju pripada nagrada u bruto iznos od </w:t>
      </w:r>
      <w:r w:rsidR="00410E5C">
        <w:t>37.600,00</w:t>
      </w:r>
      <w:r w:rsidR="00391C76">
        <w:t xml:space="preserve"> kn</w:t>
      </w:r>
    </w:p>
    <w:p w:rsidRDefault="005866EA" w:rsidP="005866EA" w:rsidR="005866EA">
      <w:pPr>
        <w:jc w:val="center"/>
      </w:pPr>
      <w:r>
        <w:t xml:space="preserve">Zagreb, </w:t>
      </w:r>
      <w:r w:rsidR="001E4A11">
        <w:t>11.listopad</w:t>
      </w:r>
      <w:r>
        <w:t xml:space="preserve"> 201</w:t>
      </w:r>
      <w:r w:rsidR="001E4A11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006BF0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006BF0" w:rsidP="00006BF0" w:rsidR="00006BF0">
      <w:pPr>
        <w:ind w:firstLine="708" w:left="4248"/>
        <w:jc w:val="both"/>
      </w:pPr>
      <w:r>
        <w:t>Za točnost otpravka, ovlašteni službenik:</w:t>
      </w:r>
    </w:p>
    <w:p w:rsidRDefault="00006BF0" w:rsidP="00422EE0" w:rsidR="00006BF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B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56CB" w:rsidP="003756CB" w:rsidR="00C2261C">
    <w:pPr>
      <w:pStyle w:val="Zaglavlje"/>
      <w:ind w:left="708"/>
    </w:pPr>
    <w:r>
      <w:tab/>
    </w:r>
    <w:r>
      <w:tab/>
    </w:r>
    <w:r w:rsidR="003141A1">
      <w:t>40. St-1394/13</w:t>
    </w:r>
    <w:r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>
      <w:t>1394</w:t>
    </w:r>
    <w:r w:rsidR="00791B32">
      <w:t>/1</w:t>
    </w:r>
    <w:r>
      <w:t>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BF0"/>
    <w:rsid w:val="000075E1"/>
    <w:rsid w:val="00007717"/>
    <w:rsid w:val="00024785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E4A11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03A88"/>
    <w:rsid w:val="003141A1"/>
    <w:rsid w:val="00317F97"/>
    <w:rsid w:val="00325C88"/>
    <w:rsid w:val="0034310D"/>
    <w:rsid w:val="00354188"/>
    <w:rsid w:val="00354F39"/>
    <w:rsid w:val="003756CB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410C13"/>
    <w:rsid w:val="00410E5C"/>
    <w:rsid w:val="00412B30"/>
    <w:rsid w:val="004721ED"/>
    <w:rsid w:val="00491AB1"/>
    <w:rsid w:val="004A0F64"/>
    <w:rsid w:val="004F6050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4C42"/>
    <w:rsid w:val="006776F8"/>
    <w:rsid w:val="006824E3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222E9"/>
    <w:rsid w:val="0092396E"/>
    <w:rsid w:val="00926B2C"/>
    <w:rsid w:val="00943683"/>
    <w:rsid w:val="009439CA"/>
    <w:rsid w:val="00973D51"/>
    <w:rsid w:val="009B03D0"/>
    <w:rsid w:val="009C1C3B"/>
    <w:rsid w:val="009C6D30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AF7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4F68"/>
    <w:rsid w:val="00E2104F"/>
    <w:rsid w:val="00E25F85"/>
    <w:rsid w:val="00E601CE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006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B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006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B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St-1394/2013-87</izvorni_sadrzaj>
    <derivirana_varijabla naziv="DomainObject.PredzadnjaOdlukaIzPredmeta.Oznaka_1">St-1394/2013-87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4110</properties:Characters>
  <properties:Lines>105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2018-10-11T12:20:00Z</dcterms:created>
  <dc:creator>Korisnik</dc:creator>
  <cp:lastModifiedBy>Valentina Delač</cp:lastModifiedBy>
  <cp:lastPrinted>2018-10-11T12:29:00Z</cp:lastPrinted>
  <dcterms:modified xmlns:xsi="http://www.w3.org/2001/XMLSchema-instance" xsi:type="dcterms:W3CDTF">2018-10-11T12:29:00Z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(mIJVIS  Rj nagrada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