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c69e" w14:paraId="a34c69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proofErr w:type="gramStart"/>
      <w:r w:rsidRPr="00BF1080">
        <w:rPr>
          <w:rFonts w:cs="Times New Roman" w:eastAsia="Times New Roman"/>
          <w:lang w:eastAsia="hr-HR" w:val="en-GB"/>
        </w:rPr>
        <w:t>5 St-255/2017-7</w:t>
      </w:r>
      <w:proofErr w:type="gramEnd"/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BF1080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BF1080">
        <w:rPr>
          <w:rFonts w:cs="Times New Roman" w:eastAsia="Times New Roman"/>
          <w:lang w:eastAsia="hr-HR" w:val="en-GB"/>
        </w:rPr>
        <w:t>A  H</w:t>
      </w:r>
      <w:proofErr w:type="gramEnd"/>
      <w:r w:rsidRPr="00BF1080">
        <w:rPr>
          <w:rFonts w:cs="Times New Roman" w:eastAsia="Times New Roman"/>
          <w:lang w:eastAsia="hr-HR" w:val="en-GB"/>
        </w:rPr>
        <w:t xml:space="preserve"> R V A T S K A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BF1080">
        <w:rPr>
          <w:rFonts w:cs="Times New Roman" w:eastAsia="Times New Roman"/>
          <w:lang w:eastAsia="hr-HR" w:val="en-GB"/>
        </w:rPr>
        <w:t>R J E Š E N J E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BF1080">
        <w:rPr>
          <w:rFonts w:cs="Times New Roman" w:eastAsia="Times New Roman"/>
          <w:szCs w:val="20"/>
          <w:lang w:eastAsia="hr-HR" w:val="en-GB"/>
        </w:rPr>
        <w:t>TRGOVAČKI SUD U BJELOVARU,</w:t>
      </w:r>
      <w:r w:rsidRPr="00BF1080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F1080">
        <w:rPr>
          <w:rFonts w:cs="Times New Roman" w:eastAsia="Calibri"/>
          <w:szCs w:val="20"/>
          <w:lang w:eastAsia="hr-HR"/>
        </w:rPr>
        <w:t>Invest</w:t>
      </w:r>
      <w:proofErr w:type="spellEnd"/>
      <w:r w:rsidRPr="00BF1080">
        <w:rPr>
          <w:rFonts w:cs="Times New Roman" w:eastAsia="Calibri"/>
          <w:szCs w:val="20"/>
          <w:lang w:eastAsia="hr-HR"/>
        </w:rPr>
        <w:t xml:space="preserve"> Holding, društvo s ograničenom odgovornošću, Sesvetski </w:t>
      </w:r>
      <w:proofErr w:type="spellStart"/>
      <w:r w:rsidRPr="00BF1080">
        <w:rPr>
          <w:rFonts w:cs="Times New Roman" w:eastAsia="Calibri"/>
          <w:szCs w:val="20"/>
          <w:lang w:eastAsia="hr-HR"/>
        </w:rPr>
        <w:t>Kraljevec</w:t>
      </w:r>
      <w:proofErr w:type="spellEnd"/>
      <w:r w:rsidRPr="00BF1080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BF1080">
        <w:rPr>
          <w:rFonts w:cs="Times New Roman" w:eastAsia="Calibri"/>
          <w:szCs w:val="20"/>
          <w:lang w:eastAsia="hr-HR"/>
        </w:rPr>
        <w:t>Podolnica</w:t>
      </w:r>
      <w:proofErr w:type="spellEnd"/>
      <w:r w:rsidRPr="00BF1080">
        <w:rPr>
          <w:rFonts w:cs="Times New Roman" w:eastAsia="Calibri"/>
          <w:szCs w:val="20"/>
          <w:lang w:eastAsia="hr-HR"/>
        </w:rPr>
        <w:t xml:space="preserve"> 3, MBS: 020011301, OIB: 84789298274</w:t>
      </w:r>
      <w:r w:rsidRPr="00BF1080">
        <w:rPr>
          <w:rFonts w:cs="Times New Roman" w:eastAsia="Times New Roman"/>
          <w:szCs w:val="20"/>
          <w:lang w:eastAsia="hr-HR"/>
        </w:rPr>
        <w:t>,</w:t>
      </w:r>
      <w:r w:rsidRPr="00BF1080">
        <w:rPr>
          <w:rFonts w:cs="Times New Roman" w:eastAsia="Times New Roman"/>
          <w:szCs w:val="20"/>
          <w:lang w:eastAsia="hr-HR" w:val="en-GB"/>
        </w:rPr>
        <w:t xml:space="preserve"> 6. </w:t>
      </w:r>
      <w:proofErr w:type="spellStart"/>
      <w:r w:rsidRPr="00BF1080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r w:rsidRPr="00BF1080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1080">
        <w:rPr>
          <w:rFonts w:cs="Times New Roman" w:eastAsia="Times New Roman"/>
          <w:lang w:eastAsia="hr-HR"/>
        </w:rPr>
        <w:t>r i j e š i o  j e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1080">
        <w:rPr>
          <w:rFonts w:cs="Times New Roman" w:eastAsia="Times New Roman"/>
          <w:lang w:eastAsia="hr-HR"/>
        </w:rPr>
        <w:t xml:space="preserve">Ispravlja se rješenje ovoga suda </w:t>
      </w:r>
      <w:proofErr w:type="spellStart"/>
      <w:r w:rsidRPr="00BF1080">
        <w:rPr>
          <w:rFonts w:cs="Times New Roman" w:eastAsia="Times New Roman"/>
          <w:lang w:eastAsia="hr-HR"/>
        </w:rPr>
        <w:t>posl</w:t>
      </w:r>
      <w:proofErr w:type="spellEnd"/>
      <w:r w:rsidRPr="00BF1080">
        <w:rPr>
          <w:rFonts w:cs="Times New Roman" w:eastAsia="Times New Roman"/>
          <w:lang w:eastAsia="hr-HR"/>
        </w:rPr>
        <w:t xml:space="preserve">. broj: St-255/2017-5 od 6. lipnja 2017. u </w:t>
      </w:r>
      <w:proofErr w:type="spellStart"/>
      <w:r w:rsidRPr="00BF1080">
        <w:rPr>
          <w:rFonts w:cs="Times New Roman" w:eastAsia="Times New Roman"/>
          <w:lang w:eastAsia="hr-HR"/>
        </w:rPr>
        <w:t>toč</w:t>
      </w:r>
      <w:proofErr w:type="spellEnd"/>
      <w:r w:rsidRPr="00BF1080">
        <w:rPr>
          <w:rFonts w:cs="Times New Roman" w:eastAsia="Times New Roman"/>
          <w:lang w:eastAsia="hr-HR"/>
        </w:rPr>
        <w:t>. VIII. izreke red prvi, na način da umjesto „sudski registar ovoga suda“ ima pisati „sudski registar Trgovačkog suda u Zagrebu“.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1080">
        <w:rPr>
          <w:rFonts w:cs="Times New Roman" w:eastAsia="Times New Roman"/>
          <w:lang w:eastAsia="hr-HR"/>
        </w:rPr>
        <w:t>Obrazloženje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1080">
        <w:rPr>
          <w:rFonts w:cs="Times New Roman" w:eastAsia="Times New Roman"/>
          <w:lang w:eastAsia="hr-HR"/>
        </w:rPr>
        <w:t xml:space="preserve">U </w:t>
      </w:r>
      <w:proofErr w:type="spellStart"/>
      <w:r w:rsidRPr="00BF1080">
        <w:rPr>
          <w:rFonts w:cs="Times New Roman" w:eastAsia="Times New Roman"/>
          <w:lang w:eastAsia="hr-HR"/>
        </w:rPr>
        <w:t>toč</w:t>
      </w:r>
      <w:proofErr w:type="spellEnd"/>
      <w:r w:rsidRPr="00BF1080">
        <w:rPr>
          <w:rFonts w:cs="Times New Roman" w:eastAsia="Times New Roman"/>
          <w:lang w:eastAsia="hr-HR"/>
        </w:rPr>
        <w:t>. VIII. izreke rješenja ovog suda br. St-255/2017-5 od 6. lipnja 2017.</w:t>
      </w:r>
      <w:r w:rsidRPr="00BF1080">
        <w:rPr>
          <w:rFonts w:cs="Times New Roman" w:eastAsia="Times New Roman"/>
          <w:szCs w:val="20"/>
          <w:lang w:eastAsia="hr-HR"/>
        </w:rPr>
        <w:t xml:space="preserve">, </w:t>
      </w:r>
      <w:r w:rsidRPr="00BF1080">
        <w:rPr>
          <w:rFonts w:cs="Times New Roman" w:eastAsia="Times New Roman"/>
          <w:lang w:eastAsia="hr-HR"/>
        </w:rPr>
        <w:t xml:space="preserve">zbog greške u pisanju naveden je sudski registar ovoga suda, a trebalo je pisati sudski registar Trgovačkog suda u Zagrebu.  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1080">
        <w:rPr>
          <w:rFonts w:cs="Times New Roman" w:eastAsia="Times New Roman"/>
          <w:lang w:eastAsia="hr-HR"/>
        </w:rPr>
        <w:t xml:space="preserve"> 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1080">
        <w:rPr>
          <w:rFonts w:cs="Times New Roman" w:eastAsia="Times New Roman"/>
          <w:lang w:eastAsia="hr-HR"/>
        </w:rPr>
        <w:t xml:space="preserve">Stoga je sud po službenoj dužnosti temeljem čl.342. st.1. Zakona o parničnom postupku </w:t>
      </w:r>
      <w:r w:rsidRPr="00BF1080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BF1080">
        <w:rPr>
          <w:rFonts w:cs="Times New Roman" w:eastAsia="Times New Roman"/>
          <w:lang w:eastAsia="hr-HR"/>
        </w:rPr>
        <w:t>riješio kao u izreci.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1080">
        <w:rPr>
          <w:rFonts w:cs="Times New Roman" w:eastAsia="Times New Roman"/>
          <w:lang w:eastAsia="hr-HR"/>
        </w:rPr>
        <w:t>U Bjelovaru, 6. lipnja 2017.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BF1080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</w:t>
      </w:r>
      <w:r w:rsidRPr="00BF1080">
        <w:rPr>
          <w:rFonts w:cs="Times New Roman" w:eastAsia="Times New Roman"/>
          <w:lang w:eastAsia="hr-HR" w:val="en-GB"/>
        </w:rPr>
        <w:t>STEČAJNI</w:t>
      </w:r>
      <w:r w:rsidRPr="00BF1080">
        <w:rPr>
          <w:rFonts w:cs="Times New Roman" w:eastAsia="Times New Roman"/>
          <w:b/>
          <w:lang w:eastAsia="hr-HR" w:val="en-GB"/>
        </w:rPr>
        <w:t xml:space="preserve"> </w:t>
      </w:r>
      <w:r w:rsidRPr="00BF1080">
        <w:rPr>
          <w:rFonts w:cs="Times New Roman" w:eastAsia="Times New Roman"/>
          <w:lang w:eastAsia="hr-HR" w:val="en-GB"/>
        </w:rPr>
        <w:t>SUDAC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BF1080">
        <w:rPr>
          <w:rFonts w:cs="Times New Roman" w:eastAsia="Times New Roman"/>
          <w:lang w:eastAsia="hr-HR" w:val="en-GB"/>
        </w:rPr>
        <w:t xml:space="preserve">                                                                        </w:t>
      </w:r>
      <w:proofErr w:type="gramStart"/>
      <w:r w:rsidRPr="00BF1080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BF1080">
        <w:rPr>
          <w:rFonts w:cs="Times New Roman" w:eastAsia="Times New Roman"/>
          <w:lang w:eastAsia="hr-HR" w:val="en-GB"/>
        </w:rPr>
        <w:t>v.r</w:t>
      </w:r>
      <w:proofErr w:type="spellEnd"/>
      <w:r w:rsidRPr="00BF1080">
        <w:rPr>
          <w:rFonts w:cs="Times New Roman" w:eastAsia="Times New Roman"/>
          <w:lang w:eastAsia="hr-HR" w:val="en-GB"/>
        </w:rPr>
        <w:t>.</w:t>
      </w:r>
      <w:proofErr w:type="gramEnd"/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F1080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BF1080" w:rsidP="00BF1080" w:rsidR="00BF1080" w:rsidRPr="00BF10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F1080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BF1080" w:rsidP="00BF1080" w:rsidR="00BF1080" w:rsidRPr="00BF10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08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08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077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St-255/2017-7</izvorni_sadrzaj>
    <derivirana_varijabla naziv="DomainObject.Oznaka_1">St-255/2017-7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Holding, d.o.o.</izvorni_sadrzaj>
    <derivirana_varijabla naziv="DomainObject.Predmet.ProtustrankaFormated_1">  Invest Holding, d.o.o.</derivirana_varijabla>
  </DomainObject.Predmet.ProtustrankaFormated>
  <DomainObject.Predmet.ProtustrankaFormatedOIB>
    <izvorni_sadrzaj>  Invest Holding, d.o.o., OIB 84789298274</izvorni_sadrzaj>
    <derivirana_varijabla naziv="DomainObject.Predmet.ProtustrankaFormatedOIB_1">  Invest Holding, d.o.o., OIB 84789298274</derivirana_varijabla>
  </DomainObject.Predmet.ProtustrankaFormatedOIB>
  <DomainObject.Predmet.ProtustrankaFormatedWithAdress>
    <izvorni_sadrzaj> Invest Holding, d.o.o., Podolnica 3, 10361 Sesvete</izvorni_sadrzaj>
    <derivirana_varijabla naziv="DomainObject.Predmet.ProtustrankaFormatedWithAdress_1"> Invest Holding, d.o.o., Podolnica 3, 10361 Sesvete</derivirana_varijabla>
  </DomainObject.Predmet.ProtustrankaFormatedWithAdress>
  <DomainObject.Predmet.ProtustrankaFormatedWithAdressOIB>
    <izvorni_sadrzaj> Invest Holding, d.o.o., OIB 84789298274, Podolnica 3, 10361 Sesvete</izvorni_sadrzaj>
    <derivirana_varijabla naziv="DomainObject.Predmet.ProtustrankaFormatedWithAdressOIB_1"> Invest Holding, d.o.o., OIB 84789298274, Podolnica 3, 10361 Sesvete</derivirana_varijabla>
  </DomainObject.Predmet.ProtustrankaFormatedWithAdressOIB>
  <DomainObject.Predmet.ProtustrankaWithAdress>
    <izvorni_sadrzaj>Invest Holding, d.o.o. Podolnica 3, 10361 Sesvete</izvorni_sadrzaj>
    <derivirana_varijabla naziv="DomainObject.Predmet.ProtustrankaWithAdress_1">Invest Holding, d.o.o. Podolnica 3, 10361 Sesvete</derivirana_varijabla>
  </DomainObject.Predmet.ProtustrankaWithAdress>
  <DomainObject.Predmet.ProtustrankaWithAdressOIB>
    <izvorni_sadrzaj>Invest Holding, d.o.o., OIB 84789298274, Podolnica 3, 10361 Sesvete</izvorni_sadrzaj>
    <derivirana_varijabla naziv="DomainObject.Predmet.ProtustrankaWithAdressOIB_1">Invest Holding, d.o.o., OIB 84789298274, Podolnica 3, 10361 Sesvete</derivirana_varijabla>
  </DomainObject.Predmet.ProtustrankaWithAdressOIB>
  <DomainObject.Predmet.ProtustrankaNazivFormated>
    <izvorni_sadrzaj>Invest Holding, d.o.o.</izvorni_sadrzaj>
    <derivirana_varijabla naziv="DomainObject.Predmet.ProtustrankaNazivFormated_1">Invest Holding, d.o.o.</derivirana_varijabla>
  </DomainObject.Predmet.ProtustrankaNazivFormated>
  <DomainObject.Predmet.ProtustrankaNazivFormatedOIB>
    <izvorni_sadrzaj>Invest Holding, d.o.o., OIB 84789298274</izvorni_sadrzaj>
    <derivirana_varijabla naziv="DomainObject.Predmet.ProtustrankaNazivFormatedOIB_1">Invest Holding, d.o.o., OIB 84789298274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Invest Holding, d.o.o.</item>
    </izvorni_sadrzaj>
    <derivirana_varijabla naziv="DomainObject.Predmet.ProtuStrankaListFormated_1">
      <item>Invest Holding, d.o.o.</item>
    </derivirana_varijabla>
  </DomainObject.Predmet.ProtuStrankaListFormated>
  <DomainObject.Predmet.ProtuStrankaListFormatedOIB>
    <izvorni_sadrzaj>
      <item>Invest Holding, d.o.o., OIB 84789298274</item>
    </izvorni_sadrzaj>
    <derivirana_varijabla naziv="DomainObject.Predmet.ProtuStrankaListFormatedOIB_1">
      <item>Invest Holding, d.o.o., OIB 84789298274</item>
    </derivirana_varijabla>
  </DomainObject.Predmet.ProtuStrankaListFormatedOIB>
  <DomainObject.Predmet.ProtuStrankaListFormatedWithAdress>
    <izvorni_sadrzaj>
      <item>Invest Holding, d.o.o., Podolnica 3, 10361 Sesvete</item>
    </izvorni_sadrzaj>
    <derivirana_varijabla naziv="DomainObject.Predmet.ProtuStrankaListFormatedWithAdress_1">
      <item>Invest Holding, d.o.o., Podolnica 3, 10361 Sesvete</item>
    </derivirana_varijabla>
  </DomainObject.Predmet.ProtuStrankaListFormatedWithAdress>
  <DomainObject.Predmet.ProtuStrankaListFormatedWithAdressOIB>
    <izvorni_sadrzaj>
      <item>Invest Holding, d.o.o., OIB 84789298274, Podolnica 3, 10361 Sesvete</item>
    </izvorni_sadrzaj>
    <derivirana_varijabla naziv="DomainObject.Predmet.ProtuStrankaListFormatedWithAdressOIB_1">
      <item>Invest Holding, d.o.o., OIB 84789298274, Podolnica 3, 10361 Sesvete</item>
    </derivirana_varijabla>
  </DomainObject.Predmet.ProtuStrankaListFormatedWithAdressOIB>
  <DomainObject.Predmet.ProtuStrankaListNazivFormated>
    <izvorni_sadrzaj>
      <item>Invest Holding, d.o.o.</item>
    </izvorni_sadrzaj>
    <derivirana_varijabla naziv="DomainObject.Predmet.ProtuStrankaListNazivFormated_1">
      <item>Invest Holding, d.o.o.</item>
    </derivirana_varijabla>
  </DomainObject.Predmet.ProtuStrankaListNazivFormated>
  <DomainObject.Predmet.ProtuStrankaListNazivFormatedOIB>
    <izvorni_sadrzaj>
      <item>Invest Holding, d.o.o., OIB 84789298274</item>
    </izvorni_sadrzaj>
    <derivirana_varijabla naziv="DomainObject.Predmet.ProtuStrankaListNazivFormatedOIB_1">
      <item>Invest Holding, d.o.o., OIB 84789298274</item>
    </derivirana_varijabla>
  </DomainObject.Predmet.ProtuStrankaListNazivFormatedOIB>
  <DomainObject.Predmet.OstaliListFormated>
    <izvorni_sadrzaj>
      <item>Marija Šola</item>
      <item>Županijsko državno odvjetništvo u Bjelovaru</item>
      <item>Financijska agencija Bjelovar</item>
      <item>Branko Valentić</item>
    </izvorni_sadrzaj>
    <derivirana_varijabla naziv="DomainObject.Predmet.OstaliListFormated_1">
      <item>Marija Šola</item>
      <item>Županijsko državno odvjetništvo u Bjelovaru</item>
      <item>Financijska agencija Bjelovar</item>
      <item>Branko Valentić</item>
    </derivirana_varijabla>
  </DomainObject.Predmet.OstaliListFormated>
  <DomainObject.Predmet.OstaliListFormatedOIB>
    <izvorni_sadrzaj>
      <item>Marija Šola, OIB 65950098414</item>
      <item>Županijsko državno odvjetništvo u Bjelovaru</item>
      <item>Financijska agencija Bjelovar</item>
      <item>Branko Valentić, OIB 85378232573</item>
    </izvorni_sadrzaj>
    <derivirana_varijabla naziv="DomainObject.Predmet.OstaliListFormatedOIB_1">
      <item>Marija Šola, OIB 65950098414</item>
      <item>Županijsko državno odvjetništvo u Bjelovaru</item>
      <item>Financijska agencija Bjelovar</item>
      <item>Branko Valentić, OIB 85378232573</item>
    </derivirana_varijabla>
  </DomainObject.Predmet.OstaliListFormatedOIB>
  <DomainObject.Predmet.OstaliListFormatedWithAdress>
    <izvorni_sadrzaj>
      <item>Marija Šola, Primorska 5, 10360 Sesvete</item>
      <item>Županijsko državno odvjetništvo u Bjelovaru</item>
      <item>Financijska agencija Bjelovar</item>
      <item>Branko Valentić, Ferde Rusana 100, 33000 Virovitica</item>
    </izvorni_sadrzaj>
    <derivirana_varijabla naziv="DomainObject.Predmet.OstaliListFormatedWithAdress_1">
      <item>Marija Šola, Primorska 5, 10360 Sesvete</item>
      <item>Županijsko državno odvjetništvo u Bjelovaru</item>
      <item>Financijska agencija Bjelovar</item>
      <item>Branko Valentić, Ferde Rusana 100, 33000 Virovitica</item>
    </derivirana_varijabla>
  </DomainObject.Predmet.OstaliListFormatedWithAdress>
  <DomainObject.Predmet.OstaliListFormatedWithAdressOIB>
    <izvorni_sadrzaj>
      <item>Marija Šola, OIB 65950098414, Primorska 5, 10360 Sesvete</item>
      <item>Županijsko državno odvjetništvo u Bjelovaru</item>
      <item>Financijska agencija Bjelovar</item>
      <item>Branko Valentić, OIB 85378232573, Ferde Rusana 100, 33000 Virovitica</item>
    </izvorni_sadrzaj>
    <derivirana_varijabla naziv="DomainObject.Predmet.OstaliListFormatedWithAdressOIB_1">
      <item>Marija Šola, OIB 65950098414, Primorska 5, 10360 Sesvete</item>
      <item>Županijsko državno odvjetništvo u Bjelovaru</item>
      <item>Financijska agencija Bjelovar</item>
      <item>Branko Valentić, OIB 85378232573, Ferde Rusana 100, 33000 Virovitica</item>
    </derivirana_varijabla>
  </DomainObject.Predmet.OstaliListFormatedWithAdressOIB>
  <DomainObject.Predmet.OstaliListNazivFormated>
    <izvorni_sadrzaj>
      <item>Marija Šola</item>
      <item>Županijsko državno odvjetništvo u Bjelovaru</item>
      <item>Financijska agencija Bjelovar</item>
      <item>Branko Valentić</item>
    </izvorni_sadrzaj>
    <derivirana_varijabla naziv="DomainObject.Predmet.OstaliListNazivFormated_1">
      <item>Marija Šola</item>
      <item>Županijsko državno odvjetništvo u Bjelovaru</item>
      <item>Financijska agencija Bjelovar</item>
      <item>Branko Valentić</item>
    </derivirana_varijabla>
  </DomainObject.Predmet.OstaliListNazivFormated>
  <DomainObject.Predmet.OstaliListNazivFormatedOIB>
    <izvorni_sadrzaj>
      <item>Marija Šola, OIB 65950098414</item>
      <item>Županijsko državno odvjetništvo u Bjelovaru</item>
      <item>Financijska agencija Bjelovar</item>
      <item>Branko Valentić, OIB 85378232573</item>
    </izvorni_sadrzaj>
    <derivirana_varijabla naziv="DomainObject.Predmet.OstaliListNazivFormatedOIB_1">
      <item>Marija Šola, OIB 65950098414</item>
      <item>Županijsko državno odvjetništvo u Bjelovaru</item>
      <item>Financijska agencija Bjelovar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St-255/2017-7</izvorni_sadrzaj>
    <derivirana_varijabla naziv="DomainObject.PoslovniBrojDokumenta_1">St-255/2017-7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Invest Holding, d.o.o.</izvorni_sadrzaj>
    <derivirana_varijabla naziv="DomainObject.Predmet.ProtustrankaIDrugi_1">Invest Holding,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Invest Holding, d.o.o., OIB 84789298274, Podolnica 3, 10361 Sesvete</izvorni_sadrzaj>
    <derivirana_varijabla naziv="DomainObject.Predmet.ProtustrankaIDrugiAdressOIB_1">Invest Holding, d.o.o., OIB 84789298274, Podolnica 3,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Holding, d.o.o.</item>
      <item>Marija Šola</item>
      <item>REPUBLIKA HRVATSKA, Ministarstvo financija, Porezna uprava, Područni ured Zagreb</item>
      <item>Županijsko državno odvjetništvo u Bjelovaru</item>
      <item>Financijska agencija Bjelovar</item>
      <item>Branko Valentić</item>
    </izvorni_sadrzaj>
    <derivirana_varijabla naziv="DomainObject.Predmet.SudioniciListNaziv_1">
      <item>Invest Holding, d.o.o.</item>
      <item>Marija Šola</item>
      <item>REPUBLIKA HRVATSKA, Ministarstvo financija, Porezna uprava, Područni ured Zagreb</item>
      <item>Županijsko državno odvjetništvo u Bjelovaru</item>
      <item>Financijska agencija Bjelovar</item>
      <item>Branko Valentić</item>
    </derivirana_varijabla>
  </DomainObject.Predmet.SudioniciListNaziv>
  <DomainObject.Predmet.SudioniciListAdressOIB>
    <izvorni_sadrzaj>
      <item>Invest Holding, d.o.o., OIB 84789298274, Podolnica 3,10361 Sesvete</item>
      <item>Marija Šola, OIB 65950098414, Primorska 5,10360 Sesvete</item>
      <item>REPUBLIKA HRVATSKA, Ministarstvo financija, Porezna uprava, Područni ured Zagreb, OIB 18683136487</item>
      <item>Županijsko državno odvjetništvo u Bjelovaru</item>
      <item>Financijska agencija Bjelovar</item>
      <item>Branko Valentić, OIB 85378232573, Ferde Rusana 100,33000 Virovitica</item>
    </izvorni_sadrzaj>
    <derivirana_varijabla naziv="DomainObject.Predmet.SudioniciListAdressOIB_1">
      <item>Invest Holding, d.o.o., OIB 84789298274, Podolnica 3,10361 Sesvete</item>
      <item>Marija Šola, OIB 65950098414, Primorska 5,10360 Sesvete</item>
      <item>REPUBLIKA HRVATSKA, Ministarstvo financija, Porezna uprava, Područni ured Zagreb, OIB 18683136487</item>
      <item>Županijsko državno odvjetništvo u Bjelovaru</item>
      <item>Financijska agencija Bjelovar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2D7E0-39D9-43A4-AD4C-96DE4EC2E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1170</properties:Characters>
  <properties:Lines>46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St-255/2017-7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