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7df9" w14:paraId="8f47df9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44D2D" w:rsidR="00397B61" w:rsidRPr="00B44D2D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C61188" w:rsidR="00E60A3E" w:rsidRPr="00E974B3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730E32">
        <w:rPr>
          <w:sz w:val="24"/>
          <w:szCs w:val="24"/>
        </w:rPr>
        <w:t>1023</w:t>
      </w:r>
      <w:r w:rsidR="00E60A3E" w:rsidRPr="00E974B3">
        <w:rPr>
          <w:sz w:val="24"/>
          <w:szCs w:val="24"/>
        </w:rPr>
        <w:t>/1</w:t>
      </w:r>
      <w:r w:rsidR="00730E32">
        <w:rPr>
          <w:sz w:val="24"/>
          <w:szCs w:val="24"/>
        </w:rPr>
        <w:t>7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5C1D95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</w:t>
      </w:r>
      <w:r w:rsidRPr="00280112">
        <w:rPr>
          <w:sz w:val="24"/>
          <w:szCs w:val="24"/>
          <w:lang w:val="pt-BR"/>
        </w:rPr>
        <w:t xml:space="preserve">postupku nad dužnikom </w:t>
      </w:r>
      <w:r w:rsidR="00280112" w:rsidRPr="00280112">
        <w:rPr>
          <w:sz w:val="24"/>
          <w:szCs w:val="24"/>
          <w:lang w:val="pt-BR"/>
        </w:rPr>
        <w:t>MM DOMIN d.o.o.</w:t>
      </w:r>
      <w:r w:rsidR="0065078F">
        <w:rPr>
          <w:sz w:val="24"/>
          <w:szCs w:val="24"/>
          <w:lang w:val="pt-BR"/>
        </w:rPr>
        <w:t xml:space="preserve"> u stečaju</w:t>
      </w:r>
      <w:r w:rsidR="00280112" w:rsidRPr="00280112">
        <w:rPr>
          <w:sz w:val="24"/>
          <w:szCs w:val="24"/>
          <w:lang w:val="pt-BR"/>
        </w:rPr>
        <w:t>, Zagreb, Mikulići 70, OIB: 59803024324</w:t>
      </w:r>
      <w:r>
        <w:rPr>
          <w:sz w:val="24"/>
          <w:szCs w:val="24"/>
        </w:rPr>
        <w:t xml:space="preserve">, </w:t>
      </w:r>
      <w:r w:rsidR="00730E32">
        <w:rPr>
          <w:sz w:val="24"/>
          <w:szCs w:val="24"/>
        </w:rPr>
        <w:t>13. listopada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A149F6" w:rsidP="00EB69EE" w:rsidR="00A149F6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833DDA" w:rsidP="00833DDA" w:rsidR="007519E8">
      <w:pPr>
        <w:tabs>
          <w:tab w:pos="709" w:val="left"/>
          <w:tab w:pos="993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33DDA">
        <w:rPr>
          <w:sz w:val="24"/>
          <w:szCs w:val="24"/>
        </w:rPr>
        <w:t xml:space="preserve">Odbacuje se žalba </w:t>
      </w:r>
      <w:r>
        <w:rPr>
          <w:sz w:val="24"/>
          <w:szCs w:val="24"/>
        </w:rPr>
        <w:t>osobe ovlaštene za zastupanje duž</w:t>
      </w:r>
      <w:r w:rsidR="007519E8">
        <w:rPr>
          <w:sz w:val="24"/>
          <w:szCs w:val="24"/>
        </w:rPr>
        <w:t xml:space="preserve">nika </w:t>
      </w:r>
      <w:r w:rsidR="00557A69">
        <w:rPr>
          <w:sz w:val="24"/>
          <w:szCs w:val="24"/>
        </w:rPr>
        <w:t xml:space="preserve">po zakonu do dana nastupanja pravnih posljedica otvaranja stečajnoga postupka Hrvoja Pavelića, Zagreb, Čileanska ulica 8, OIB: 14053733205, od </w:t>
      </w:r>
      <w:r w:rsidR="000C439D">
        <w:rPr>
          <w:sz w:val="24"/>
          <w:szCs w:val="24"/>
        </w:rPr>
        <w:t xml:space="preserve">4. listopada 2017. protiv </w:t>
      </w:r>
      <w:r w:rsidR="00381475">
        <w:rPr>
          <w:sz w:val="24"/>
          <w:szCs w:val="24"/>
        </w:rPr>
        <w:t>rješenja Trgovačkog suda u Zagrebu poslovni broj St-</w:t>
      </w:r>
      <w:r w:rsidR="000C439D">
        <w:rPr>
          <w:sz w:val="24"/>
          <w:szCs w:val="24"/>
        </w:rPr>
        <w:t>1023</w:t>
      </w:r>
      <w:r w:rsidR="00381475">
        <w:rPr>
          <w:sz w:val="24"/>
          <w:szCs w:val="24"/>
        </w:rPr>
        <w:t>/</w:t>
      </w:r>
      <w:r w:rsidR="000C439D">
        <w:rPr>
          <w:sz w:val="24"/>
          <w:szCs w:val="24"/>
        </w:rPr>
        <w:t>17</w:t>
      </w:r>
      <w:r w:rsidR="00381475">
        <w:rPr>
          <w:sz w:val="24"/>
          <w:szCs w:val="24"/>
        </w:rPr>
        <w:t xml:space="preserve"> od </w:t>
      </w:r>
      <w:r w:rsidR="000C439D">
        <w:rPr>
          <w:sz w:val="24"/>
          <w:szCs w:val="24"/>
        </w:rPr>
        <w:t>31</w:t>
      </w:r>
      <w:r w:rsidR="00381475">
        <w:rPr>
          <w:sz w:val="24"/>
          <w:szCs w:val="24"/>
        </w:rPr>
        <w:t xml:space="preserve">. </w:t>
      </w:r>
      <w:r w:rsidR="000C439D">
        <w:rPr>
          <w:sz w:val="24"/>
          <w:szCs w:val="24"/>
        </w:rPr>
        <w:t>kolovoza</w:t>
      </w:r>
      <w:r w:rsidR="00381475">
        <w:rPr>
          <w:sz w:val="24"/>
          <w:szCs w:val="24"/>
        </w:rPr>
        <w:t xml:space="preserve"> 2017.,</w:t>
      </w:r>
      <w:r w:rsidR="007519E8">
        <w:rPr>
          <w:sz w:val="24"/>
          <w:szCs w:val="24"/>
        </w:rPr>
        <w:t xml:space="preserve"> kao nepravodobna.</w:t>
      </w: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1B45D8" w:rsidP="00600B41" w:rsidR="00600B41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Rješenjem ovoga </w:t>
      </w:r>
      <w:r w:rsidR="00090AA0">
        <w:rPr>
          <w:sz w:val="24"/>
        </w:rPr>
        <w:t>suda</w:t>
      </w:r>
      <w:r w:rsidR="00090AA0" w:rsidRPr="00090AA0">
        <w:rPr>
          <w:sz w:val="24"/>
          <w:szCs w:val="24"/>
        </w:rPr>
        <w:t xml:space="preserve"> </w:t>
      </w:r>
      <w:r w:rsidR="00D301D2">
        <w:rPr>
          <w:sz w:val="24"/>
          <w:szCs w:val="24"/>
        </w:rPr>
        <w:t xml:space="preserve">poslovni broj </w:t>
      </w:r>
      <w:r w:rsidR="00A01607">
        <w:rPr>
          <w:sz w:val="24"/>
          <w:szCs w:val="24"/>
        </w:rPr>
        <w:t xml:space="preserve">St-1023/17 od 31. kolovoza 2017. otvoren je i istovremeno zaključen stečajni postupak nad dužnikom </w:t>
      </w:r>
      <w:r w:rsidR="00530BC2">
        <w:rPr>
          <w:sz w:val="24"/>
          <w:szCs w:val="24"/>
        </w:rPr>
        <w:t xml:space="preserve">(dalje: pobijano rješenje) </w:t>
      </w:r>
      <w:r w:rsidR="00A01607">
        <w:rPr>
          <w:sz w:val="24"/>
          <w:szCs w:val="24"/>
        </w:rPr>
        <w:t xml:space="preserve">na temelju odredaba čl. 132. </w:t>
      </w:r>
      <w:r w:rsidR="00600B41" w:rsidRPr="009E3173">
        <w:rPr>
          <w:sz w:val="24"/>
          <w:szCs w:val="24"/>
        </w:rPr>
        <w:t>Stečajnog zakona („Narodne novine“ broj 71/15, dalje: SZ).</w:t>
      </w:r>
    </w:p>
    <w:p w:rsidRDefault="00D4733F" w:rsidP="00216B71" w:rsidR="00D4733F">
      <w:pPr>
        <w:ind w:firstLine="709"/>
        <w:jc w:val="both"/>
        <w:rPr>
          <w:sz w:val="24"/>
          <w:szCs w:val="24"/>
        </w:rPr>
      </w:pPr>
    </w:p>
    <w:p w:rsidRDefault="00216B71" w:rsidP="00216B71" w:rsidR="003941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navedenog rješenja </w:t>
      </w:r>
      <w:r w:rsidR="00394167">
        <w:rPr>
          <w:sz w:val="24"/>
          <w:szCs w:val="24"/>
        </w:rPr>
        <w:t xml:space="preserve">osoba ovlaštena za zastupanje dužnika po zakonu do dana nastupanja pravnih posljedica otvaranja stečajnoga postupka Hrvoje Pavelić, Zagreb, Čileanska ulica 8, OIB: 14053733205, je izjavio </w:t>
      </w:r>
      <w:r>
        <w:rPr>
          <w:sz w:val="24"/>
          <w:szCs w:val="24"/>
        </w:rPr>
        <w:t xml:space="preserve">žalbu </w:t>
      </w:r>
      <w:r w:rsidR="00394167">
        <w:rPr>
          <w:sz w:val="24"/>
          <w:szCs w:val="24"/>
        </w:rPr>
        <w:t>zbog svih zakonom propisanih razloga s prijedlogom da se pobijano rješenje preinači, podredno ukine i predmet vrati na ponovno odlučivanje.</w:t>
      </w:r>
    </w:p>
    <w:p w:rsidRDefault="00394167" w:rsidP="00216B71" w:rsidR="00394167">
      <w:pPr>
        <w:ind w:firstLine="709"/>
        <w:jc w:val="both"/>
        <w:rPr>
          <w:sz w:val="24"/>
          <w:szCs w:val="24"/>
        </w:rPr>
      </w:pPr>
    </w:p>
    <w:p w:rsidRDefault="00394167" w:rsidP="00394167" w:rsidR="00394167">
      <w:pPr>
        <w:ind w:firstLine="708"/>
        <w:jc w:val="both"/>
        <w:rPr>
          <w:rFonts w:eastAsia="BatangChe"/>
          <w:color w:val="000000"/>
          <w:sz w:val="24"/>
          <w:szCs w:val="24"/>
        </w:rPr>
      </w:pPr>
      <w:r>
        <w:rPr>
          <w:rFonts w:eastAsia="BatangChe"/>
          <w:color w:val="000000"/>
          <w:sz w:val="24"/>
          <w:szCs w:val="24"/>
        </w:rPr>
        <w:t xml:space="preserve">Odredbom čl. 19. st. 2. </w:t>
      </w:r>
      <w:r>
        <w:rPr>
          <w:sz w:val="24"/>
          <w:szCs w:val="24"/>
        </w:rPr>
        <w:t>S</w:t>
      </w:r>
      <w:r w:rsidR="00D4733F">
        <w:rPr>
          <w:sz w:val="24"/>
          <w:szCs w:val="24"/>
        </w:rPr>
        <w:t xml:space="preserve">Z-a </w:t>
      </w:r>
      <w:r>
        <w:rPr>
          <w:rFonts w:eastAsia="BatangChe"/>
          <w:color w:val="000000"/>
          <w:sz w:val="24"/>
          <w:szCs w:val="24"/>
        </w:rPr>
        <w:t xml:space="preserve">propisano je da se žalba izjavljuje u roku od osam dana od dostave prvostupanjskoga rješenja, ako ovim Zakonom nije drukčije određeno. Pobijano rješenje sadrži jasnu uputu o pravnom lijeku (list </w:t>
      </w:r>
      <w:r w:rsidR="00D4733F">
        <w:rPr>
          <w:rFonts w:eastAsia="BatangChe"/>
          <w:color w:val="000000"/>
          <w:sz w:val="24"/>
          <w:szCs w:val="24"/>
        </w:rPr>
        <w:t>16</w:t>
      </w:r>
      <w:r>
        <w:rPr>
          <w:rFonts w:eastAsia="BatangChe"/>
          <w:color w:val="000000"/>
          <w:sz w:val="24"/>
          <w:szCs w:val="24"/>
        </w:rPr>
        <w:t xml:space="preserve">. spisa). </w:t>
      </w:r>
    </w:p>
    <w:p w:rsidRDefault="00394167" w:rsidP="00394167" w:rsidR="00394167">
      <w:pPr>
        <w:ind w:firstLine="708"/>
        <w:jc w:val="both"/>
        <w:rPr>
          <w:sz w:val="24"/>
          <w:szCs w:val="24"/>
        </w:rPr>
      </w:pPr>
    </w:p>
    <w:p w:rsidRDefault="00394167" w:rsidP="00394167" w:rsidR="00394167">
      <w:pPr>
        <w:pStyle w:val="Tijeloteksta"/>
        <w:ind w:firstLine="708"/>
        <w:jc w:val="both"/>
        <w:rPr>
          <w:rFonts w:cs="Times New Roman" w:hAnsi="Times New Roman" w:ascii="Times New Roman"/>
          <w:color w:val="000000"/>
          <w:sz w:val="24"/>
        </w:rPr>
      </w:pPr>
      <w:r>
        <w:rPr>
          <w:rFonts w:cs="Times New Roman" w:hAnsi="Times New Roman" w:ascii="Times New Roman"/>
          <w:sz w:val="24"/>
        </w:rPr>
        <w:t>Prema odredbi čl. 12. st. 1. SZ-a, s</w:t>
      </w:r>
      <w:r>
        <w:rPr>
          <w:rFonts w:cs="Times New Roman" w:hAnsi="Times New Roman" w:ascii="Times New Roman"/>
          <w:color w:val="000000"/>
          <w:sz w:val="24"/>
        </w:rPr>
        <w:t>udska pismena dostavljaju se objavom pismena na mrežnoj stranici e-Oglasna ploča sudova, ako odredbama SZ-a nije drukčije određeno. Dostava se smatra obavljenom istekom osmoga dana od dana objave pismena na mrežnoj stranici e-Oglasna ploča sudova. Objava pismena na mrežnoj stranici e-Oglasna ploča sudova smatra se dokazom da je dostava obavljena svim sudionicama i onima za koje SZ propisuje posebnu dostavu (čl. 12. st. 2. SZ).</w:t>
      </w:r>
    </w:p>
    <w:p w:rsidRDefault="00394167" w:rsidP="00394167" w:rsidR="00394167">
      <w:pPr>
        <w:pStyle w:val="Tijeloteksta"/>
        <w:ind w:firstLine="708"/>
        <w:jc w:val="both"/>
        <w:rPr>
          <w:rFonts w:cs="Times New Roman" w:hAnsi="Times New Roman" w:ascii="Times New Roman"/>
          <w:color w:val="000000"/>
          <w:sz w:val="24"/>
        </w:rPr>
      </w:pPr>
    </w:p>
    <w:p w:rsidRDefault="00165883" w:rsidP="00394167" w:rsidR="00394167" w:rsidRPr="00D4733F">
      <w:pPr>
        <w:pStyle w:val="Tijeloteksta"/>
        <w:ind w:firstLine="708"/>
        <w:jc w:val="both"/>
        <w:rPr>
          <w:rFonts w:cs="Times New Roman" w:hAnsi="Times New Roman" w:ascii="Times New Roman"/>
          <w:color w:val="000000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>Uvidom u mrežnu stranicu e-oglasna ploča ovoga suda utvrđeno je kako je p</w:t>
      </w:r>
      <w:r w:rsidR="00D4733F" w:rsidRPr="00D4733F">
        <w:rPr>
          <w:rFonts w:cs="Times New Roman" w:hAnsi="Times New Roman" w:ascii="Times New Roman"/>
          <w:sz w:val="24"/>
        </w:rPr>
        <w:t xml:space="preserve">obijano rješenje </w:t>
      </w:r>
      <w:r w:rsidR="00394167" w:rsidRPr="00D4733F">
        <w:rPr>
          <w:rFonts w:cs="Times New Roman" w:hAnsi="Times New Roman" w:ascii="Times New Roman"/>
          <w:sz w:val="24"/>
        </w:rPr>
        <w:t xml:space="preserve">objavljeno na mrežnoj stranici e-oglasna ploča ovoga suda </w:t>
      </w:r>
      <w:r w:rsidR="00011CEB">
        <w:rPr>
          <w:rFonts w:cs="Times New Roman" w:hAnsi="Times New Roman" w:ascii="Times New Roman"/>
          <w:sz w:val="24"/>
        </w:rPr>
        <w:t>31. kolovoza 2017.</w:t>
      </w:r>
    </w:p>
    <w:p w:rsidRDefault="00394167" w:rsidP="00394167" w:rsidR="00394167" w:rsidRPr="00D4733F">
      <w:pPr>
        <w:pStyle w:val="Tijeloteksta"/>
        <w:ind w:firstLine="708"/>
        <w:jc w:val="both"/>
        <w:rPr>
          <w:rFonts w:cs="Times New Roman" w:hAnsi="Times New Roman" w:ascii="Times New Roman"/>
          <w:color w:val="000000"/>
          <w:sz w:val="24"/>
        </w:rPr>
      </w:pPr>
    </w:p>
    <w:p w:rsidRDefault="00394167" w:rsidP="00394167" w:rsidR="00165883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color w:val="000000"/>
          <w:sz w:val="24"/>
        </w:rPr>
        <w:t xml:space="preserve">Dakle, istekom osmoga dana računajući od </w:t>
      </w:r>
      <w:r w:rsidR="00011CEB">
        <w:rPr>
          <w:rFonts w:cs="Times New Roman" w:hAnsi="Times New Roman" w:ascii="Times New Roman"/>
          <w:sz w:val="24"/>
        </w:rPr>
        <w:t xml:space="preserve">31. kolovoza 2017. </w:t>
      </w:r>
      <w:r>
        <w:rPr>
          <w:rFonts w:cs="Times New Roman" w:hAnsi="Times New Roman" w:ascii="Times New Roman"/>
          <w:sz w:val="24"/>
        </w:rPr>
        <w:t xml:space="preserve">kao dana </w:t>
      </w:r>
      <w:r>
        <w:rPr>
          <w:rFonts w:cs="Times New Roman" w:hAnsi="Times New Roman" w:ascii="Times New Roman"/>
          <w:color w:val="000000"/>
          <w:sz w:val="24"/>
        </w:rPr>
        <w:t xml:space="preserve">objave navedenog rješenja na mrežnoj stranici e-oglasna ploča ovoga suda, dostava se, u skladu s odredbom čl. 12. st. 1. SZ-a, smatra obavljenom. To u konkretnom slučaju znači da je dostava </w:t>
      </w:r>
      <w:r w:rsidR="00802AA0">
        <w:rPr>
          <w:rFonts w:cs="Times New Roman" w:hAnsi="Times New Roman" w:ascii="Times New Roman"/>
          <w:color w:val="000000"/>
          <w:sz w:val="24"/>
        </w:rPr>
        <w:t xml:space="preserve">pobijanog </w:t>
      </w:r>
      <w:r>
        <w:rPr>
          <w:rFonts w:cs="Times New Roman" w:hAnsi="Times New Roman" w:ascii="Times New Roman"/>
          <w:color w:val="000000"/>
          <w:sz w:val="24"/>
        </w:rPr>
        <w:t xml:space="preserve">rješenja svim sudionicima u ovom postupku, uključujući i </w:t>
      </w:r>
      <w:r w:rsidR="00802AA0">
        <w:rPr>
          <w:rFonts w:cs="Times New Roman" w:hAnsi="Times New Roman" w:ascii="Times New Roman"/>
          <w:color w:val="000000"/>
          <w:sz w:val="24"/>
        </w:rPr>
        <w:t xml:space="preserve">dužnika i </w:t>
      </w:r>
      <w:r w:rsidR="00802AA0">
        <w:rPr>
          <w:rFonts w:cs="Times New Roman" w:hAnsi="Times New Roman" w:ascii="Times New Roman"/>
          <w:sz w:val="24"/>
        </w:rPr>
        <w:t>osobu</w:t>
      </w:r>
      <w:r w:rsidR="00802AA0" w:rsidRPr="00802AA0">
        <w:rPr>
          <w:rFonts w:cs="Times New Roman" w:hAnsi="Times New Roman" w:ascii="Times New Roman"/>
          <w:sz w:val="24"/>
        </w:rPr>
        <w:t xml:space="preserve"> ovlašten</w:t>
      </w:r>
      <w:r w:rsidR="00802AA0">
        <w:rPr>
          <w:rFonts w:cs="Times New Roman" w:hAnsi="Times New Roman" w:ascii="Times New Roman"/>
          <w:sz w:val="24"/>
        </w:rPr>
        <w:t>u</w:t>
      </w:r>
      <w:r w:rsidR="00802AA0" w:rsidRPr="00802AA0">
        <w:rPr>
          <w:rFonts w:cs="Times New Roman" w:hAnsi="Times New Roman" w:ascii="Times New Roman"/>
          <w:sz w:val="24"/>
        </w:rPr>
        <w:t xml:space="preserve"> za zastupanje dužnika po zakonu do dana nastupanja pravnih posljedica otvaranja stečajnoga postupka Hrvoj</w:t>
      </w:r>
      <w:r w:rsidR="0078647D">
        <w:rPr>
          <w:rFonts w:cs="Times New Roman" w:hAnsi="Times New Roman" w:ascii="Times New Roman"/>
          <w:sz w:val="24"/>
        </w:rPr>
        <w:t>a</w:t>
      </w:r>
      <w:r w:rsidR="00802AA0" w:rsidRPr="00802AA0">
        <w:rPr>
          <w:rFonts w:cs="Times New Roman" w:hAnsi="Times New Roman" w:ascii="Times New Roman"/>
          <w:sz w:val="24"/>
        </w:rPr>
        <w:t xml:space="preserve"> Pavelić</w:t>
      </w:r>
      <w:r w:rsidR="0078647D">
        <w:rPr>
          <w:rFonts w:cs="Times New Roman" w:hAnsi="Times New Roman" w:ascii="Times New Roman"/>
          <w:sz w:val="24"/>
        </w:rPr>
        <w:t xml:space="preserve">a, </w:t>
      </w:r>
      <w:r w:rsidR="00DD00A9">
        <w:rPr>
          <w:rFonts w:cs="Times New Roman" w:hAnsi="Times New Roman" w:ascii="Times New Roman"/>
          <w:sz w:val="24"/>
        </w:rPr>
        <w:t>obavljena 8. rujna 2017.</w:t>
      </w:r>
      <w:r w:rsidR="00820BCE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</w:rPr>
        <w:t xml:space="preserve">Zbog toga je </w:t>
      </w:r>
      <w:r>
        <w:rPr>
          <w:rFonts w:cs="Times New Roman" w:hAnsi="Times New Roman" w:ascii="Times New Roman"/>
          <w:sz w:val="24"/>
        </w:rPr>
        <w:t>osmodnevni rok za žalbu iz čl. 19. st. 2. SZ-a, istekao 1</w:t>
      </w:r>
      <w:r w:rsidR="00820BCE">
        <w:rPr>
          <w:rFonts w:cs="Times New Roman" w:hAnsi="Times New Roman" w:ascii="Times New Roman"/>
          <w:sz w:val="24"/>
        </w:rPr>
        <w:t>8</w:t>
      </w:r>
      <w:r>
        <w:rPr>
          <w:rFonts w:cs="Times New Roman" w:hAnsi="Times New Roman" w:ascii="Times New Roman"/>
          <w:sz w:val="24"/>
        </w:rPr>
        <w:t xml:space="preserve">. </w:t>
      </w:r>
      <w:r w:rsidR="00820BCE">
        <w:rPr>
          <w:rFonts w:cs="Times New Roman" w:hAnsi="Times New Roman" w:ascii="Times New Roman"/>
          <w:sz w:val="24"/>
        </w:rPr>
        <w:t>rujna</w:t>
      </w:r>
      <w:r>
        <w:rPr>
          <w:rFonts w:cs="Times New Roman" w:hAnsi="Times New Roman" w:ascii="Times New Roman"/>
          <w:sz w:val="24"/>
        </w:rPr>
        <w:t xml:space="preserve"> 2017.</w:t>
      </w:r>
      <w:r w:rsidR="00820BCE">
        <w:rPr>
          <w:rFonts w:cs="Times New Roman" w:hAnsi="Times New Roman" w:ascii="Times New Roman"/>
          <w:sz w:val="24"/>
        </w:rPr>
        <w:t xml:space="preserve"> (ponedjeljak).</w:t>
      </w:r>
    </w:p>
    <w:p w:rsidRDefault="00165883" w:rsidP="00394167" w:rsidR="00165883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165883" w:rsidP="00394167" w:rsidR="00165883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Uvidom u prijemni pečat ovoga suda (list 21. spisa) i potvrdu pošte na kuverti uz žalbu (uz list 21. spisa) utvrđeno je kako je </w:t>
      </w:r>
      <w:r w:rsidRPr="00165883">
        <w:rPr>
          <w:rFonts w:cs="Times New Roman" w:hAnsi="Times New Roman" w:ascii="Times New Roman"/>
          <w:sz w:val="24"/>
        </w:rPr>
        <w:t xml:space="preserve">osoba ovlaštena za zastupanje dužnika po zakonu do dana nastupanja pravnih posljedica otvaranja stečajnoga postupka Hrvoje Pavelić, </w:t>
      </w:r>
      <w:r>
        <w:rPr>
          <w:rFonts w:cs="Times New Roman" w:hAnsi="Times New Roman" w:ascii="Times New Roman"/>
          <w:sz w:val="24"/>
        </w:rPr>
        <w:t xml:space="preserve">žalbu </w:t>
      </w:r>
      <w:r w:rsidR="00F44EB8">
        <w:rPr>
          <w:rFonts w:cs="Times New Roman" w:hAnsi="Times New Roman" w:ascii="Times New Roman"/>
          <w:sz w:val="24"/>
        </w:rPr>
        <w:t xml:space="preserve">izjavio </w:t>
      </w:r>
      <w:r>
        <w:rPr>
          <w:rFonts w:cs="Times New Roman" w:hAnsi="Times New Roman" w:ascii="Times New Roman"/>
          <w:sz w:val="24"/>
        </w:rPr>
        <w:t>4. listopada</w:t>
      </w:r>
      <w:r w:rsidR="00394167">
        <w:rPr>
          <w:rFonts w:cs="Times New Roman" w:hAnsi="Times New Roman" w:ascii="Times New Roman"/>
          <w:sz w:val="24"/>
        </w:rPr>
        <w:t xml:space="preserve"> 2017.</w:t>
      </w:r>
    </w:p>
    <w:p w:rsidRDefault="00165883" w:rsidP="00394167" w:rsidR="00165883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165883" w:rsidP="00394167" w:rsidR="00394167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 obzirom na to da je osmodnevni rok za žalbu iz čl. 19. st. 2. SZ-a, istekao 18. rujna 2017. (ponedjeljak), </w:t>
      </w:r>
      <w:r w:rsidR="00394167">
        <w:rPr>
          <w:rFonts w:cs="Times New Roman" w:hAnsi="Times New Roman" w:ascii="Times New Roman"/>
          <w:sz w:val="24"/>
        </w:rPr>
        <w:t xml:space="preserve">to proizlazi kako je žalba </w:t>
      </w:r>
      <w:r w:rsidRPr="00165883">
        <w:rPr>
          <w:rFonts w:cs="Times New Roman" w:hAnsi="Times New Roman" w:ascii="Times New Roman"/>
          <w:sz w:val="24"/>
        </w:rPr>
        <w:t>osob</w:t>
      </w:r>
      <w:r>
        <w:rPr>
          <w:rFonts w:cs="Times New Roman" w:hAnsi="Times New Roman" w:ascii="Times New Roman"/>
          <w:sz w:val="24"/>
        </w:rPr>
        <w:t>e</w:t>
      </w:r>
      <w:r w:rsidRPr="00165883">
        <w:rPr>
          <w:rFonts w:cs="Times New Roman" w:hAnsi="Times New Roman" w:ascii="Times New Roman"/>
          <w:sz w:val="24"/>
        </w:rPr>
        <w:t xml:space="preserve"> ovlašten</w:t>
      </w:r>
      <w:r>
        <w:rPr>
          <w:rFonts w:cs="Times New Roman" w:hAnsi="Times New Roman" w:ascii="Times New Roman"/>
          <w:sz w:val="24"/>
        </w:rPr>
        <w:t xml:space="preserve">e </w:t>
      </w:r>
      <w:r w:rsidRPr="00165883">
        <w:rPr>
          <w:rFonts w:cs="Times New Roman" w:hAnsi="Times New Roman" w:ascii="Times New Roman"/>
          <w:sz w:val="24"/>
        </w:rPr>
        <w:t>za zastupanje dužnika po zakonu do dana nastupanja pravnih posljedica otvaranja stečajnoga postupka Hrvoj</w:t>
      </w:r>
      <w:r w:rsidR="00457E7C">
        <w:rPr>
          <w:rFonts w:cs="Times New Roman" w:hAnsi="Times New Roman" w:ascii="Times New Roman"/>
          <w:sz w:val="24"/>
        </w:rPr>
        <w:t>a</w:t>
      </w:r>
      <w:r w:rsidRPr="00165883">
        <w:rPr>
          <w:rFonts w:cs="Times New Roman" w:hAnsi="Times New Roman" w:ascii="Times New Roman"/>
          <w:sz w:val="24"/>
        </w:rPr>
        <w:t xml:space="preserve"> Pavelić</w:t>
      </w:r>
      <w:r>
        <w:rPr>
          <w:rFonts w:cs="Times New Roman" w:hAnsi="Times New Roman" w:ascii="Times New Roman"/>
          <w:sz w:val="24"/>
        </w:rPr>
        <w:t>a</w:t>
      </w:r>
      <w:r w:rsidRPr="00165883">
        <w:rPr>
          <w:rFonts w:cs="Times New Roman" w:hAnsi="Times New Roman" w:ascii="Times New Roman"/>
          <w:sz w:val="24"/>
        </w:rPr>
        <w:t xml:space="preserve">, </w:t>
      </w:r>
      <w:r w:rsidR="00457E7C">
        <w:rPr>
          <w:rFonts w:cs="Times New Roman" w:hAnsi="Times New Roman" w:ascii="Times New Roman"/>
          <w:sz w:val="24"/>
        </w:rPr>
        <w:t xml:space="preserve">koja </w:t>
      </w:r>
      <w:r>
        <w:rPr>
          <w:rFonts w:cs="Times New Roman" w:hAnsi="Times New Roman" w:ascii="Times New Roman"/>
          <w:sz w:val="24"/>
        </w:rPr>
        <w:t>je izjavljena 4. listopada 2017., izjavljena na</w:t>
      </w:r>
      <w:r w:rsidR="00394167">
        <w:rPr>
          <w:rFonts w:cs="Times New Roman" w:hAnsi="Times New Roman" w:ascii="Times New Roman"/>
          <w:sz w:val="24"/>
        </w:rPr>
        <w:t>kon proteka zakonskog roka za njezino podnošenje zbog čega je žalba nepravodobna.</w:t>
      </w:r>
    </w:p>
    <w:p w:rsidRDefault="00394167" w:rsidP="00394167" w:rsidR="00394167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394167" w:rsidP="00394167" w:rsidR="00394167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Posljedično, na temelju odredbe čl. 358. st. 1. Zakon o parničnom postupku („Narodne novine“ broj 53/91, 91/92, 112/99, 88/01, 117/03, 88/05, 2/07, 84/08, 123/08, 57/11, 25/13 i 89/14; dalje: ZPP) u vezi s odredbama čl. 381. ZPP-a i čl. 10. SZ-a, odlučeno je kao u izreci ovog rješenja.</w:t>
      </w:r>
    </w:p>
    <w:p w:rsidRDefault="00394167" w:rsidP="00216B71" w:rsidR="00394167">
      <w:pPr>
        <w:ind w:firstLine="708"/>
        <w:jc w:val="both"/>
        <w:rPr>
          <w:rFonts w:eastAsia="BatangChe"/>
          <w:color w:val="000000"/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730E32">
        <w:rPr>
          <w:sz w:val="24"/>
        </w:rPr>
        <w:t>13. listopada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A1584D">
        <w:rPr>
          <w:sz w:val="24"/>
        </w:rPr>
        <w:t>, v.r.</w:t>
      </w:r>
    </w:p>
    <w:p w:rsidRDefault="00B47E98" w:rsidP="00A264BF" w:rsidR="00B47E98">
      <w:pPr>
        <w:jc w:val="both"/>
        <w:rPr>
          <w:sz w:val="24"/>
          <w:szCs w:val="24"/>
        </w:rPr>
      </w:pPr>
    </w:p>
    <w:p w:rsidRDefault="00715623" w:rsidP="00715623" w:rsidR="00715623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715623" w:rsidP="00715623" w:rsidR="00715623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Pr="0073650D">
        <w:rPr>
          <w:sz w:val="24"/>
          <w:szCs w:val="24"/>
        </w:rPr>
        <w:t>otiv ovo</w:t>
      </w:r>
      <w:r>
        <w:rPr>
          <w:sz w:val="24"/>
          <w:szCs w:val="24"/>
        </w:rPr>
        <w:t xml:space="preserve">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 žalba</w:t>
      </w:r>
      <w:r w:rsidRPr="0073650D">
        <w:rPr>
          <w:sz w:val="24"/>
          <w:szCs w:val="24"/>
        </w:rPr>
        <w:t xml:space="preserve"> Visokom trgovačkom sudu Republike Hrvatske u roku od 8 dana </w:t>
      </w:r>
      <w:r>
        <w:rPr>
          <w:sz w:val="24"/>
          <w:szCs w:val="24"/>
        </w:rPr>
        <w:t>od dostave</w:t>
      </w:r>
      <w:r w:rsidRPr="0073650D">
        <w:rPr>
          <w:sz w:val="24"/>
          <w:szCs w:val="24"/>
        </w:rPr>
        <w:t xml:space="preserve"> rješenja</w:t>
      </w:r>
      <w:r>
        <w:rPr>
          <w:sz w:val="24"/>
          <w:szCs w:val="24"/>
        </w:rPr>
        <w:t xml:space="preserve"> (čl. 19. st. 2. SZ)</w:t>
      </w:r>
      <w:r w:rsidRPr="0073650D">
        <w:rPr>
          <w:sz w:val="24"/>
          <w:szCs w:val="24"/>
        </w:rPr>
        <w:t xml:space="preserve">, a </w:t>
      </w:r>
      <w:r>
        <w:rPr>
          <w:sz w:val="24"/>
          <w:szCs w:val="24"/>
        </w:rPr>
        <w:t>podnosi</w:t>
      </w:r>
      <w:r w:rsidRPr="0073650D">
        <w:rPr>
          <w:sz w:val="24"/>
          <w:szCs w:val="24"/>
        </w:rPr>
        <w:t xml:space="preserve"> se putem ovog suda u 2 primjerka.</w:t>
      </w:r>
      <w:r>
        <w:rPr>
          <w:sz w:val="24"/>
          <w:szCs w:val="24"/>
        </w:rPr>
        <w:t xml:space="preserve"> </w:t>
      </w:r>
      <w:r w:rsidRPr="00C54A6A">
        <w:rPr>
          <w:color w:val="000000"/>
          <w:sz w:val="24"/>
          <w:szCs w:val="24"/>
        </w:rPr>
        <w:t>Dostava se smatra obavljenom istekom osmoga dana od dana objave pismena na mrežnoj stranici e-Oglasna ploča sudova</w:t>
      </w:r>
      <w:r>
        <w:rPr>
          <w:color w:val="000000"/>
          <w:sz w:val="24"/>
          <w:szCs w:val="24"/>
        </w:rPr>
        <w:t xml:space="preserve"> (čl. 12. st. 2. SZ).</w:t>
      </w:r>
    </w:p>
    <w:p w:rsidRDefault="00715623" w:rsidP="00715623" w:rsidR="00715623">
      <w:pPr>
        <w:jc w:val="both"/>
        <w:rPr>
          <w:sz w:val="24"/>
        </w:rPr>
      </w:pPr>
    </w:p>
    <w:p w:rsidRDefault="00A1584D" w:rsidP="00A1584D" w:rsidR="00A1584D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A1584D" w:rsidP="00A1584D" w:rsidR="00730E32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730E32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1584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730E32">
      <w:rPr>
        <w:sz w:val="24"/>
        <w:szCs w:val="24"/>
      </w:rPr>
      <w:t>1023</w:t>
    </w:r>
    <w:r w:rsidR="00DA6CA0">
      <w:rPr>
        <w:sz w:val="24"/>
        <w:szCs w:val="24"/>
      </w:rPr>
      <w:t>/1</w:t>
    </w:r>
    <w:r w:rsidR="00730E32">
      <w:rPr>
        <w:sz w:val="24"/>
        <w:szCs w:val="24"/>
      </w:rPr>
      <w:t>7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CEB"/>
    <w:rsid w:val="0001423D"/>
    <w:rsid w:val="00023515"/>
    <w:rsid w:val="00027E66"/>
    <w:rsid w:val="00041DA9"/>
    <w:rsid w:val="00043052"/>
    <w:rsid w:val="000508ED"/>
    <w:rsid w:val="00055DD4"/>
    <w:rsid w:val="000646F8"/>
    <w:rsid w:val="00074771"/>
    <w:rsid w:val="00090AA0"/>
    <w:rsid w:val="000921AE"/>
    <w:rsid w:val="00095973"/>
    <w:rsid w:val="000A487A"/>
    <w:rsid w:val="000B46B5"/>
    <w:rsid w:val="000C28B4"/>
    <w:rsid w:val="000C40E3"/>
    <w:rsid w:val="000C439D"/>
    <w:rsid w:val="000F0E1C"/>
    <w:rsid w:val="000F3539"/>
    <w:rsid w:val="001048F4"/>
    <w:rsid w:val="001077A7"/>
    <w:rsid w:val="00114E47"/>
    <w:rsid w:val="00124B25"/>
    <w:rsid w:val="00135A44"/>
    <w:rsid w:val="0013643E"/>
    <w:rsid w:val="00136566"/>
    <w:rsid w:val="00140662"/>
    <w:rsid w:val="0014387B"/>
    <w:rsid w:val="00155CD9"/>
    <w:rsid w:val="00157ED8"/>
    <w:rsid w:val="00161012"/>
    <w:rsid w:val="0016343B"/>
    <w:rsid w:val="00165883"/>
    <w:rsid w:val="00167A54"/>
    <w:rsid w:val="001747B2"/>
    <w:rsid w:val="001766D1"/>
    <w:rsid w:val="00180B86"/>
    <w:rsid w:val="00181F38"/>
    <w:rsid w:val="001B45D8"/>
    <w:rsid w:val="001B5B36"/>
    <w:rsid w:val="001B5F6C"/>
    <w:rsid w:val="001B7669"/>
    <w:rsid w:val="001C17FC"/>
    <w:rsid w:val="001C7805"/>
    <w:rsid w:val="001D62CF"/>
    <w:rsid w:val="001E53FF"/>
    <w:rsid w:val="001F1E1B"/>
    <w:rsid w:val="00202D07"/>
    <w:rsid w:val="0021367A"/>
    <w:rsid w:val="0021423C"/>
    <w:rsid w:val="00216B71"/>
    <w:rsid w:val="002265A1"/>
    <w:rsid w:val="00240545"/>
    <w:rsid w:val="00242C24"/>
    <w:rsid w:val="00245750"/>
    <w:rsid w:val="00245F29"/>
    <w:rsid w:val="0024600F"/>
    <w:rsid w:val="0024728C"/>
    <w:rsid w:val="00255A09"/>
    <w:rsid w:val="002650E8"/>
    <w:rsid w:val="00265BFA"/>
    <w:rsid w:val="00274077"/>
    <w:rsid w:val="00276A24"/>
    <w:rsid w:val="00280112"/>
    <w:rsid w:val="0028141C"/>
    <w:rsid w:val="00282906"/>
    <w:rsid w:val="00290018"/>
    <w:rsid w:val="002907FE"/>
    <w:rsid w:val="002970EC"/>
    <w:rsid w:val="002975FA"/>
    <w:rsid w:val="002B17BF"/>
    <w:rsid w:val="002B1D7A"/>
    <w:rsid w:val="002B6D27"/>
    <w:rsid w:val="002B6F33"/>
    <w:rsid w:val="002D1AF1"/>
    <w:rsid w:val="002D6302"/>
    <w:rsid w:val="002E170C"/>
    <w:rsid w:val="002E7A22"/>
    <w:rsid w:val="002F7B72"/>
    <w:rsid w:val="00300F24"/>
    <w:rsid w:val="00304139"/>
    <w:rsid w:val="0030612C"/>
    <w:rsid w:val="003102CF"/>
    <w:rsid w:val="003106DE"/>
    <w:rsid w:val="00316569"/>
    <w:rsid w:val="00327920"/>
    <w:rsid w:val="00330388"/>
    <w:rsid w:val="00331898"/>
    <w:rsid w:val="00335165"/>
    <w:rsid w:val="00354CB6"/>
    <w:rsid w:val="00361018"/>
    <w:rsid w:val="0036221F"/>
    <w:rsid w:val="003645AB"/>
    <w:rsid w:val="0036685B"/>
    <w:rsid w:val="00373562"/>
    <w:rsid w:val="00374F43"/>
    <w:rsid w:val="0037505D"/>
    <w:rsid w:val="00381475"/>
    <w:rsid w:val="00387102"/>
    <w:rsid w:val="00394167"/>
    <w:rsid w:val="00397B61"/>
    <w:rsid w:val="003C1D9D"/>
    <w:rsid w:val="003C2D69"/>
    <w:rsid w:val="003D249E"/>
    <w:rsid w:val="003E0069"/>
    <w:rsid w:val="003E44A0"/>
    <w:rsid w:val="003E54FA"/>
    <w:rsid w:val="003E5F6B"/>
    <w:rsid w:val="003F0CCA"/>
    <w:rsid w:val="003F517B"/>
    <w:rsid w:val="00406A3C"/>
    <w:rsid w:val="00426703"/>
    <w:rsid w:val="004501F4"/>
    <w:rsid w:val="00457E7C"/>
    <w:rsid w:val="00465726"/>
    <w:rsid w:val="0046690A"/>
    <w:rsid w:val="004717A3"/>
    <w:rsid w:val="00471AC3"/>
    <w:rsid w:val="00484650"/>
    <w:rsid w:val="00485449"/>
    <w:rsid w:val="00491147"/>
    <w:rsid w:val="00491CF2"/>
    <w:rsid w:val="00492E03"/>
    <w:rsid w:val="004973C8"/>
    <w:rsid w:val="00497E5D"/>
    <w:rsid w:val="004B05E8"/>
    <w:rsid w:val="004B13ED"/>
    <w:rsid w:val="004C2502"/>
    <w:rsid w:val="004D1605"/>
    <w:rsid w:val="004D5C6D"/>
    <w:rsid w:val="004E1140"/>
    <w:rsid w:val="004E1F91"/>
    <w:rsid w:val="004F1C11"/>
    <w:rsid w:val="004F6DA1"/>
    <w:rsid w:val="004F7BEE"/>
    <w:rsid w:val="00500D56"/>
    <w:rsid w:val="00510B72"/>
    <w:rsid w:val="00525878"/>
    <w:rsid w:val="00530BC2"/>
    <w:rsid w:val="00534FDC"/>
    <w:rsid w:val="005372D7"/>
    <w:rsid w:val="005402C0"/>
    <w:rsid w:val="00543245"/>
    <w:rsid w:val="005560EC"/>
    <w:rsid w:val="00557A69"/>
    <w:rsid w:val="0056060C"/>
    <w:rsid w:val="00570C57"/>
    <w:rsid w:val="00577998"/>
    <w:rsid w:val="00594739"/>
    <w:rsid w:val="00595E69"/>
    <w:rsid w:val="005963FC"/>
    <w:rsid w:val="005A4711"/>
    <w:rsid w:val="005A7E76"/>
    <w:rsid w:val="005C1D95"/>
    <w:rsid w:val="005D5220"/>
    <w:rsid w:val="005E3E61"/>
    <w:rsid w:val="005E7C19"/>
    <w:rsid w:val="005F7C51"/>
    <w:rsid w:val="00600B41"/>
    <w:rsid w:val="00611026"/>
    <w:rsid w:val="00613E69"/>
    <w:rsid w:val="00627C30"/>
    <w:rsid w:val="00633E80"/>
    <w:rsid w:val="00644BF3"/>
    <w:rsid w:val="0065078F"/>
    <w:rsid w:val="006530CF"/>
    <w:rsid w:val="00666931"/>
    <w:rsid w:val="00672BC6"/>
    <w:rsid w:val="00683F41"/>
    <w:rsid w:val="00687EF0"/>
    <w:rsid w:val="006910BD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D7A8D"/>
    <w:rsid w:val="006E0DEA"/>
    <w:rsid w:val="006E495A"/>
    <w:rsid w:val="006E7A4F"/>
    <w:rsid w:val="006F32AC"/>
    <w:rsid w:val="006F4BE8"/>
    <w:rsid w:val="0070211A"/>
    <w:rsid w:val="00713FA8"/>
    <w:rsid w:val="00715623"/>
    <w:rsid w:val="007203D9"/>
    <w:rsid w:val="00730E32"/>
    <w:rsid w:val="00734DB3"/>
    <w:rsid w:val="00737B65"/>
    <w:rsid w:val="0074698C"/>
    <w:rsid w:val="00746F8C"/>
    <w:rsid w:val="007519E8"/>
    <w:rsid w:val="00752674"/>
    <w:rsid w:val="007538C9"/>
    <w:rsid w:val="007540E1"/>
    <w:rsid w:val="007566B0"/>
    <w:rsid w:val="00756DBA"/>
    <w:rsid w:val="00757ADB"/>
    <w:rsid w:val="00763D4F"/>
    <w:rsid w:val="0078279C"/>
    <w:rsid w:val="0078647D"/>
    <w:rsid w:val="00793CFC"/>
    <w:rsid w:val="007955B7"/>
    <w:rsid w:val="007A4312"/>
    <w:rsid w:val="007C06C0"/>
    <w:rsid w:val="007D16D0"/>
    <w:rsid w:val="007E15FF"/>
    <w:rsid w:val="0080172B"/>
    <w:rsid w:val="00802AA0"/>
    <w:rsid w:val="00820BCE"/>
    <w:rsid w:val="00831448"/>
    <w:rsid w:val="00833DDA"/>
    <w:rsid w:val="008375F1"/>
    <w:rsid w:val="00841524"/>
    <w:rsid w:val="008522AA"/>
    <w:rsid w:val="00852F2B"/>
    <w:rsid w:val="00860494"/>
    <w:rsid w:val="00874734"/>
    <w:rsid w:val="008751FB"/>
    <w:rsid w:val="00882DD1"/>
    <w:rsid w:val="00884822"/>
    <w:rsid w:val="00897588"/>
    <w:rsid w:val="008979AC"/>
    <w:rsid w:val="008A0616"/>
    <w:rsid w:val="008A1A09"/>
    <w:rsid w:val="008A5CD3"/>
    <w:rsid w:val="008B5EF8"/>
    <w:rsid w:val="008C1325"/>
    <w:rsid w:val="008C1695"/>
    <w:rsid w:val="008E038D"/>
    <w:rsid w:val="008E09C8"/>
    <w:rsid w:val="008F2517"/>
    <w:rsid w:val="008F512C"/>
    <w:rsid w:val="008F5EAE"/>
    <w:rsid w:val="008F707F"/>
    <w:rsid w:val="00901ACC"/>
    <w:rsid w:val="00902E7D"/>
    <w:rsid w:val="00906A76"/>
    <w:rsid w:val="00912770"/>
    <w:rsid w:val="00916B77"/>
    <w:rsid w:val="009273AD"/>
    <w:rsid w:val="00927A0E"/>
    <w:rsid w:val="009315DF"/>
    <w:rsid w:val="00935DEC"/>
    <w:rsid w:val="00943B53"/>
    <w:rsid w:val="00947634"/>
    <w:rsid w:val="00952CC8"/>
    <w:rsid w:val="00954F82"/>
    <w:rsid w:val="00967901"/>
    <w:rsid w:val="00981FFB"/>
    <w:rsid w:val="00986EBA"/>
    <w:rsid w:val="00990865"/>
    <w:rsid w:val="00990D6B"/>
    <w:rsid w:val="009921CE"/>
    <w:rsid w:val="00993E50"/>
    <w:rsid w:val="00995863"/>
    <w:rsid w:val="009A5A5E"/>
    <w:rsid w:val="009D727E"/>
    <w:rsid w:val="009E2E16"/>
    <w:rsid w:val="009E3173"/>
    <w:rsid w:val="009E34A3"/>
    <w:rsid w:val="009F5F0C"/>
    <w:rsid w:val="00A01607"/>
    <w:rsid w:val="00A04802"/>
    <w:rsid w:val="00A118F5"/>
    <w:rsid w:val="00A149F6"/>
    <w:rsid w:val="00A1584D"/>
    <w:rsid w:val="00A20D1B"/>
    <w:rsid w:val="00A221A7"/>
    <w:rsid w:val="00A264BF"/>
    <w:rsid w:val="00A327C2"/>
    <w:rsid w:val="00A35B1E"/>
    <w:rsid w:val="00A362BB"/>
    <w:rsid w:val="00A42555"/>
    <w:rsid w:val="00A42F2F"/>
    <w:rsid w:val="00A615DC"/>
    <w:rsid w:val="00A625BD"/>
    <w:rsid w:val="00A63C2D"/>
    <w:rsid w:val="00A6427C"/>
    <w:rsid w:val="00A6696F"/>
    <w:rsid w:val="00A839C3"/>
    <w:rsid w:val="00A84A3C"/>
    <w:rsid w:val="00A93D80"/>
    <w:rsid w:val="00A9635E"/>
    <w:rsid w:val="00A9669C"/>
    <w:rsid w:val="00A97AAC"/>
    <w:rsid w:val="00AC0A51"/>
    <w:rsid w:val="00AC2EFA"/>
    <w:rsid w:val="00AE0F90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3755C"/>
    <w:rsid w:val="00B44D2D"/>
    <w:rsid w:val="00B47E98"/>
    <w:rsid w:val="00B549CB"/>
    <w:rsid w:val="00B62F02"/>
    <w:rsid w:val="00B651CD"/>
    <w:rsid w:val="00B65F4C"/>
    <w:rsid w:val="00B7508E"/>
    <w:rsid w:val="00B83A53"/>
    <w:rsid w:val="00B83B46"/>
    <w:rsid w:val="00B860E8"/>
    <w:rsid w:val="00B91E9B"/>
    <w:rsid w:val="00BA1B70"/>
    <w:rsid w:val="00BA1C77"/>
    <w:rsid w:val="00BB59E2"/>
    <w:rsid w:val="00BB6B92"/>
    <w:rsid w:val="00BB7AD5"/>
    <w:rsid w:val="00BC0BA4"/>
    <w:rsid w:val="00BD2041"/>
    <w:rsid w:val="00BE11FD"/>
    <w:rsid w:val="00BE2DC4"/>
    <w:rsid w:val="00BE572C"/>
    <w:rsid w:val="00BF352C"/>
    <w:rsid w:val="00C029A5"/>
    <w:rsid w:val="00C135E1"/>
    <w:rsid w:val="00C1778C"/>
    <w:rsid w:val="00C33923"/>
    <w:rsid w:val="00C40DDD"/>
    <w:rsid w:val="00C42888"/>
    <w:rsid w:val="00C42E26"/>
    <w:rsid w:val="00C505B4"/>
    <w:rsid w:val="00C51F09"/>
    <w:rsid w:val="00C61188"/>
    <w:rsid w:val="00C63CC4"/>
    <w:rsid w:val="00C67327"/>
    <w:rsid w:val="00C91564"/>
    <w:rsid w:val="00C95D9C"/>
    <w:rsid w:val="00CA1177"/>
    <w:rsid w:val="00CA61B0"/>
    <w:rsid w:val="00CB0997"/>
    <w:rsid w:val="00CB2673"/>
    <w:rsid w:val="00CB5B4F"/>
    <w:rsid w:val="00CC47D8"/>
    <w:rsid w:val="00CD225D"/>
    <w:rsid w:val="00CD3EE6"/>
    <w:rsid w:val="00CE0924"/>
    <w:rsid w:val="00CE20DC"/>
    <w:rsid w:val="00CE2530"/>
    <w:rsid w:val="00CE2695"/>
    <w:rsid w:val="00CE6F30"/>
    <w:rsid w:val="00CF11CE"/>
    <w:rsid w:val="00D006C0"/>
    <w:rsid w:val="00D03F41"/>
    <w:rsid w:val="00D0499D"/>
    <w:rsid w:val="00D13892"/>
    <w:rsid w:val="00D1480C"/>
    <w:rsid w:val="00D23AF0"/>
    <w:rsid w:val="00D301D2"/>
    <w:rsid w:val="00D31553"/>
    <w:rsid w:val="00D37A51"/>
    <w:rsid w:val="00D37D29"/>
    <w:rsid w:val="00D4733F"/>
    <w:rsid w:val="00D522AF"/>
    <w:rsid w:val="00D63ED2"/>
    <w:rsid w:val="00D71FD5"/>
    <w:rsid w:val="00D73BC3"/>
    <w:rsid w:val="00D842CC"/>
    <w:rsid w:val="00D95B9A"/>
    <w:rsid w:val="00D97A40"/>
    <w:rsid w:val="00DA62E3"/>
    <w:rsid w:val="00DA655B"/>
    <w:rsid w:val="00DA6CA0"/>
    <w:rsid w:val="00DB492B"/>
    <w:rsid w:val="00DB66BC"/>
    <w:rsid w:val="00DC4FF7"/>
    <w:rsid w:val="00DD00A9"/>
    <w:rsid w:val="00DD1B28"/>
    <w:rsid w:val="00DD1C0E"/>
    <w:rsid w:val="00DE0CE1"/>
    <w:rsid w:val="00DE2AF0"/>
    <w:rsid w:val="00DE31DD"/>
    <w:rsid w:val="00DE4983"/>
    <w:rsid w:val="00DE5170"/>
    <w:rsid w:val="00E0342F"/>
    <w:rsid w:val="00E06EF1"/>
    <w:rsid w:val="00E14F12"/>
    <w:rsid w:val="00E15BB5"/>
    <w:rsid w:val="00E22DB9"/>
    <w:rsid w:val="00E23DAA"/>
    <w:rsid w:val="00E24718"/>
    <w:rsid w:val="00E25B65"/>
    <w:rsid w:val="00E35C77"/>
    <w:rsid w:val="00E4014F"/>
    <w:rsid w:val="00E45AD6"/>
    <w:rsid w:val="00E469A1"/>
    <w:rsid w:val="00E52B02"/>
    <w:rsid w:val="00E60A3E"/>
    <w:rsid w:val="00E63F1D"/>
    <w:rsid w:val="00E75D49"/>
    <w:rsid w:val="00E81D9B"/>
    <w:rsid w:val="00E844B5"/>
    <w:rsid w:val="00E9666B"/>
    <w:rsid w:val="00EA173B"/>
    <w:rsid w:val="00EA5223"/>
    <w:rsid w:val="00EA5655"/>
    <w:rsid w:val="00EA66C1"/>
    <w:rsid w:val="00EB69EE"/>
    <w:rsid w:val="00EC10D6"/>
    <w:rsid w:val="00EC3C1C"/>
    <w:rsid w:val="00EE0BD6"/>
    <w:rsid w:val="00EE0EBA"/>
    <w:rsid w:val="00EE21E0"/>
    <w:rsid w:val="00EE2734"/>
    <w:rsid w:val="00EE7DCA"/>
    <w:rsid w:val="00EF00CF"/>
    <w:rsid w:val="00EF0970"/>
    <w:rsid w:val="00F018C6"/>
    <w:rsid w:val="00F13E37"/>
    <w:rsid w:val="00F13FFB"/>
    <w:rsid w:val="00F36F0F"/>
    <w:rsid w:val="00F445D9"/>
    <w:rsid w:val="00F44EB8"/>
    <w:rsid w:val="00F46B71"/>
    <w:rsid w:val="00F5123B"/>
    <w:rsid w:val="00F54044"/>
    <w:rsid w:val="00F632E1"/>
    <w:rsid w:val="00F65CAA"/>
    <w:rsid w:val="00F720CE"/>
    <w:rsid w:val="00F73000"/>
    <w:rsid w:val="00F746B4"/>
    <w:rsid w:val="00F76963"/>
    <w:rsid w:val="00F76D90"/>
    <w:rsid w:val="00F95E65"/>
    <w:rsid w:val="00F9701A"/>
    <w:rsid w:val="00FB25DC"/>
    <w:rsid w:val="00FB65BA"/>
    <w:rsid w:val="00FC0C7E"/>
    <w:rsid w:val="00FC5F00"/>
    <w:rsid w:val="00FC62E0"/>
    <w:rsid w:val="00FD1D9C"/>
    <w:rsid w:val="00FD6BD2"/>
    <w:rsid w:val="00FE2F38"/>
    <w:rsid w:val="00FE7CD8"/>
    <w:rsid w:val="00FF41BB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833DD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30E3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2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D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DC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D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D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833DD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30E3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2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D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DC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D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D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560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098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St-1023/2017-16</izvorni_sadrzaj>
    <derivirana_varijabla naziv="DomainObject.Oznaka_1">St-1023/2017-16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St-1023/2017</izvorni_sadrzaj>
    <derivirana_varijabla naziv="DomainObject.Predmet.OznakaBroj_1">St-1023/2017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 DOMIN d.o.o.</izvorni_sadrzaj>
    <derivirana_varijabla naziv="DomainObject.Predmet.ProtustrankaFormated_1">  MM DOMIN d.o.o.</derivirana_varijabla>
  </DomainObject.Predmet.ProtustrankaFormated>
  <DomainObject.Predmet.ProtustrankaFormatedOIB>
    <izvorni_sadrzaj>  MM DOMIN d.o.o., OIB 59803024324</izvorni_sadrzaj>
    <derivirana_varijabla naziv="DomainObject.Predmet.ProtustrankaFormatedOIB_1">  MM DOMIN d.o.o., OIB 59803024324</derivirana_varijabla>
  </DomainObject.Predmet.ProtustrankaFormatedOIB>
  <DomainObject.Predmet.ProtustrankaFormatedWithAdress>
    <izvorni_sadrzaj> MM DOMIN d.o.o., Mikulići 70, 10000 Zagreb</izvorni_sadrzaj>
    <derivirana_varijabla naziv="DomainObject.Predmet.ProtustrankaFormatedWithAdress_1"> MM DOMIN d.o.o., Mikulići 70, 10000 Zagreb</derivirana_varijabla>
  </DomainObject.Predmet.ProtustrankaFormatedWithAdress>
  <DomainObject.Predmet.ProtustrankaFormatedWithAdressOIB>
    <izvorni_sadrzaj> MM DOMIN d.o.o., OIB 59803024324, Mikulići 70, 10000 Zagreb</izvorni_sadrzaj>
    <derivirana_varijabla naziv="DomainObject.Predmet.ProtustrankaFormatedWithAdressOIB_1"> MM DOMIN d.o.o., OIB 59803024324, Mikulići 70, 10000 Zagreb</derivirana_varijabla>
  </DomainObject.Predmet.ProtustrankaFormatedWithAdressOIB>
  <DomainObject.Predmet.ProtustrankaWithAdress>
    <izvorni_sadrzaj>MM DOMIN d.o.o. Mikulići 70, 10000 Zagreb</izvorni_sadrzaj>
    <derivirana_varijabla naziv="DomainObject.Predmet.ProtustrankaWithAdress_1">MM DOMIN d.o.o. Mikulići 70, 10000 Zagreb</derivirana_varijabla>
  </DomainObject.Predmet.ProtustrankaWithAdress>
  <DomainObject.Predmet.ProtustrankaWithAdressOIB>
    <izvorni_sadrzaj>MM DOMIN d.o.o., OIB 59803024324, Mikulići 70, 10000 Zagreb</izvorni_sadrzaj>
    <derivirana_varijabla naziv="DomainObject.Predmet.ProtustrankaWithAdressOIB_1">MM DOMIN d.o.o., OIB 59803024324, Mikulići 70, 10000 Zagreb</derivirana_varijabla>
  </DomainObject.Predmet.ProtustrankaWithAdressOIB>
  <DomainObject.Predmet.ProtustrankaNazivFormated>
    <izvorni_sadrzaj>MM DOMIN d.o.o.</izvorni_sadrzaj>
    <derivirana_varijabla naziv="DomainObject.Predmet.ProtustrankaNazivFormated_1">MM DOMIN d.o.o.</derivirana_varijabla>
  </DomainObject.Predmet.ProtustrankaNazivFormated>
  <DomainObject.Predmet.ProtustrankaNazivFormatedOIB>
    <izvorni_sadrzaj>MM DOMIN d.o.o., OIB 59803024324</izvorni_sadrzaj>
    <derivirana_varijabla naziv="DomainObject.Predmet.ProtustrankaNazivFormatedOIB_1">MM DOMIN d.o.o., OIB 59803024324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DOMIN d.o.o.</item>
    </izvorni_sadrzaj>
    <derivirana_varijabla naziv="DomainObject.Predmet.ProtuStrankaListFormated_1">
      <item>MM DOMIN d.o.o.</item>
    </derivirana_varijabla>
  </DomainObject.Predmet.ProtuStrankaListFormated>
  <DomainObject.Predmet.ProtuStrankaListFormatedOIB>
    <izvorni_sadrzaj>
      <item>MM DOMIN d.o.o., OIB 59803024324</item>
    </izvorni_sadrzaj>
    <derivirana_varijabla naziv="DomainObject.Predmet.ProtuStrankaListFormatedOIB_1">
      <item>MM DOMIN d.o.o., OIB 59803024324</item>
    </derivirana_varijabla>
  </DomainObject.Predmet.ProtuStrankaListFormatedOIB>
  <DomainObject.Predmet.ProtuStrankaListFormatedWithAdress>
    <izvorni_sadrzaj>
      <item>MM DOMIN d.o.o., Mikulići 70, 10000 Zagreb</item>
    </izvorni_sadrzaj>
    <derivirana_varijabla naziv="DomainObject.Predmet.ProtuStrankaListFormatedWithAdress_1">
      <item>MM DOMIN d.o.o., Mikulići 70, 10000 Zagreb</item>
    </derivirana_varijabla>
  </DomainObject.Predmet.ProtuStrankaListFormatedWithAdress>
  <DomainObject.Predmet.ProtuStrankaListFormatedWithAdressOIB>
    <izvorni_sadrzaj>
      <item>MM DOMIN d.o.o., OIB 59803024324, Mikulići 70, 10000 Zagreb</item>
    </izvorni_sadrzaj>
    <derivirana_varijabla naziv="DomainObject.Predmet.ProtuStrankaListFormatedWithAdressOIB_1">
      <item>MM DOMIN d.o.o., OIB 59803024324, Mikulići 70, 10000 Zagreb</item>
    </derivirana_varijabla>
  </DomainObject.Predmet.ProtuStrankaListFormatedWithAdressOIB>
  <DomainObject.Predmet.ProtuStrankaListNazivFormated>
    <izvorni_sadrzaj>
      <item>MM DOMIN d.o.o.</item>
    </izvorni_sadrzaj>
    <derivirana_varijabla naziv="DomainObject.Predmet.ProtuStrankaListNazivFormated_1">
      <item>MM DOMIN d.o.o.</item>
    </derivirana_varijabla>
  </DomainObject.Predmet.ProtuStrankaListNazivFormated>
  <DomainObject.Predmet.ProtuStrankaListNazivFormatedOIB>
    <izvorni_sadrzaj>
      <item>MM DOMIN d.o.o., OIB 59803024324</item>
    </izvorni_sadrzaj>
    <derivirana_varijabla naziv="DomainObject.Predmet.ProtuStrankaListNazivFormatedOIB_1">
      <item>MM DOMIN d.o.o., OIB 59803024324</item>
    </derivirana_varijabla>
  </DomainObject.Predmet.ProtuStrankaListNazivFormatedOIB>
  <DomainObject.Predmet.OstaliListFormated>
    <izvorni_sadrzaj>
      <item>Hrvoje Pavelić</item>
      <item>ERSTE&amp;STEIERMÄRKISCHE BANKA dioničko društvo</item>
    </izvorni_sadrzaj>
    <derivirana_varijabla naziv="DomainObject.Predmet.OstaliListFormated_1">
      <item>Hrvoje Pavelić</item>
      <item>ERSTE&amp;STEIERMÄRKISCHE BANKA dioničko društvo</item>
    </derivirana_varijabla>
  </DomainObject.Predmet.OstaliListFormated>
  <DomainObject.Predmet.OstaliListFormatedOIB>
    <izvorni_sadrzaj>
      <item>Hrvoje Pavelić, OIB 14053733205</item>
      <item>ERSTE&amp;STEIERMÄRKISCHE BANKA dioničko društvo, OIB 23057039320</item>
    </izvorni_sadrzaj>
    <derivirana_varijabla naziv="DomainObject.Predmet.OstaliListFormatedOIB_1">
      <item>Hrvoje Pavelić, OIB 14053733205</item>
      <item>ERSTE&amp;STEIERMÄRKISCHE BANKA dioničko društvo, OIB 23057039320</item>
    </derivirana_varijabla>
  </DomainObject.Predmet.OstaliListFormatedOIB>
  <DomainObject.Predmet.OstaliListFormatedWithAdress>
    <izvorni_sadrzaj>
      <item>Hrvoje Pavelić, Čileanska Ulica 8, 10000 Zagreb</item>
      <item>ERSTE&amp;STEIERMÄRKISCHE BANKA dioničko društvo, Jadranski Trg 3/a, 51000 Rijeka</item>
    </izvorni_sadrzaj>
    <derivirana_varijabla naziv="DomainObject.Predmet.OstaliListFormatedWithAdress_1">
      <item>Hrvoje Pavelić, Čileanska Ulica 8,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Hrvoje Pavelić, OIB 14053733205, Čileanska Ulica 8, 10000 Zagreb</item>
      <item>ERSTE&amp;STEIERMÄRKISCHE BANKA dioničko društvo, OIB 23057039320, Jadranski Trg 3/a, 51000 Rijeka</item>
    </izvorni_sadrzaj>
    <derivirana_varijabla naziv="DomainObject.Predmet.OstaliListFormatedWithAdressOIB_1">
      <item>Hrvoje Pavelić, OIB 14053733205, Čileanska Ulica 8,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Hrvoje Pavelić</item>
      <item>ERSTE&amp;STEIERMÄRKISCHE BANKA dioničko društvo</item>
    </izvorni_sadrzaj>
    <derivirana_varijabla naziv="DomainObject.Predmet.OstaliListNazivFormated_1">
      <item>Hrvoje Pavelić</item>
      <item>ERSTE&amp;STEIERMÄRKISCHE BANKA dioničko društvo</item>
    </derivirana_varijabla>
  </DomainObject.Predmet.OstaliListNazivFormated>
  <DomainObject.Predmet.OstaliListNazivFormatedOIB>
    <izvorni_sadrzaj>
      <item>Hrvoje Pavelić, OIB 14053733205</item>
      <item>ERSTE&amp;STEIERMÄRKISCHE BANKA dioničko društvo, OIB 23057039320</item>
    </izvorni_sadrzaj>
    <derivirana_varijabla naziv="DomainObject.Predmet.OstaliListNazivFormatedOIB_1">
      <item>Hrvoje Pavelić, OIB 14053733205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St-1023/2017-16</izvorni_sadrzaj>
    <derivirana_varijabla naziv="DomainObject.PoslovniBrojDokumenta_1">St-1023/2017-16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DOMIN d.o.o.</izvorni_sadrzaj>
    <derivirana_varijabla naziv="DomainObject.Predmet.ProtustrankaIDrugi_1">MM DOMIN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MM DOMIN d.o.o., OIB 59803024324, Mikulići 70, 10000 Zagreb</izvorni_sadrzaj>
    <derivirana_varijabla naziv="DomainObject.Predmet.ProtustrankaIDrugiAdressOIB_1">MM DOMIN d.o.o., OIB 59803024324, Mikulići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St-1023/2017-11</izvorni_sadrzaj>
    <derivirana_varijabla naziv="DomainObject.Predmet.OdlukaRjesenje.Oznaka_1">St-1023/2017-11</derivirana_varijabla>
  </DomainObject.Predmet.OdlukaRjesenje.Oznaka>
  <DomainObject.Predmet.SudioniciListNaziv>
    <izvorni_sadrzaj>
      <item>FINA Regionalni centar Zagreb</item>
      <item>MM DOMIN d.o.o.</item>
      <item>Hrvoje Pavelić</item>
      <item>ERSTE&amp;STEIERMÄRKISCHE BANKA dioničko društvo</item>
    </izvorni_sadrzaj>
    <derivirana_varijabla naziv="DomainObject.Predmet.SudioniciListNaziv_1">
      <item>FINA Regionalni centar Zagreb</item>
      <item>MM DOMIN d.o.o.</item>
      <item>Hrvoje Pavelić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MM DOMIN d.o.o., OIB 59803024324, Mikulići 70,10000 Zagreb</item>
      <item>Hrvoje Pavelić, OIB 14053733205, Čileanska Ulica 8,10000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MM DOMIN d.o.o., OIB 59803024324, Mikulići 70,10000 Zagreb</item>
      <item>Hrvoje Pavelić, OIB 14053733205, Čileanska Ulica 8,10000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59803024324</item>
      <item>, OIB 14053733205</item>
      <item>, OIB 23057039320</item>
    </izvorni_sadrzaj>
    <derivirana_varijabla naziv="DomainObject.Predmet.SudioniciListNazivOIB_1">
      <item>, OIB 85821130368</item>
      <item>, OIB 59803024324</item>
      <item>, OIB 14053733205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664</properties:Words>
  <properties:Characters>3535</properties:Characters>
  <properties:Lines>88</properties:Lines>
  <properties:Paragraphs>26</properties:Paragraphs>
  <properties:TotalTime>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2017-03-20T07:22:00Z</dcterms:created>
  <dc:creator>ilukac</dc:creator>
  <cp:lastModifiedBy>Petra Čiček</cp:lastModifiedBy>
  <cp:lastPrinted>2017-10-13T10:55:00Z</cp:lastPrinted>
  <dcterms:modified xmlns:xsi="http://www.w3.org/2001/XMLSchema-instance" xsi:type="dcterms:W3CDTF">2017-10-13T10:55:00Z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St-1023/2017-16 / Odluka - Rješenje - odbačena žalba kao nepravodobna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