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4193" w14:paraId="8e74193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E6273E">
        <w:t>638/11-133</w:t>
      </w:r>
    </w:p>
    <w:p w:rsidRDefault="00857BAA" w:rsidP="00857BAA" w:rsidR="00857BAA">
      <w:r>
        <w:rPr>
          <w:rStyle w:val="Naglaeno"/>
        </w:rPr>
        <w:t xml:space="preserve">             </w:t>
      </w:r>
      <w:r w:rsidR="00E627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E6273E" w:rsidR="00E6273E">
      <w:pPr>
        <w:jc w:val="both"/>
      </w:pPr>
      <w:r>
        <w:tab/>
      </w:r>
      <w:r w:rsidR="00E6273E">
        <w:t xml:space="preserve">Trgovački sud u Osijeku, po stečajnoj sutkinji Nadi Roso, u stečajnom postupku nad  dužnikom: </w:t>
      </w:r>
      <w:r w:rsidR="00E6273E">
        <w:rPr>
          <w:b/>
        </w:rPr>
        <w:t xml:space="preserve">SREĆA I SPAS d.o.o. u stečaju, </w:t>
      </w:r>
      <w:proofErr w:type="spellStart"/>
      <w:r w:rsidR="00E6273E">
        <w:rPr>
          <w:b/>
        </w:rPr>
        <w:t>Peskovec</w:t>
      </w:r>
      <w:proofErr w:type="spellEnd"/>
      <w:r w:rsidR="00E6273E">
        <w:rPr>
          <w:b/>
        </w:rPr>
        <w:t xml:space="preserve">, </w:t>
      </w:r>
      <w:proofErr w:type="spellStart"/>
      <w:r w:rsidR="00E6273E">
        <w:rPr>
          <w:b/>
        </w:rPr>
        <w:t>Peskovec</w:t>
      </w:r>
      <w:proofErr w:type="spellEnd"/>
      <w:r w:rsidR="00E6273E">
        <w:rPr>
          <w:b/>
        </w:rPr>
        <w:t xml:space="preserve"> 150</w:t>
      </w:r>
      <w:r w:rsidR="00E6273E">
        <w:rPr>
          <w:b/>
          <w:bCs/>
        </w:rPr>
        <w:t>,</w:t>
      </w:r>
      <w:r w:rsidR="00E6273E">
        <w:t xml:space="preserve"> </w:t>
      </w:r>
      <w:r w:rsidR="00E6273E" w:rsidRPr="00A5303B">
        <w:rPr>
          <w:b/>
        </w:rPr>
        <w:t>OIB: 16336529667</w:t>
      </w:r>
      <w:r w:rsidR="00E6273E">
        <w:rPr>
          <w:b/>
        </w:rPr>
        <w:t xml:space="preserve">, </w:t>
      </w:r>
      <w:r w:rsidR="00E6273E">
        <w:t>dana 20. lipnja 2017. godine</w:t>
      </w:r>
    </w:p>
    <w:p w:rsidRDefault="00E6273E" w:rsidP="00E6273E" w:rsidR="00E6273E">
      <w:pPr>
        <w:jc w:val="both"/>
      </w:pPr>
    </w:p>
    <w:p w:rsidRDefault="00E6273E" w:rsidP="00E6273E" w:rsidR="00E6273E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E6273E" w:rsidP="00E6273E" w:rsidR="00E6273E">
      <w:pPr>
        <w:jc w:val="both"/>
      </w:pPr>
    </w:p>
    <w:p w:rsidRDefault="00E6273E" w:rsidP="00E6273E" w:rsidR="00E6273E" w:rsidRPr="00AB5190">
      <w:pPr>
        <w:numPr>
          <w:ilvl w:val="0"/>
          <w:numId w:val="3"/>
        </w:numPr>
        <w:tabs>
          <w:tab w:pos="2151" w:val="clear"/>
          <w:tab w:pos="1425" w:val="num"/>
        </w:tabs>
        <w:ind w:left="1425"/>
        <w:jc w:val="both"/>
        <w:rPr>
          <w:lang w:eastAsia="zh-CN"/>
        </w:rPr>
      </w:pPr>
      <w:r>
        <w:t xml:space="preserve">Kupcima Mariji Jelić Vuković iz Osijeka, Ribarska 4, OIB: 90907033874 i Ivanu Vukoviću iz Osijeka, Ribarska 4, OIB:76785683789, svakome u ½ suvlasničkog dijela predaje se u posjed nekretnina </w:t>
      </w:r>
      <w:r>
        <w:rPr>
          <w:lang w:eastAsia="zh-CN"/>
        </w:rPr>
        <w:t xml:space="preserve">upisana kod Općinskog suda u Osijeku, </w:t>
      </w:r>
      <w:proofErr w:type="spellStart"/>
      <w:r>
        <w:rPr>
          <w:lang w:eastAsia="zh-CN"/>
        </w:rPr>
        <w:t>Zemljišnknjižni</w:t>
      </w:r>
      <w:proofErr w:type="spellEnd"/>
      <w:r>
        <w:rPr>
          <w:lang w:eastAsia="zh-CN"/>
        </w:rPr>
        <w:t xml:space="preserve"> odjel Osijek u zk.ul.br. </w:t>
      </w:r>
      <w:r>
        <w:rPr>
          <w:kern w:val="1"/>
          <w:lang w:eastAsia="ar-SA"/>
        </w:rPr>
        <w:t>5542</w:t>
      </w:r>
      <w:r w:rsidRPr="002B05F7">
        <w:rPr>
          <w:kern w:val="1"/>
          <w:lang w:eastAsia="ar-SA"/>
        </w:rPr>
        <w:t xml:space="preserve">, k.o. </w:t>
      </w:r>
      <w:r>
        <w:rPr>
          <w:kern w:val="1"/>
          <w:lang w:eastAsia="ar-SA"/>
        </w:rPr>
        <w:t>Osijek</w:t>
      </w:r>
      <w:r w:rsidRPr="002B05F7">
        <w:rPr>
          <w:kern w:val="1"/>
          <w:lang w:eastAsia="ar-SA"/>
        </w:rPr>
        <w:t xml:space="preserve">, </w:t>
      </w:r>
      <w:r>
        <w:rPr>
          <w:kern w:val="1"/>
          <w:lang w:eastAsia="ar-SA"/>
        </w:rPr>
        <w:t xml:space="preserve"> </w:t>
      </w:r>
      <w:r w:rsidRPr="002B05F7">
        <w:rPr>
          <w:kern w:val="1"/>
          <w:lang w:eastAsia="ar-SA"/>
        </w:rPr>
        <w:t xml:space="preserve">kč.br. </w:t>
      </w:r>
      <w:r>
        <w:rPr>
          <w:kern w:val="1"/>
          <w:lang w:eastAsia="ar-SA"/>
        </w:rPr>
        <w:t>2898</w:t>
      </w:r>
      <w:r w:rsidRPr="002B05F7">
        <w:rPr>
          <w:kern w:val="1"/>
          <w:lang w:eastAsia="ar-SA"/>
        </w:rPr>
        <w:t xml:space="preserve">, </w:t>
      </w:r>
      <w:r>
        <w:rPr>
          <w:kern w:val="1"/>
          <w:lang w:eastAsia="ar-SA"/>
        </w:rPr>
        <w:t>kuća br. 76 i dvor. Ul. Proleterska površine 757 m2</w:t>
      </w:r>
      <w:r w:rsidRPr="00874D71">
        <w:rPr>
          <w:kern w:val="2"/>
          <w:lang w:eastAsia="ar-SA"/>
        </w:rPr>
        <w:t>,</w:t>
      </w:r>
    </w:p>
    <w:p w:rsidRDefault="00E6273E" w:rsidP="00E6273E" w:rsidR="00E6273E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E6273E" w:rsidP="00E6273E" w:rsidR="00E6273E">
      <w:pPr>
        <w:ind w:firstLine="720" w:left="720"/>
        <w:jc w:val="both"/>
      </w:pPr>
      <w:r>
        <w:t>kao vlasništvo kupaca.</w:t>
      </w:r>
    </w:p>
    <w:p w:rsidRDefault="00E6273E" w:rsidP="00E6273E" w:rsidR="00E6273E">
      <w:pPr>
        <w:ind w:left="2160"/>
        <w:jc w:val="both"/>
      </w:pPr>
    </w:p>
    <w:p w:rsidRDefault="00E6273E" w:rsidP="00E6273E" w:rsidR="00E6273E">
      <w:pPr>
        <w:pStyle w:val="Odlomakpopisa1"/>
        <w:numPr>
          <w:ilvl w:val="0"/>
          <w:numId w:val="3"/>
        </w:numPr>
        <w:tabs>
          <w:tab w:pos="2151" w:val="clear"/>
          <w:tab w:pos="1425" w:val="num"/>
        </w:tabs>
        <w:ind w:left="1425"/>
        <w:jc w:val="both"/>
      </w:pPr>
      <w:r>
        <w:t>Nalaže se Zemljišno-knjižnom odjelu Općinskog suda u Osijeku prijenos prava vlasništva na nekretnini iz točke 1. ovoga zaključka, na kupce, kao i brisanje svih upisanih prava, tereta i zabilježbi i to:</w:t>
      </w:r>
    </w:p>
    <w:p w:rsidRDefault="00E6273E" w:rsidP="00E6273E" w:rsidR="00E6273E">
      <w:pPr>
        <w:ind w:left="1785"/>
        <w:jc w:val="both"/>
      </w:pPr>
    </w:p>
    <w:p w:rsidRDefault="00E6273E" w:rsidP="00E6273E" w:rsidR="00E6273E">
      <w:pPr>
        <w:ind w:firstLine="720" w:left="720"/>
      </w:pPr>
      <w:r>
        <w:t xml:space="preserve">Na listu „B“ - </w:t>
      </w:r>
      <w:proofErr w:type="spellStart"/>
      <w:r>
        <w:t>Vlastovnica</w:t>
      </w:r>
      <w:proofErr w:type="spellEnd"/>
    </w:p>
    <w:p w:rsidRDefault="00E6273E" w:rsidP="00E6273E" w:rsidR="00E6273E">
      <w:pPr>
        <w:ind w:left="1418"/>
        <w:jc w:val="both"/>
      </w:pPr>
    </w:p>
    <w:p w:rsidRDefault="00E6273E" w:rsidP="00E6273E" w:rsidR="00E6273E">
      <w:pPr>
        <w:ind w:left="1418"/>
        <w:jc w:val="both"/>
      </w:pPr>
      <w:r>
        <w:t>2. Vlasnički dio: 1/1</w:t>
      </w:r>
    </w:p>
    <w:p w:rsidRDefault="00E6273E" w:rsidP="00E6273E" w:rsidR="00E6273E">
      <w:pPr>
        <w:ind w:left="1418"/>
        <w:jc w:val="both"/>
        <w:rPr>
          <w:bCs/>
          <w:color w:val="000000"/>
        </w:rPr>
      </w:pPr>
      <w:r w:rsidRPr="009162A8">
        <w:rPr>
          <w:bCs/>
          <w:color w:val="000000"/>
        </w:rPr>
        <w:t>SREĆA I SPAS D.O.O., ANTUNOVAC, ANTE STARČEVIĆA 86 A</w:t>
      </w:r>
    </w:p>
    <w:p w:rsidRDefault="00E6273E" w:rsidP="00E6273E" w:rsidR="00E6273E">
      <w:pPr>
        <w:ind w:left="1418"/>
        <w:jc w:val="both"/>
        <w:rPr>
          <w:bCs/>
          <w:color w:val="000000"/>
        </w:rPr>
      </w:pPr>
    </w:p>
    <w:p w:rsidRDefault="00E6273E" w:rsidP="00E6273E" w:rsidR="00E6273E" w:rsidRPr="009162A8">
      <w:pPr>
        <w:ind w:left="1418"/>
        <w:rPr>
          <w:color w:val="000000"/>
        </w:rPr>
      </w:pPr>
      <w:r w:rsidRPr="009162A8">
        <w:rPr>
          <w:bCs/>
          <w:color w:val="000000"/>
        </w:rPr>
        <w:t xml:space="preserve">2.1 </w:t>
      </w:r>
      <w:r w:rsidRPr="009162A8">
        <w:rPr>
          <w:color w:val="000000"/>
        </w:rPr>
        <w:t>Zaprimljeno 26.09.2014. broj Z-7262/14.</w:t>
      </w:r>
      <w:r w:rsidRPr="009162A8">
        <w:rPr>
          <w:color w:val="000000"/>
        </w:rPr>
        <w:br/>
        <w:t>Temeljem zaključka Trgovačkog suda u Osijeku od 14.09.2014. br. St-638/11-37. i rješenja Trgovačkog suda u Osijeku pravomoćno od 15.06.2012. g. br. St-638/11.zabilježuje se otvaranje stečajnog postupka na nekretnini stečajnog dužnika Sreća i spas d.o.o. upisanoj u A.</w:t>
      </w:r>
    </w:p>
    <w:p w:rsidRDefault="00E6273E" w:rsidP="00E6273E" w:rsidR="00E6273E" w:rsidRPr="009162A8">
      <w:pPr>
        <w:ind w:left="1418"/>
        <w:rPr>
          <w:color w:val="000000"/>
        </w:rPr>
      </w:pPr>
    </w:p>
    <w:p w:rsidRDefault="00E6273E" w:rsidP="00E6273E" w:rsidR="00E6273E" w:rsidRPr="009162A8">
      <w:pPr>
        <w:ind w:left="1418"/>
        <w:rPr>
          <w:color w:val="000000"/>
        </w:rPr>
      </w:pPr>
      <w:r w:rsidRPr="009162A8">
        <w:rPr>
          <w:color w:val="000000"/>
        </w:rPr>
        <w:t>3.1 Zaprimljeno 02.06.2015. broj Z-4415/15.</w:t>
      </w:r>
      <w:r w:rsidRPr="009162A8">
        <w:rPr>
          <w:color w:val="000000"/>
        </w:rPr>
        <w:br/>
        <w:t xml:space="preserve">Temeljem rješenja Trgovačkog suda u Osijeku od 29.05.2015. br. St-638/11. </w:t>
      </w:r>
      <w:proofErr w:type="spellStart"/>
      <w:r w:rsidRPr="009162A8">
        <w:rPr>
          <w:color w:val="000000"/>
        </w:rPr>
        <w:t>zabilježuje</w:t>
      </w:r>
      <w:proofErr w:type="spellEnd"/>
      <w:r w:rsidRPr="009162A8">
        <w:rPr>
          <w:color w:val="000000"/>
        </w:rPr>
        <w:t xml:space="preserve"> se sudska prodaja na nekretnini upisanoj u A.</w:t>
      </w:r>
    </w:p>
    <w:p w:rsidRDefault="00E6273E" w:rsidP="00E6273E" w:rsidR="00E6273E">
      <w:pPr>
        <w:jc w:val="both"/>
      </w:pPr>
    </w:p>
    <w:p w:rsidRDefault="00E6273E" w:rsidP="00E6273E" w:rsidR="00E6273E">
      <w:pPr>
        <w:ind w:left="1418"/>
        <w:jc w:val="both"/>
      </w:pPr>
      <w:r>
        <w:t>Na listu "C" - Teretovnica</w:t>
      </w:r>
    </w:p>
    <w:p w:rsidRDefault="00E6273E" w:rsidP="00E6273E" w:rsidR="00E6273E" w:rsidRPr="00C80182">
      <w:pPr>
        <w:ind w:left="1418"/>
      </w:pPr>
      <w:r w:rsidRPr="00C80182">
        <w:lastRenderedPageBreak/>
        <w:t xml:space="preserve">2.1 </w:t>
      </w:r>
      <w:r w:rsidRPr="00C80182">
        <w:rPr>
          <w:color w:val="000000"/>
        </w:rPr>
        <w:t>Zaprimljen</w:t>
      </w:r>
      <w:r>
        <w:rPr>
          <w:color w:val="000000"/>
        </w:rPr>
        <w:t>o 01.10.2009. broj Z-9606/09.</w:t>
      </w:r>
      <w:r>
        <w:rPr>
          <w:color w:val="000000"/>
        </w:rPr>
        <w:tab/>
      </w:r>
      <w:r>
        <w:rPr>
          <w:color w:val="000000"/>
        </w:rPr>
        <w:tab/>
      </w:r>
      <w:r w:rsidRPr="00C80182">
        <w:rPr>
          <w:color w:val="000000"/>
        </w:rPr>
        <w:t>2.306.040,61 KN</w:t>
      </w:r>
      <w:r w:rsidRPr="00C80182">
        <w:rPr>
          <w:color w:val="000000"/>
        </w:rPr>
        <w:br/>
        <w:t xml:space="preserve">Temeljem rješenja Općinskog suda u Osijeku od 30.09.2009. br. OVR-2697/09. uknjižuje se pravo zaloga na nekretnine upisane u A u iznosu od 2.306.040,61 Kn sa pripadajućim zakonskim zateznim kamatama tekućim od 13.listopada 2007.g. pa do isplate, te troškove ovog postupka u </w:t>
      </w:r>
      <w:proofErr w:type="spellStart"/>
      <w:r w:rsidRPr="00C80182">
        <w:rPr>
          <w:color w:val="000000"/>
        </w:rPr>
        <w:t>u</w:t>
      </w:r>
      <w:proofErr w:type="spellEnd"/>
      <w:r w:rsidRPr="00C80182">
        <w:rPr>
          <w:color w:val="000000"/>
        </w:rPr>
        <w:t xml:space="preserve"> iznosu od 23.070,00 Kn za korist:</w:t>
      </w:r>
    </w:p>
    <w:p w:rsidRDefault="00E6273E" w:rsidP="00E6273E" w:rsidR="00E6273E" w:rsidRPr="00D52953">
      <w:pPr>
        <w:ind w:left="1418"/>
        <w:jc w:val="both"/>
        <w:rPr>
          <w:bCs/>
          <w:color w:val="000000"/>
        </w:rPr>
      </w:pPr>
      <w:r w:rsidRPr="00D52953">
        <w:rPr>
          <w:bCs/>
          <w:color w:val="000000"/>
        </w:rPr>
        <w:t>REPUBLIKA HRVATSKA,  MINISTARSTVO FINANCIJA, POREZNA UPRAVA, PODRUČNI URED OSIJEK</w:t>
      </w:r>
    </w:p>
    <w:p w:rsidRDefault="00E6273E" w:rsidP="00E6273E" w:rsidR="00E6273E" w:rsidRPr="00C80182">
      <w:pPr>
        <w:ind w:left="1418"/>
        <w:jc w:val="both"/>
        <w:rPr>
          <w:b/>
          <w:bCs/>
          <w:color w:val="000000"/>
        </w:rPr>
      </w:pPr>
    </w:p>
    <w:p w:rsidRDefault="00E6273E" w:rsidP="00E6273E" w:rsidR="00E6273E" w:rsidRPr="00C80182">
      <w:pPr>
        <w:ind w:left="1418"/>
        <w:rPr>
          <w:color w:val="000000"/>
        </w:rPr>
      </w:pPr>
      <w:r w:rsidRPr="002E1926">
        <w:rPr>
          <w:bCs/>
          <w:color w:val="000000"/>
        </w:rPr>
        <w:t xml:space="preserve">2.2 </w:t>
      </w:r>
      <w:r w:rsidRPr="00C80182">
        <w:rPr>
          <w:color w:val="000000"/>
        </w:rPr>
        <w:t>Zaprimljeno 01.10.2009. broj Z-9606/09.</w:t>
      </w:r>
      <w:r w:rsidRPr="00C80182">
        <w:rPr>
          <w:color w:val="000000"/>
        </w:rPr>
        <w:br/>
      </w:r>
      <w:proofErr w:type="spellStart"/>
      <w:r w:rsidRPr="00C80182">
        <w:rPr>
          <w:color w:val="000000"/>
        </w:rPr>
        <w:t>zabilježuje</w:t>
      </w:r>
      <w:proofErr w:type="spellEnd"/>
      <w:r w:rsidRPr="00C80182">
        <w:rPr>
          <w:color w:val="000000"/>
        </w:rPr>
        <w:t xml:space="preserve"> se </w:t>
      </w:r>
      <w:proofErr w:type="spellStart"/>
      <w:r w:rsidRPr="00C80182">
        <w:rPr>
          <w:color w:val="000000"/>
        </w:rPr>
        <w:t>ovršivost</w:t>
      </w:r>
      <w:proofErr w:type="spellEnd"/>
      <w:r w:rsidRPr="00C80182">
        <w:rPr>
          <w:color w:val="000000"/>
        </w:rPr>
        <w:t xml:space="preserve"> navedene tražbine.</w:t>
      </w:r>
    </w:p>
    <w:p w:rsidRDefault="00E6273E" w:rsidP="00E6273E" w:rsidR="00E6273E" w:rsidRPr="007B3EF6">
      <w:pPr>
        <w:ind w:left="1418"/>
      </w:pPr>
    </w:p>
    <w:p w:rsidRDefault="00E6273E" w:rsidP="00E6273E" w:rsidR="00E6273E" w:rsidRPr="00C80182">
      <w:pPr>
        <w:tabs>
          <w:tab w:pos="1701" w:val="left"/>
        </w:tabs>
        <w:jc w:val="both"/>
        <w:rPr>
          <w:bCs/>
        </w:rPr>
      </w:pPr>
      <w:r w:rsidRPr="00C80182">
        <w:rPr>
          <w:bCs/>
        </w:rPr>
        <w:t xml:space="preserve">              3.   Kupci su u cijelosti platili </w:t>
      </w:r>
      <w:proofErr w:type="spellStart"/>
      <w:r w:rsidRPr="00C80182">
        <w:rPr>
          <w:bCs/>
        </w:rPr>
        <w:t>kupovninu</w:t>
      </w:r>
      <w:proofErr w:type="spellEnd"/>
      <w:r w:rsidRPr="00C80182">
        <w:rPr>
          <w:bCs/>
        </w:rPr>
        <w:t xml:space="preserve"> u iznosu od </w:t>
      </w:r>
      <w:r w:rsidRPr="00C80182">
        <w:t>172.328,60</w:t>
      </w:r>
      <w:r w:rsidRPr="00C80182">
        <w:rPr>
          <w:rFonts w:eastAsia="Calibri"/>
        </w:rPr>
        <w:t xml:space="preserve"> kn</w:t>
      </w:r>
      <w:r w:rsidR="00AD1C89">
        <w:rPr>
          <w:rFonts w:eastAsia="Calibri"/>
        </w:rPr>
        <w:t xml:space="preserve"> dana 14. lipnja 2017. g</w:t>
      </w:r>
      <w:r w:rsidRPr="00C80182">
        <w:rPr>
          <w:bCs/>
        </w:rPr>
        <w:t>.</w:t>
      </w:r>
    </w:p>
    <w:p w:rsidRDefault="00E6273E" w:rsidP="00E6273E" w:rsidR="00E6273E">
      <w:pPr>
        <w:jc w:val="both"/>
        <w:rPr>
          <w:bCs/>
        </w:rPr>
      </w:pPr>
    </w:p>
    <w:p w:rsidRDefault="00E6273E" w:rsidP="00E6273E" w:rsidR="00E6273E" w:rsidRPr="003F44FC">
      <w:pPr>
        <w:jc w:val="both"/>
        <w:rPr>
          <w:bCs/>
        </w:rPr>
      </w:pPr>
    </w:p>
    <w:p w:rsidRDefault="00E6273E" w:rsidP="00E6273E" w:rsidR="00E6273E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E6273E" w:rsidP="00E6273E" w:rsidR="00E6273E">
      <w:pPr>
        <w:jc w:val="both"/>
      </w:pPr>
    </w:p>
    <w:p w:rsidRDefault="00E6273E" w:rsidP="00E6273E" w:rsidR="00E6273E">
      <w:pPr>
        <w:jc w:val="both"/>
      </w:pPr>
    </w:p>
    <w:p w:rsidRDefault="00E6273E" w:rsidP="00E6273E" w:rsidR="00E6273E">
      <w:pPr>
        <w:jc w:val="both"/>
      </w:pPr>
      <w:r>
        <w:tab/>
        <w:t>R</w:t>
      </w:r>
      <w:r w:rsidRPr="00071835">
        <w:t xml:space="preserve">ješenje ovoga suda broj </w:t>
      </w:r>
      <w:r>
        <w:t>6</w:t>
      </w:r>
      <w:r w:rsidRPr="00071835">
        <w:t xml:space="preserve"> St-</w:t>
      </w:r>
      <w:r>
        <w:t>638</w:t>
      </w:r>
      <w:r w:rsidRPr="00071835">
        <w:t>/1</w:t>
      </w:r>
      <w:r>
        <w:t>1</w:t>
      </w:r>
      <w:r w:rsidRPr="00071835">
        <w:t>-</w:t>
      </w:r>
      <w:r>
        <w:t>123</w:t>
      </w:r>
      <w:r w:rsidRPr="00071835">
        <w:t xml:space="preserve"> od </w:t>
      </w:r>
      <w:r>
        <w:t>30.05.2017</w:t>
      </w:r>
      <w:r w:rsidRPr="00071835">
        <w:t>. godine, kojim se dosuđuj</w:t>
      </w:r>
      <w:r>
        <w:t xml:space="preserve">e </w:t>
      </w:r>
      <w:r w:rsidRPr="00071835">
        <w:t>nekretnin</w:t>
      </w:r>
      <w:r>
        <w:t>a</w:t>
      </w:r>
      <w:r w:rsidRPr="00071835">
        <w:t xml:space="preserve"> iz t. 1. izreke ovoga zaključka kupc</w:t>
      </w:r>
      <w:r>
        <w:t>ima</w:t>
      </w:r>
      <w:r w:rsidRPr="00071835">
        <w:t xml:space="preserve">, postalo pravomoćno dana </w:t>
      </w:r>
      <w:r w:rsidR="00AD1C89">
        <w:t xml:space="preserve">14. lipnja </w:t>
      </w:r>
      <w:r>
        <w:t>2017</w:t>
      </w:r>
      <w:r w:rsidRPr="00071835">
        <w:t xml:space="preserve">. godine, </w:t>
      </w:r>
      <w:r>
        <w:t>a</w:t>
      </w:r>
      <w:r w:rsidRPr="00071835">
        <w:t xml:space="preserve"> kupc</w:t>
      </w:r>
      <w:r>
        <w:t>i su</w:t>
      </w:r>
      <w:r w:rsidRPr="00071835">
        <w:t xml:space="preserve"> </w:t>
      </w:r>
      <w:r>
        <w:t xml:space="preserve">u cijelosti uplatili </w:t>
      </w:r>
      <w:proofErr w:type="spellStart"/>
      <w:r>
        <w:t>kupovninu</w:t>
      </w:r>
      <w:proofErr w:type="spellEnd"/>
      <w:r>
        <w:rPr>
          <w:bCs/>
        </w:rPr>
        <w:t xml:space="preserve"> u iznosu od 172.328,60</w:t>
      </w:r>
      <w:r w:rsidRPr="00A62F27">
        <w:rPr>
          <w:bCs/>
        </w:rPr>
        <w:t xml:space="preserve"> </w:t>
      </w:r>
      <w:r>
        <w:rPr>
          <w:bCs/>
        </w:rPr>
        <w:t xml:space="preserve">kn, </w:t>
      </w:r>
      <w:r>
        <w:t>te je</w:t>
      </w:r>
      <w:r w:rsidRPr="00071835">
        <w:t xml:space="preserve"> odlučeno </w:t>
      </w:r>
      <w:r>
        <w:t xml:space="preserve"> </w:t>
      </w:r>
      <w:r w:rsidRPr="00071835">
        <w:t xml:space="preserve">kao u izreci zaključka, </w:t>
      </w:r>
      <w:r w:rsidRPr="000B5269">
        <w:t xml:space="preserve">a temeljem čl. 107. i 108. st. 4. Ovršnog zakona i čl. 164. </w:t>
      </w:r>
      <w:r w:rsidRPr="00834CAD">
        <w:t>Stečajnog zakona (NN 44/96, 29/99, 129/00, 123/03, 82/06, 116/10, 25/12 i 133/12), a u vezi s čl. 441. Stečajnog zakona (NN 71/15)</w:t>
      </w:r>
      <w:r w:rsidRPr="00071835">
        <w:t>.</w:t>
      </w:r>
    </w:p>
    <w:p w:rsidRDefault="002D43ED" w:rsidP="00E6273E" w:rsidR="002D43ED">
      <w:pPr>
        <w:jc w:val="both"/>
      </w:pPr>
    </w:p>
    <w:p w:rsidRDefault="00741721" w:rsidP="003335CC" w:rsidR="00741721">
      <w:pPr>
        <w:jc w:val="both"/>
      </w:pPr>
    </w:p>
    <w:p w:rsidRDefault="00741721" w:rsidP="003335CC" w:rsidR="0074172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E6273E">
        <w:t>20. lipnja 2017.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AD1C89" w:rsidR="002D43ED">
      <w:pPr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8B3987">
        <w:t xml:space="preserve">Blanka </w:t>
      </w:r>
      <w:proofErr w:type="spellStart"/>
      <w:r w:rsidR="008B3987">
        <w:t>Gambiraža</w:t>
      </w:r>
      <w:proofErr w:type="spellEnd"/>
    </w:p>
    <w:p w:rsidRDefault="003B7BB1" w:rsidP="002D43ED" w:rsidR="003B7BB1">
      <w:pPr>
        <w:numPr>
          <w:ilvl w:val="0"/>
          <w:numId w:val="16"/>
        </w:numPr>
        <w:jc w:val="both"/>
      </w:pPr>
      <w:r>
        <w:t>Marij</w:t>
      </w:r>
      <w:r w:rsidR="00AD1C89">
        <w:t>a</w:t>
      </w:r>
      <w:r>
        <w:t xml:space="preserve"> Jelić Vuković iz Osijeka, Ribarska 4</w:t>
      </w:r>
    </w:p>
    <w:p w:rsidRDefault="003B7BB1" w:rsidP="002D43ED" w:rsidR="003B7BB1">
      <w:pPr>
        <w:numPr>
          <w:ilvl w:val="0"/>
          <w:numId w:val="16"/>
        </w:numPr>
        <w:jc w:val="both"/>
      </w:pPr>
      <w:r>
        <w:t>Ivan Vukoviću iz Osijeka, Ribarska 4</w:t>
      </w:r>
    </w:p>
    <w:p w:rsidRDefault="002D43ED" w:rsidP="002D43ED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OS u Osijeku uz </w:t>
      </w:r>
      <w:proofErr w:type="spellStart"/>
      <w:r>
        <w:t>rj</w:t>
      </w:r>
      <w:proofErr w:type="spellEnd"/>
      <w:r>
        <w:t xml:space="preserve">. o dosudi od </w:t>
      </w:r>
      <w:r w:rsidR="00AD1C89">
        <w:t>30.5.2017. g. (podbroj 123)</w:t>
      </w:r>
      <w:r>
        <w:t xml:space="preserve">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ŽDO Osijek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AD1C89" w:rsidP="002D43ED" w:rsidR="002D43ED">
      <w:pPr>
        <w:numPr>
          <w:ilvl w:val="0"/>
          <w:numId w:val="16"/>
        </w:numPr>
        <w:jc w:val="both"/>
      </w:pPr>
      <w:r>
        <w:t>K-5.9.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619" w:rsidR="00974619">
      <w:r>
        <w:separator/>
      </w:r>
    </w:p>
  </w:endnote>
  <w:endnote w:id="0" w:type="continuationSeparator">
    <w:p w:rsidRDefault="00974619" w:rsidR="00974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619" w:rsidR="00974619">
      <w:r>
        <w:separator/>
      </w:r>
    </w:p>
  </w:footnote>
  <w:footnote w:id="0" w:type="continuationSeparator">
    <w:p w:rsidRDefault="00974619" w:rsidR="00974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C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E6273E" w:rsidR="00E6273E">
    <w:pPr>
      <w:jc w:val="right"/>
    </w:pPr>
    <w:r>
      <w:tab/>
    </w:r>
    <w:r>
      <w:tab/>
    </w:r>
    <w:r w:rsidR="00E6273E">
      <w:t>6 St-638/11-133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6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0"/>
  </w:num>
  <w:num w:numId="9">
    <w:abstractNumId w:val="21"/>
  </w:num>
  <w:num w:numId="10">
    <w:abstractNumId w:val="2"/>
  </w:num>
  <w:num w:numId="11">
    <w:abstractNumId w:val="7"/>
  </w:num>
  <w:num w:numId="12">
    <w:abstractNumId w:val="22"/>
  </w:num>
  <w:num w:numId="13">
    <w:abstractNumId w:val="1"/>
  </w:num>
  <w:num w:numId="14">
    <w:abstractNumId w:val="13"/>
  </w:num>
  <w:num w:numId="15">
    <w:abstractNumId w:val="4"/>
  </w:num>
  <w:num w:numId="16">
    <w:abstractNumId w:val="3"/>
  </w:num>
  <w:num w:numId="17">
    <w:abstractNumId w:val="0"/>
  </w:num>
  <w:num w:numId="18">
    <w:abstractNumId w:val="6"/>
  </w:num>
  <w:num w:numId="19">
    <w:abstractNumId w:val="11"/>
  </w:num>
  <w:num w:numId="20">
    <w:abstractNumId w:val="9"/>
  </w:num>
  <w:num w:numId="21">
    <w:abstractNumId w:val="15"/>
  </w:num>
  <w:num w:numId="22">
    <w:abstractNumId w:val="17"/>
  </w:num>
  <w:num w:numId="2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C75FF"/>
    <w:rsid w:val="000D4086"/>
    <w:rsid w:val="000F0255"/>
    <w:rsid w:val="000F2FD0"/>
    <w:rsid w:val="000F4A51"/>
    <w:rsid w:val="00100221"/>
    <w:rsid w:val="00102DF2"/>
    <w:rsid w:val="00103E2E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242171"/>
    <w:rsid w:val="002531DC"/>
    <w:rsid w:val="00261DD7"/>
    <w:rsid w:val="00267F79"/>
    <w:rsid w:val="00271D48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B7BB1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95AD9"/>
    <w:rsid w:val="006976A3"/>
    <w:rsid w:val="006B17D9"/>
    <w:rsid w:val="006C1EE3"/>
    <w:rsid w:val="006D6978"/>
    <w:rsid w:val="006F3607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8E14BB"/>
    <w:rsid w:val="00901EED"/>
    <w:rsid w:val="00902607"/>
    <w:rsid w:val="00905363"/>
    <w:rsid w:val="00925E5F"/>
    <w:rsid w:val="0094128C"/>
    <w:rsid w:val="00944AED"/>
    <w:rsid w:val="00946342"/>
    <w:rsid w:val="009516A0"/>
    <w:rsid w:val="00973133"/>
    <w:rsid w:val="00974619"/>
    <w:rsid w:val="009B72A4"/>
    <w:rsid w:val="009E299F"/>
    <w:rsid w:val="00A0408F"/>
    <w:rsid w:val="00A07B0E"/>
    <w:rsid w:val="00A3682D"/>
    <w:rsid w:val="00A41D6B"/>
    <w:rsid w:val="00A652E1"/>
    <w:rsid w:val="00A75237"/>
    <w:rsid w:val="00AA02FE"/>
    <w:rsid w:val="00AA7BA7"/>
    <w:rsid w:val="00AB71FE"/>
    <w:rsid w:val="00AD1C89"/>
    <w:rsid w:val="00B11FDD"/>
    <w:rsid w:val="00B2515B"/>
    <w:rsid w:val="00B2798C"/>
    <w:rsid w:val="00B32CB7"/>
    <w:rsid w:val="00B47625"/>
    <w:rsid w:val="00B47CF8"/>
    <w:rsid w:val="00B56C02"/>
    <w:rsid w:val="00B65007"/>
    <w:rsid w:val="00B805CD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A30BE"/>
    <w:rsid w:val="00E14F81"/>
    <w:rsid w:val="00E20D25"/>
    <w:rsid w:val="00E269A3"/>
    <w:rsid w:val="00E31AF2"/>
    <w:rsid w:val="00E31F9E"/>
    <w:rsid w:val="00E35928"/>
    <w:rsid w:val="00E50428"/>
    <w:rsid w:val="00E6273E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customStyle="true" w:styleId="Odlomakpopisa1" w:type="paragraph">
    <w:name w:val="Odlomak popisa1"/>
    <w:basedOn w:val="Normal"/>
    <w:uiPriority w:val="34"/>
    <w:qFormat/>
    <w:rsid w:val="00E6273E"/>
    <w:pPr>
      <w:ind w:left="720"/>
      <w:contextualSpacing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2C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2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uiPriority w:val="34"/>
    <w:qFormat/>
    <w:rsid w:val="00E6273E"/>
    <w:pPr>
      <w:ind w:left="720"/>
      <w:contextualSpacing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2C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2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4BCBF-4D72-46B9-9217-DA321804F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478</properties:Words>
  <properties:Characters>2560</properties:Characters>
  <properties:Lines>126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2017-06-20T09:57:00Z</dcterms:created>
  <dc:creator>banka</dc:creator>
  <cp:lastModifiedBy>Danijela Sekulić</cp:lastModifiedBy>
  <cp:lastPrinted>2017-06-20T10:13:00Z</cp:lastPrinted>
  <dcterms:modified xmlns:xsi="http://www.w3.org/2001/XMLSchema-instance" xsi:type="dcterms:W3CDTF">2017-06-20T10:14:00Z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