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30b7e" w14:paraId="ff30b7e" w:rsidRDefault="00E01A12" w:rsidP="00E01A12" w:rsidR="00E01A12" w:rsidRPr="006E45A0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6E45A0">
        <w:rPr>
          <w:rFonts w:hAnsi="Times New Roman" w:ascii="Times New Roman"/>
          <w:color w:val="000000"/>
          <w:szCs w:val="24"/>
          <w:lang w:val="hr-HR"/>
        </w:rPr>
        <w:t>4 St-</w:t>
      </w:r>
      <w:r w:rsidR="00A80B3A" w:rsidRPr="006E45A0">
        <w:rPr>
          <w:rFonts w:hAnsi="Times New Roman" w:ascii="Times New Roman"/>
          <w:color w:val="000000"/>
          <w:szCs w:val="24"/>
          <w:lang w:val="hr-HR"/>
        </w:rPr>
        <w:t>2260</w:t>
      </w:r>
      <w:r w:rsidR="00980036" w:rsidRPr="006E45A0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6E45A0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E45A0">
      <w:pPr>
        <w:jc w:val="center"/>
        <w:rPr>
          <w:rFonts w:hAnsi="Times New Roman" w:ascii="Times New Roman"/>
          <w:color w:val="000000"/>
          <w:szCs w:val="24"/>
        </w:rPr>
      </w:pPr>
      <w:r w:rsidRPr="006E45A0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E45A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6E45A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77432F" w:rsidRPr="006E45A0">
        <w:rPr>
          <w:rFonts w:hAnsi="Times New Roman" w:ascii="Times New Roman"/>
          <w:color w:val="000000"/>
          <w:szCs w:val="24"/>
          <w:lang w:val="hr-HR"/>
        </w:rPr>
        <w:t xml:space="preserve">PROFITEA d.o.o. za trgovinu i usluge, </w:t>
      </w:r>
      <w:r w:rsidR="0077432F" w:rsidRPr="006E45A0">
        <w:rPr>
          <w:rFonts w:hAnsi="Times New Roman" w:ascii="Times New Roman"/>
          <w:color w:val="000000"/>
          <w:szCs w:val="24"/>
        </w:rPr>
        <w:t>Zagreb (Grad Zagreb), Šušnjići 2 A1, OIB: 71691543887</w:t>
      </w:r>
      <w:r w:rsidRPr="006E45A0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980036" w:rsidRPr="006E45A0">
        <w:rPr>
          <w:rFonts w:hAnsi="Times New Roman" w:ascii="Times New Roman"/>
          <w:color w:val="000000"/>
          <w:szCs w:val="24"/>
          <w:lang w:val="hr-HR"/>
        </w:rPr>
        <w:t>23.</w:t>
      </w:r>
      <w:r w:rsidRPr="006E45A0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E45A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6E45A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E45A0">
      <w:pPr>
        <w:pStyle w:val="BodyText21"/>
        <w:rPr>
          <w:rFonts w:hAnsi="Times New Roman" w:ascii="Times New Roman"/>
          <w:color w:val="000000"/>
          <w:szCs w:val="24"/>
        </w:rPr>
      </w:pPr>
      <w:r w:rsidRPr="006E45A0">
        <w:rPr>
          <w:rFonts w:hAnsi="Times New Roman" w:ascii="Times New Roman"/>
          <w:color w:val="000000"/>
          <w:szCs w:val="24"/>
        </w:rPr>
        <w:t>I</w:t>
      </w:r>
      <w:r w:rsidRPr="006E45A0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77432F" w:rsidRPr="006E45A0">
        <w:rPr>
          <w:rFonts w:hAnsi="Times New Roman" w:ascii="Times New Roman"/>
          <w:color w:val="000000"/>
          <w:szCs w:val="24"/>
        </w:rPr>
        <w:t>PROFITEA d.o.o. za trgovinu i usluge, Zagreb (Grad Zagreb), Šušnjići 2 A1, OIB: 71691543887.</w:t>
      </w:r>
    </w:p>
    <w:p w:rsidRDefault="00E01A12" w:rsidP="00E01A12" w:rsidR="00E01A12" w:rsidRPr="006E45A0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6E45A0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6E45A0">
        <w:rPr>
          <w:rFonts w:hAnsi="Times New Roman" w:ascii="Times New Roman"/>
          <w:color w:val="000000"/>
          <w:szCs w:val="24"/>
        </w:rPr>
        <w:t>23. veljače</w:t>
      </w:r>
      <w:r w:rsidRPr="006E45A0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6E45A0">
        <w:rPr>
          <w:rFonts w:hAnsi="Times New Roman" w:ascii="Times New Roman"/>
          <w:color w:val="000000"/>
          <w:szCs w:val="24"/>
        </w:rPr>
        <w:t>1</w:t>
      </w:r>
      <w:r w:rsidR="0077432F" w:rsidRPr="006E45A0">
        <w:rPr>
          <w:rFonts w:hAnsi="Times New Roman" w:ascii="Times New Roman"/>
          <w:color w:val="000000"/>
          <w:szCs w:val="24"/>
        </w:rPr>
        <w:t>0</w:t>
      </w:r>
      <w:r w:rsidRPr="006E45A0">
        <w:rPr>
          <w:rFonts w:hAnsi="Times New Roman" w:ascii="Times New Roman"/>
          <w:color w:val="000000"/>
          <w:szCs w:val="24"/>
        </w:rPr>
        <w:t xml:space="preserve"> sati i </w:t>
      </w:r>
      <w:r w:rsidR="0077432F" w:rsidRPr="006E45A0">
        <w:rPr>
          <w:rFonts w:hAnsi="Times New Roman" w:ascii="Times New Roman"/>
          <w:color w:val="000000"/>
          <w:szCs w:val="24"/>
        </w:rPr>
        <w:t>55</w:t>
      </w:r>
      <w:r w:rsidRPr="006E45A0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6E45A0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01A12" w:rsidR="00E01A12" w:rsidRPr="006E45A0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6E45A0">
        <w:rPr>
          <w:rFonts w:hAnsi="Times New Roman" w:ascii="Times New Roman"/>
          <w:color w:val="000000"/>
          <w:szCs w:val="24"/>
        </w:rPr>
        <w:t xml:space="preserve">II     </w:t>
      </w:r>
      <w:r w:rsidRPr="006E45A0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77432F" w:rsidRPr="006E45A0">
        <w:rPr>
          <w:rFonts w:hAnsi="Times New Roman" w:ascii="Times New Roman"/>
          <w:color w:val="000000"/>
          <w:szCs w:val="24"/>
        </w:rPr>
        <w:t>Marijan Drljanovčan, Miholjanec, Antuna  Mihanovića 131, OIB: 49708160625.</w:t>
      </w:r>
    </w:p>
    <w:p w:rsidRDefault="00E01A12" w:rsidP="00E01A12" w:rsidR="00E01A12" w:rsidRPr="006E45A0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6E45A0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6E45A0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77432F" w:rsidRPr="006E45A0">
        <w:rPr>
          <w:rFonts w:hAnsi="Times New Roman" w:ascii="Times New Roman"/>
          <w:color w:val="000000"/>
          <w:szCs w:val="24"/>
          <w:lang w:val="hr-HR"/>
        </w:rPr>
        <w:t xml:space="preserve">PROFITEA d.o.o. za trgovinu i usluge, </w:t>
      </w:r>
      <w:r w:rsidR="0077432F" w:rsidRPr="006E45A0">
        <w:rPr>
          <w:rFonts w:hAnsi="Times New Roman" w:ascii="Times New Roman"/>
          <w:color w:val="000000"/>
          <w:szCs w:val="24"/>
        </w:rPr>
        <w:t>Zagreb (Grad Zagreb), Šušnjići 2 A1, OIB: 71691543887.</w:t>
      </w:r>
    </w:p>
    <w:p w:rsidRDefault="00980036" w:rsidP="00980036" w:rsidR="00980036" w:rsidRPr="006E45A0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6E45A0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E45A0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6E45A0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lang w:val="hr-HR"/>
        </w:rPr>
      </w:pPr>
      <w:r w:rsidRPr="006E45A0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77432F" w:rsidRPr="006E45A0">
        <w:rPr>
          <w:rFonts w:hAnsi="Times New Roman" w:ascii="Times New Roman"/>
          <w:color w:val="000000"/>
          <w:lang w:val="hr-HR"/>
        </w:rPr>
        <w:t>17</w:t>
      </w:r>
      <w:r w:rsidR="0061499A" w:rsidRPr="006E45A0">
        <w:rPr>
          <w:rFonts w:hAnsi="Times New Roman" w:ascii="Times New Roman"/>
          <w:color w:val="000000"/>
          <w:lang w:val="hr-HR"/>
        </w:rPr>
        <w:t>. prosinca</w:t>
      </w:r>
      <w:r w:rsidR="00980036" w:rsidRPr="006E45A0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6E45A0">
        <w:rPr>
          <w:rFonts w:hAnsi="Times New Roman" w:ascii="Times New Roman"/>
          <w:color w:val="000000"/>
          <w:lang w:val="hr-HR"/>
        </w:rPr>
        <w:t>5</w:t>
      </w:r>
      <w:r w:rsidRPr="006E45A0">
        <w:rPr>
          <w:rFonts w:hAnsi="Times New Roman" w:ascii="Times New Roman"/>
          <w:color w:val="000000"/>
          <w:lang w:val="hr-HR"/>
        </w:rPr>
        <w:t>. pozvane su osobe ovlaštene za zastupanje dužnika po zakonu, dostaviti javnobilježnički ovjerovljen popis imovine i obveza dužnika  na propisanom obrascu, sukladno čl. 430., 17.  i 13. SZ .  Z</w:t>
      </w:r>
      <w:r w:rsidR="00980036" w:rsidRPr="006E45A0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61499A" w:rsidRPr="006E45A0">
        <w:rPr>
          <w:rFonts w:hAnsi="Times New Roman" w:ascii="Times New Roman"/>
          <w:color w:val="000000"/>
          <w:lang w:val="hr-HR"/>
        </w:rPr>
        <w:t>2</w:t>
      </w:r>
      <w:r w:rsidR="0077432F" w:rsidRPr="006E45A0">
        <w:rPr>
          <w:rFonts w:hAnsi="Times New Roman" w:ascii="Times New Roman"/>
          <w:color w:val="000000"/>
          <w:lang w:val="hr-HR"/>
        </w:rPr>
        <w:t>4</w:t>
      </w:r>
      <w:r w:rsidR="0061499A" w:rsidRPr="006E45A0">
        <w:rPr>
          <w:rFonts w:hAnsi="Times New Roman" w:ascii="Times New Roman"/>
          <w:color w:val="000000"/>
          <w:lang w:val="hr-HR"/>
        </w:rPr>
        <w:t>. prosinca 2015</w:t>
      </w:r>
      <w:r w:rsidRPr="006E45A0">
        <w:rPr>
          <w:rFonts w:hAnsi="Times New Roman" w:ascii="Times New Roman"/>
          <w:color w:val="000000"/>
          <w:lang w:val="hr-HR"/>
        </w:rPr>
        <w:t xml:space="preserve">. Zakonski zastupnik dužnika </w:t>
      </w:r>
      <w:r w:rsidR="0061499A" w:rsidRPr="006E45A0">
        <w:rPr>
          <w:rFonts w:hAnsi="Times New Roman" w:ascii="Times New Roman"/>
          <w:color w:val="000000"/>
          <w:lang w:val="hr-HR"/>
        </w:rPr>
        <w:t>nije</w:t>
      </w:r>
      <w:r w:rsidRPr="006E45A0">
        <w:rPr>
          <w:rFonts w:hAnsi="Times New Roman" w:ascii="Times New Roman"/>
          <w:color w:val="000000"/>
          <w:lang w:val="hr-HR"/>
        </w:rPr>
        <w:t xml:space="preserve"> </w:t>
      </w:r>
      <w:r w:rsidR="00980036" w:rsidRPr="006E45A0">
        <w:rPr>
          <w:rFonts w:hAnsi="Times New Roman" w:ascii="Times New Roman"/>
          <w:color w:val="000000"/>
          <w:lang w:val="hr-HR"/>
        </w:rPr>
        <w:t>dostavio prokazni popis imovine</w:t>
      </w:r>
      <w:r w:rsidR="0061499A" w:rsidRPr="006E45A0">
        <w:rPr>
          <w:rFonts w:hAnsi="Times New Roman" w:ascii="Times New Roman"/>
          <w:color w:val="000000"/>
          <w:lang w:val="hr-HR"/>
        </w:rPr>
        <w:t xml:space="preserve">. </w:t>
      </w:r>
      <w:r w:rsidR="00980036" w:rsidRPr="006E45A0">
        <w:rPr>
          <w:rFonts w:hAnsi="Times New Roman" w:ascii="Times New Roman"/>
          <w:color w:val="000000"/>
          <w:lang w:val="hr-HR"/>
        </w:rPr>
        <w:t xml:space="preserve"> </w:t>
      </w:r>
      <w:r w:rsidRPr="006E45A0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lang w:val="hr-HR"/>
        </w:rPr>
      </w:pPr>
      <w:r w:rsidRPr="006E45A0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61499A" w:rsidRPr="006E45A0">
        <w:rPr>
          <w:rFonts w:hAnsi="Times New Roman" w:ascii="Times New Roman"/>
          <w:color w:val="000000"/>
          <w:lang w:val="hr-HR"/>
        </w:rPr>
        <w:t>1</w:t>
      </w:r>
      <w:r w:rsidR="0077432F" w:rsidRPr="006E45A0">
        <w:rPr>
          <w:rFonts w:hAnsi="Times New Roman" w:ascii="Times New Roman"/>
          <w:color w:val="000000"/>
          <w:lang w:val="hr-HR"/>
        </w:rPr>
        <w:t>7</w:t>
      </w:r>
      <w:r w:rsidR="0061499A" w:rsidRPr="006E45A0">
        <w:rPr>
          <w:rFonts w:hAnsi="Times New Roman" w:ascii="Times New Roman"/>
          <w:color w:val="000000"/>
          <w:lang w:val="hr-HR"/>
        </w:rPr>
        <w:t>. prosinca</w:t>
      </w:r>
      <w:r w:rsidR="00980036" w:rsidRPr="006E45A0">
        <w:rPr>
          <w:rFonts w:hAnsi="Times New Roman" w:ascii="Times New Roman"/>
          <w:color w:val="000000"/>
          <w:lang w:val="hr-HR"/>
        </w:rPr>
        <w:t xml:space="preserve"> 201</w:t>
      </w:r>
      <w:r w:rsidR="0061499A" w:rsidRPr="006E45A0">
        <w:rPr>
          <w:rFonts w:hAnsi="Times New Roman" w:ascii="Times New Roman"/>
          <w:color w:val="000000"/>
          <w:lang w:val="hr-HR"/>
        </w:rPr>
        <w:t>5</w:t>
      </w:r>
      <w:r w:rsidRPr="006E45A0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lang w:val="hr-HR"/>
        </w:rPr>
      </w:pPr>
      <w:r w:rsidRPr="006E45A0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lang w:val="hr-HR"/>
        </w:rPr>
      </w:pPr>
      <w:r w:rsidRPr="006E45A0">
        <w:rPr>
          <w:rFonts w:hAnsi="Times New Roman" w:ascii="Times New Roman"/>
          <w:color w:val="000000"/>
          <w:lang w:val="hr-HR"/>
        </w:rPr>
        <w:t xml:space="preserve">        </w:t>
      </w:r>
      <w:r w:rsidRPr="006E45A0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6E45A0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6E45A0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6E45A0">
      <w:pPr>
        <w:jc w:val="center"/>
        <w:rPr>
          <w:rFonts w:hAnsi="Times New Roman" w:ascii="Times New Roman"/>
          <w:color w:val="000000"/>
          <w:lang w:val="hr-HR"/>
        </w:rPr>
      </w:pPr>
      <w:r w:rsidRPr="006E45A0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6E45A0">
        <w:rPr>
          <w:rFonts w:hAnsi="Times New Roman" w:ascii="Times New Roman"/>
          <w:color w:val="000000"/>
          <w:lang w:val="hr-HR"/>
        </w:rPr>
        <w:t>23. veljače</w:t>
      </w:r>
      <w:r w:rsidRPr="006E45A0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6E45A0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6E45A0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6E45A0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E45A0" w:rsidP="006E45A0" w:rsidR="00E01A12" w:rsidRPr="006E45A0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6E45A0">
      <w:pPr>
        <w:ind w:firstLine="720" w:left="5040"/>
        <w:jc w:val="both"/>
        <w:rPr>
          <w:rFonts w:hAnsi="Times New Roman" w:ascii="Times New Roman"/>
          <w:color w:val="000000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6E45A0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6E45A0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6E45A0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>4.) Ministarstvo pravosuđa po ŽDO Zagreb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E45A0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E01A12" w:rsidP="00E01A12" w:rsidR="00E01A12" w:rsidRPr="006E45A0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6E45A0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6E45A0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6E45A0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6E45A0">
      <w:pPr>
        <w:rPr>
          <w:color w:val="000000"/>
        </w:rPr>
      </w:pPr>
    </w:p>
    <w:sectPr w:rsidSect="00840E3D" w:rsidR="00182088" w:rsidRPr="006E45A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6E45A0">
      <w:pPr>
        <w:rPr>
          <w:color w:val="000000"/>
        </w:rPr>
      </w:pPr>
      <w:r w:rsidRPr="006E45A0">
        <w:rPr>
          <w:color w:val="000000"/>
        </w:rPr>
        <w:separator/>
      </w:r>
    </w:p>
  </w:endnote>
  <w:endnote w:id="0" w:type="continuationSeparator">
    <w:p w:rsidRDefault="00DB4528" w:rsidP="00DB4528" w:rsidR="00DB4528" w:rsidRPr="006E45A0">
      <w:pPr>
        <w:rPr>
          <w:color w:val="000000"/>
        </w:rPr>
      </w:pPr>
      <w:r w:rsidRPr="006E45A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6E45A0">
      <w:pPr>
        <w:rPr>
          <w:color w:val="000000"/>
        </w:rPr>
      </w:pPr>
      <w:r w:rsidRPr="006E45A0">
        <w:rPr>
          <w:color w:val="000000"/>
        </w:rPr>
        <w:separator/>
      </w:r>
    </w:p>
  </w:footnote>
  <w:footnote w:id="0" w:type="continuationSeparator">
    <w:p w:rsidRDefault="00DB4528" w:rsidP="00DB4528" w:rsidR="00DB4528" w:rsidRPr="006E45A0">
      <w:pPr>
        <w:rPr>
          <w:color w:val="000000"/>
        </w:rPr>
      </w:pPr>
      <w:r w:rsidRPr="006E45A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6E45A0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6E45A0">
          <w:rPr>
            <w:color w:val="000000"/>
          </w:rPr>
          <w:t xml:space="preserve">                                                       </w:t>
        </w:r>
        <w:r w:rsidRPr="006E45A0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6E45A0">
          <w:rPr>
            <w:rFonts w:hAnsi="Times New Roman" w:ascii="Times New Roman"/>
            <w:color w:val="000000"/>
          </w:rPr>
          <w:t>4 S</w:t>
        </w:r>
        <w:r w:rsidR="0061720E" w:rsidRPr="006E45A0">
          <w:rPr>
            <w:rFonts w:hAnsi="Times New Roman" w:ascii="Times New Roman"/>
            <w:color w:val="000000"/>
          </w:rPr>
          <w:t>t-</w:t>
        </w:r>
        <w:r w:rsidR="00A80B3A" w:rsidRPr="006E45A0">
          <w:rPr>
            <w:rFonts w:hAnsi="Times New Roman" w:ascii="Times New Roman"/>
            <w:color w:val="000000"/>
          </w:rPr>
          <w:t>2260</w:t>
        </w:r>
        <w:r w:rsidR="00980036" w:rsidRPr="006E45A0">
          <w:rPr>
            <w:rFonts w:hAnsi="Times New Roman" w:ascii="Times New Roman"/>
            <w:color w:val="000000"/>
          </w:rPr>
          <w:t>/15</w:t>
        </w:r>
      </w:p>
      <w:p w:rsidRDefault="00CF7767" w:rsidR="00CF7767" w:rsidRPr="006E45A0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6E45A0" w:rsidR="00840E3D" w:rsidRPr="006E45A0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6E45A0">
    <w:pPr>
      <w:pStyle w:val="Zaglavlje"/>
      <w:rPr>
        <w:color w:val="000000"/>
        <w:lang w:val="hr-HR"/>
      </w:rPr>
    </w:pPr>
    <w:r w:rsidRPr="006E45A0">
      <w:rPr>
        <w:color w:val="000000"/>
        <w:lang w:val="hr-HR"/>
      </w:rPr>
      <w:tab/>
    </w:r>
    <w:r w:rsidRPr="006E45A0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6E45A0">
    <w:pPr>
      <w:pStyle w:val="Zaglavlje"/>
      <w:rPr>
        <w:rFonts w:hAnsi="Times New Roman" w:ascii="Times New Roman"/>
        <w:color w:val="000000"/>
        <w:lang w:val="hr-HR"/>
      </w:rPr>
    </w:pPr>
    <w:r w:rsidRPr="006E45A0">
      <w:rPr>
        <w:color w:val="000000"/>
        <w:lang w:val="hr-HR"/>
      </w:rPr>
      <w:tab/>
    </w:r>
    <w:r w:rsidRPr="006E45A0">
      <w:rPr>
        <w:color w:val="000000"/>
        <w:lang w:val="hr-HR"/>
      </w:rPr>
      <w:tab/>
    </w:r>
  </w:p>
  <w:p w:rsidRDefault="009F5765" w:rsidP="00840E3D" w:rsidR="00840E3D" w:rsidRPr="006E45A0">
    <w:pPr>
      <w:pStyle w:val="Zaglavlje"/>
      <w:rPr>
        <w:rFonts w:hAnsi="Times New Roman" w:ascii="Times New Roman"/>
        <w:color w:val="000000"/>
        <w:lang w:val="hr-HR"/>
      </w:rPr>
    </w:pPr>
    <w:r w:rsidRPr="006E45A0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6E45A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E45A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6E45A0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6E45A0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6E45A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E45A0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6E45A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E45A0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6E45A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6E45A0">
      <w:rPr>
        <w:rFonts w:hAnsi="Times New Roman" w:ascii="Times New Roman"/>
        <w:color w:val="000000"/>
        <w:lang w:val="hr-HR"/>
      </w:rPr>
      <w:t>Zagreb, Amruševa 2/II</w:t>
    </w:r>
    <w:r w:rsidR="00532B71" w:rsidRPr="006E45A0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6E45A0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927"/>
    <w:rsid w:val="000B609B"/>
    <w:rsid w:val="000C47B3"/>
    <w:rsid w:val="00112B50"/>
    <w:rsid w:val="00182088"/>
    <w:rsid w:val="00373738"/>
    <w:rsid w:val="003D75C3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6E45A0"/>
    <w:rsid w:val="00703F8D"/>
    <w:rsid w:val="007075BA"/>
    <w:rsid w:val="00712047"/>
    <w:rsid w:val="00730EAB"/>
    <w:rsid w:val="0077432F"/>
    <w:rsid w:val="007A29F9"/>
    <w:rsid w:val="00840E3D"/>
    <w:rsid w:val="00867F16"/>
    <w:rsid w:val="00891E53"/>
    <w:rsid w:val="00943627"/>
    <w:rsid w:val="00980036"/>
    <w:rsid w:val="00997BA9"/>
    <w:rsid w:val="009D1550"/>
    <w:rsid w:val="009F5765"/>
    <w:rsid w:val="00A80B3A"/>
    <w:rsid w:val="00A95334"/>
    <w:rsid w:val="00AB7883"/>
    <w:rsid w:val="00AF40B4"/>
    <w:rsid w:val="00B03169"/>
    <w:rsid w:val="00B042BA"/>
    <w:rsid w:val="00B2463B"/>
    <w:rsid w:val="00BF53E7"/>
    <w:rsid w:val="00C57CAF"/>
    <w:rsid w:val="00CB07C9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F21FF"/>
    <w:rsid w:val="00E01A1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St-2260/2015-9</izvorni_sadrzaj>
    <derivirana_varijabla naziv="DomainObject.Oznaka_1">St-2260/2015-9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St-2260/2015</izvorni_sadrzaj>
    <derivirana_varijabla naziv="DomainObject.Predmet.OznakaBroj_1">St-2260/2015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PROFITEA d.o.o. za trgovinu i usluge zastupanog po punomoćniku Tea Bartolić</izvorni_sadrzaj>
    <derivirana_varijabla naziv="DomainObject.Predmet.ProtustrankaFormated_1">  PROFITEA d.o.o. za trgovinu i usluge zastupanog po punomoćniku Tea Bartolić</derivirana_varijabla>
  </DomainObject.Predmet.ProtustrankaFormated>
  <DomainObject.Predmet.ProtustrankaFormatedOIB>
    <izvorni_sadrzaj>  PROFITEA d.o.o. za trgovinu i usluge, OIB 71691543887 zastupanog po punomoćniku Tea Bartolić</izvorni_sadrzaj>
    <derivirana_varijabla naziv="DomainObject.Predmet.ProtustrankaFormatedOIB_1">  PROFITEA d.o.o. za trgovinu i usluge, OIB 71691543887 zastupanog po punomoćniku Tea Bartolić</derivirana_varijabla>
  </DomainObject.Predmet.ProtustrankaFormatedOIB>
  <DomainObject.Predmet.ProtustrankaFormatedWithAdress>
    <izvorni_sadrzaj> PROFITEA d.o.o. za trgovinu i usluge, Šušnjići 2/A1, 10000 Zagreb zastupanog po punomoćniku Tea Bartolić</izvorni_sadrzaj>
    <derivirana_varijabla naziv="DomainObject.Predmet.ProtustrankaFormatedWithAdress_1"> PROFITEA d.o.o. za trgovinu i usluge, Šušnjići 2/A1, 10000 Zagreb zastupanog po punomoćniku Tea Bartolić</derivirana_varijabla>
  </DomainObject.Predmet.ProtustrankaFormatedWithAdress>
  <DomainObject.Predmet.ProtustrankaFormatedWithAdressOIB>
    <izvorni_sadrzaj> PROFITEA d.o.o. za trgovinu i usluge, OIB 71691543887, Šušnjići 2/A1, 10000 Zagreb zastupanog po punomoćniku Tea Bartolić</izvorni_sadrzaj>
    <derivirana_varijabla naziv="DomainObject.Predmet.ProtustrankaFormatedWithAdressOIB_1"> PROFITEA d.o.o. za trgovinu i usluge, OIB 71691543887, Šušnjići 2/A1, 10000 Zagreb zastupanog po punomoćniku Tea Bartolić</derivirana_varijabla>
  </DomainObject.Predmet.ProtustrankaFormatedWithAdressOIB>
  <DomainObject.Predmet.ProtustrankaWithAdress>
    <izvorni_sadrzaj>PROFITEA d.o.o. za trgovinu i usluge Šušnjići 2/A1, 10000 Zagreb</izvorni_sadrzaj>
    <derivirana_varijabla naziv="DomainObject.Predmet.ProtustrankaWithAdress_1">PROFITEA d.o.o. za trgovinu i usluge Šušnjići 2/A1, 10000 Zagreb</derivirana_varijabla>
  </DomainObject.Predmet.ProtustrankaWithAdress>
  <DomainObject.Predmet.ProtustrankaWithAdressOIB>
    <izvorni_sadrzaj>PROFITEA d.o.o. za trgovinu i usluge, OIB 71691543887, Šušnjići 2/A1, 10000 Zagreb</izvorni_sadrzaj>
    <derivirana_varijabla naziv="DomainObject.Predmet.ProtustrankaWithAdressOIB_1">PROFITEA d.o.o. za trgovinu i usluge, OIB 71691543887, Šušnjići 2/A1, 10000 Zagreb</derivirana_varijabla>
  </DomainObject.Predmet.ProtustrankaWithAdressOIB>
  <DomainObject.Predmet.ProtustrankaNazivFormated>
    <izvorni_sadrzaj>PROFITEA d.o.o. za trgovinu i usluge</izvorni_sadrzaj>
    <derivirana_varijabla naziv="DomainObject.Predmet.ProtustrankaNazivFormated_1">PROFITEA d.o.o. za trgovinu i usluge</derivirana_varijabla>
  </DomainObject.Predmet.ProtustrankaNazivFormated>
  <DomainObject.Predmet.ProtustrankaNazivFormatedOIB>
    <izvorni_sadrzaj>PROFITEA d.o.o. za trgovinu i usluge, OIB 71691543887</izvorni_sadrzaj>
    <derivirana_varijabla naziv="DomainObject.Predmet.ProtustrankaNazivFormatedOIB_1">PROFITEA d.o.o. za trgovinu i usluge, OIB 71691543887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PROFITEA d.o.o. za trgovinu i usluge zastupanog po punomoćniku Tea Bartolić</item>
    </izvorni_sadrzaj>
    <derivirana_varijabla naziv="DomainObject.Predmet.ProtuStrankaListFormated_1">
      <item>PROFITEA d.o.o. za trgovinu i usluge zastupanog po punomoćniku Tea Bartolić</item>
    </derivirana_varijabla>
  </DomainObject.Predmet.ProtuStrankaListFormated>
  <DomainObject.Predmet.ProtuStrankaListFormatedOIB>
    <izvorni_sadrzaj>
      <item>PROFITEA d.o.o. za trgovinu i usluge, OIB 71691543887 zastupanog po punomoćniku Tea Bartolić</item>
    </izvorni_sadrzaj>
    <derivirana_varijabla naziv="DomainObject.Predmet.ProtuStrankaListFormatedOIB_1">
      <item>PROFITEA d.o.o. za trgovinu i usluge, OIB 71691543887 zastupanog po punomoćniku Tea Bartolić</item>
    </derivirana_varijabla>
  </DomainObject.Predmet.ProtuStrankaListFormatedOIB>
  <DomainObject.Predmet.ProtuStrankaListFormatedWithAdress>
    <izvorni_sadrzaj>
      <item>PROFITEA d.o.o. za trgovinu i usluge, Šušnjići 2/A1, 10000 Zagreb zastupanog po punomoćniku Tea Bartolić</item>
    </izvorni_sadrzaj>
    <derivirana_varijabla naziv="DomainObject.Predmet.ProtuStrankaListFormatedWithAdress_1">
      <item>PROFITEA d.o.o. za trgovinu i usluge, Šušnjići 2/A1, 10000 Zagreb zastupanog po punomoćniku Tea Bartolić</item>
    </derivirana_varijabla>
  </DomainObject.Predmet.ProtuStrankaListFormatedWithAdress>
  <DomainObject.Predmet.ProtuStrankaListFormatedWithAdressOIB>
    <izvorni_sadrzaj>
      <item>PROFITEA d.o.o. za trgovinu i usluge, OIB 71691543887, Šušnjići 2/A1, 10000 Zagreb zastupanog po punomoćniku Tea Bartolić</item>
    </izvorni_sadrzaj>
    <derivirana_varijabla naziv="DomainObject.Predmet.ProtuStrankaListFormatedWithAdressOIB_1">
      <item>PROFITEA d.o.o. za trgovinu i usluge, OIB 71691543887, Šušnjići 2/A1, 10000 Zagreb zastupanog po punomoćniku Tea Bartolić</item>
    </derivirana_varijabla>
  </DomainObject.Predmet.ProtuStrankaListFormatedWithAdressOIB>
  <DomainObject.Predmet.ProtuStrankaListNazivFormated>
    <izvorni_sadrzaj>
      <item>PROFITEA d.o.o. za trgovinu i usluge</item>
    </izvorni_sadrzaj>
    <derivirana_varijabla naziv="DomainObject.Predmet.ProtuStrankaListNazivFormated_1">
      <item>PROFITEA d.o.o. za trgovinu i usluge</item>
    </derivirana_varijabla>
  </DomainObject.Predmet.ProtuStrankaListNazivFormated>
  <DomainObject.Predmet.ProtuStrankaListNazivFormatedOIB>
    <izvorni_sadrzaj>
      <item>PROFITEA d.o.o. za trgovinu i usluge, OIB 71691543887</item>
    </izvorni_sadrzaj>
    <derivirana_varijabla naziv="DomainObject.Predmet.ProtuStrankaListNazivFormatedOIB_1">
      <item>PROFITEA d.o.o. za trgovinu i usluge, OIB 71691543887</item>
    </derivirana_varijabla>
  </DomainObject.Predmet.ProtuStrankaListNazivFormatedOIB>
  <DomainObject.Predmet.OstaliListFormated>
    <izvorni_sadrzaj>
      <item>Tea Bartolić punomoćnik sudionika u postupku PROFITEA d.o.o. za trgovinu i usluge</item>
    </izvorni_sadrzaj>
    <derivirana_varijabla naziv="DomainObject.Predmet.OstaliListFormated_1">
      <item>Tea Bartolić punomoćnik sudionika u postupku PROFITEA d.o.o. za trgovinu i usluge</item>
    </derivirana_varijabla>
  </DomainObject.Predmet.OstaliListFormated>
  <DomainObject.Predmet.OstaliListFormatedOIB>
    <izvorni_sadrzaj>
      <item>Tea Bartolić, OIB 40203508937 punomoćnik sudionika u postupku PROFITEA d.o.o. za trgovinu i usluge</item>
    </izvorni_sadrzaj>
    <derivirana_varijabla naziv="DomainObject.Predmet.OstaliListFormatedOIB_1">
      <item>Tea Bartolić, OIB 40203508937 punomoćnik sudionika u postupku PROFITEA d.o.o. za trgovinu i usluge</item>
    </derivirana_varijabla>
  </DomainObject.Predmet.OstaliListFormatedOIB>
  <DomainObject.Predmet.OstaliListFormatedWithAdress>
    <izvorni_sadrzaj>
      <item>Tea Bartolić, Šušnjići 2a/1, 10000 Zagreb punomoćnik sudionika u postupku PROFITEA d.o.o. za trgovinu i usluge</item>
    </izvorni_sadrzaj>
    <derivirana_varijabla naziv="DomainObject.Predmet.OstaliListFormatedWithAdress_1">
      <item>Tea Bartolić, Šušnjići 2a/1, 10000 Zagreb punomoćnik sudionika u postupku PROFITEA d.o.o. za trgovinu i usluge</item>
    </derivirana_varijabla>
  </DomainObject.Predmet.OstaliListFormatedWithAdress>
  <DomainObject.Predmet.OstaliListFormatedWithAdressOIB>
    <izvorni_sadrzaj>
      <item>Tea Bartolić, OIB 40203508937, Šušnjići 2a/1, 10000 Zagreb punomoćnik sudionika u postupku PROFITEA d.o.o. za trgovinu i usluge</item>
    </izvorni_sadrzaj>
    <derivirana_varijabla naziv="DomainObject.Predmet.OstaliListFormatedWithAdressOIB_1">
      <item>Tea Bartolić, OIB 40203508937, Šušnjići 2a/1, 10000 Zagreb punomoćnik sudionika u postupku PROFITEA d.o.o. za trgovinu i usluge</item>
    </derivirana_varijabla>
  </DomainObject.Predmet.OstaliListFormatedWithAdressOIB>
  <DomainObject.Predmet.OstaliListNazivFormated>
    <izvorni_sadrzaj>
      <item>Tea Bartolić</item>
    </izvorni_sadrzaj>
    <derivirana_varijabla naziv="DomainObject.Predmet.OstaliListNazivFormated_1">
      <item>Tea Bartolić</item>
    </derivirana_varijabla>
  </DomainObject.Predmet.OstaliListNazivFormated>
  <DomainObject.Predmet.OstaliListNazivFormatedOIB>
    <izvorni_sadrzaj>
      <item>Tea Bartolić, OIB 40203508937</item>
    </izvorni_sadrzaj>
    <derivirana_varijabla naziv="DomainObject.Predmet.OstaliListNazivFormatedOIB_1">
      <item>Tea Bartolić, OIB 40203508937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St-2260/2015-9</izvorni_sadrzaj>
    <derivirana_varijabla naziv="DomainObject.PoslovniBrojDokumenta_1">St-2260/2015-9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PROFITEA d.o.o. za trgovinu i usluge</izvorni_sadrzaj>
    <derivirana_varijabla naziv="DomainObject.Predmet.ProtustrankaIDrugi_1">PROFITEA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PROFITEA d.o.o. za trgovinu i usluge, OIB 71691543887, Šušnjići 2/A1, 10000 Zagreb</izvorni_sadrzaj>
    <derivirana_varijabla naziv="DomainObject.Predmet.ProtustrankaIDrugiAdressOIB_1">PROFITEA d.o.o. za trgovinu i usluge, OIB 71691543887, Šušnjići 2/A1,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PROFITEA d.o.o. za trgovinu i usluge</item>
      <item>Tea Bartolić</item>
    </izvorni_sadrzaj>
    <derivirana_varijabla naziv="DomainObject.Predmet.SudioniciListNaziv_1">
      <item>FINA Regionalni centar Zagreb</item>
      <item>PROFITEA d.o.o. za trgovinu i usluge</item>
      <item>Tea Bartolić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PROFITEA d.o.o. za trgovinu i usluge, OIB 71691543887, Šušnjići 2/A1,10000 Zagreb</item>
      <item>Tea Bartolić, OIB 40203508937, Šušnjići 2a/1,10000 Zagreb</item>
    </izvorni_sadrzaj>
    <derivirana_varijabla naziv="DomainObject.Predmet.SudioniciListAdressOIB_1">
      <item>FINA Regionalni centar Zagreb, OIB 85821130368, Trg svibanjskih žrtava 1995. 1,10000 Zagreb</item>
      <item>PROFITEA d.o.o. za trgovinu i usluge, OIB 71691543887, Šušnjići 2/A1,10000 Zagreb</item>
      <item>Tea Bartolić, OIB 40203508937, Šušnjići 2a/1,10000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71691543887</item>
      <item>, OIB 40203508937</item>
    </izvorni_sadrzaj>
    <derivirana_varijabla naziv="DomainObject.Predmet.SudioniciListNazivOIB_1">
      <item>, OIB 85821130368</item>
      <item>, OIB 71691543887</item>
      <item>, OIB 40203508937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2123</properties:Characters>
  <properties:Lines>73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2016-02-23T09:52:00Z</dcterms:created>
  <dc:creator>Sudsko vijeæe</dc:creator>
  <cp:lastModifiedBy>Katarina Babić</cp:lastModifiedBy>
  <cp:lastPrinted>2015-12-22T05:31:00Z</cp:lastPrinted>
  <dcterms:modified xmlns:xsi="http://www.w3.org/2001/XMLSchema-instance" xsi:type="dcterms:W3CDTF">2016-02-23T09:57:00Z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St-2260/2015-9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