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1b6408f" w14:paraId="1b6408f"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0046F9" w:rsidR="00340399" w:rsidRPr="00974EE9">
            <w:pPr>
              <w:pStyle w:val="VSVerzija"/>
              <w:jc w:val="right"/>
            </w:pPr>
            <w:r>
              <w:t>Poslovni b</w:t>
            </w:r>
            <w:r w:rsidR="0092437B">
              <w:t xml:space="preserve">roj: </w:t>
            </w:r>
            <w:r w:rsidR="0056514C">
              <w:t>5 St-</w:t>
            </w:r>
            <w:r w:rsidR="000046F9">
              <w:t>159/2018-21</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pPr>
        <w:spacing w:lineRule="auto" w:line="240" w:after="0"/>
        <w:jc w:val="both"/>
        <w:rPr>
          <w:rFonts w:hAnsi="Times New Roman" w:ascii="Times New Roman"/>
          <w:sz w:val="24"/>
          <w:szCs w:val="24"/>
        </w:rPr>
      </w:pPr>
    </w:p>
    <w:p w:rsidRDefault="00A2712F" w:rsidP="0049749B" w:rsidR="00A2712F"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0046F9" w:rsidR="00E74EBA" w:rsidRPr="000046F9">
      <w:pPr>
        <w:spacing w:lineRule="auto" w:line="240" w:after="0"/>
        <w:ind w:firstLine="720"/>
        <w:jc w:val="both"/>
        <w:rPr>
          <w:rFonts w:eastAsia="SimSun" w:hAnsi="Times New Roman" w:ascii="Times New Roman"/>
          <w:kern w:val="2"/>
          <w:sz w:val="24"/>
          <w:szCs w:val="24"/>
          <w:lang w:bidi="hi-IN" w:eastAsia="zh-CN"/>
        </w:rPr>
      </w:pPr>
      <w:r w:rsidRPr="000046F9">
        <w:rPr>
          <w:rFonts w:hAnsi="Times New Roman" w:ascii="Times New Roman"/>
          <w:sz w:val="24"/>
          <w:szCs w:val="24"/>
        </w:rPr>
        <w:t>Trgovački</w:t>
      </w:r>
      <w:r w:rsidR="008C4EFB" w:rsidRPr="000046F9">
        <w:rPr>
          <w:rFonts w:hAnsi="Times New Roman" w:ascii="Times New Roman"/>
          <w:sz w:val="24"/>
          <w:szCs w:val="24"/>
        </w:rPr>
        <w:t xml:space="preserve"> sud u Varaždinu</w:t>
      </w:r>
      <w:r w:rsidR="0056514C" w:rsidRPr="000046F9">
        <w:rPr>
          <w:rFonts w:hAnsi="Times New Roman" w:ascii="Times New Roman"/>
          <w:sz w:val="24"/>
          <w:szCs w:val="24"/>
        </w:rPr>
        <w:t xml:space="preserve">, </w:t>
      </w:r>
      <w:r w:rsidR="005463DD" w:rsidRPr="000046F9">
        <w:rPr>
          <w:rFonts w:hAnsi="Times New Roman" w:ascii="Times New Roman"/>
          <w:sz w:val="24"/>
          <w:szCs w:val="24"/>
        </w:rPr>
        <w:t xml:space="preserve">po sucu toga suda Kseniji Flack-Makitan, u stečajnom postupku koji se vodi nad </w:t>
      </w:r>
      <w:r w:rsidR="00FF3267" w:rsidRPr="000046F9">
        <w:rPr>
          <w:rFonts w:hAnsi="Times New Roman" w:ascii="Times New Roman"/>
          <w:sz w:val="24"/>
          <w:szCs w:val="24"/>
        </w:rPr>
        <w:t>stečajnim dužnikom</w:t>
      </w:r>
      <w:r w:rsidR="000046F9" w:rsidRPr="000046F9">
        <w:rPr>
          <w:rFonts w:eastAsia="SimSun" w:hAnsi="Times New Roman" w:ascii="Times New Roman"/>
          <w:kern w:val="2"/>
          <w:sz w:val="24"/>
          <w:szCs w:val="24"/>
          <w:lang w:bidi="hi-IN" w:eastAsia="zh-CN"/>
        </w:rPr>
        <w:t xml:space="preserve"> </w:t>
      </w:r>
      <w:r w:rsidR="000046F9" w:rsidRPr="000046F9">
        <w:rPr>
          <w:rFonts w:hAnsi="Times New Roman" w:ascii="Times New Roman"/>
          <w:kern w:val="2"/>
          <w:sz w:val="24"/>
          <w:szCs w:val="24"/>
        </w:rPr>
        <w:t>SI-MONT GRUPPE d.o.o. u stečaju, Gornje Vratno, Varaždinska 46, OIB: 05474437121</w:t>
      </w:r>
      <w:r w:rsidR="005463DD" w:rsidRPr="000046F9">
        <w:rPr>
          <w:rFonts w:hAnsi="Times New Roman" w:ascii="Times New Roman"/>
          <w:sz w:val="24"/>
          <w:szCs w:val="24"/>
        </w:rPr>
        <w:t>, nakon održanog ispitnog ročišta</w:t>
      </w:r>
      <w:r w:rsidR="000046F9" w:rsidRPr="000046F9">
        <w:rPr>
          <w:rFonts w:hAnsi="Times New Roman" w:ascii="Times New Roman"/>
          <w:sz w:val="24"/>
          <w:szCs w:val="24"/>
        </w:rPr>
        <w:t xml:space="preserve"> 26. veljače 2019</w:t>
      </w:r>
      <w:r w:rsidR="00186030" w:rsidRPr="000046F9">
        <w:rPr>
          <w:rFonts w:hAnsi="Times New Roman" w:ascii="Times New Roman"/>
          <w:sz w:val="24"/>
          <w:szCs w:val="24"/>
        </w:rPr>
        <w:t xml:space="preserve">., dana </w:t>
      </w:r>
      <w:r w:rsidR="000046F9" w:rsidRPr="000046F9">
        <w:rPr>
          <w:rFonts w:hAnsi="Times New Roman" w:ascii="Times New Roman"/>
          <w:sz w:val="24"/>
          <w:szCs w:val="24"/>
        </w:rPr>
        <w:t>27. veljače 2019</w:t>
      </w:r>
      <w:r w:rsidR="005463DD" w:rsidRPr="000046F9">
        <w:rPr>
          <w:rFonts w:hAnsi="Times New Roman" w:ascii="Times New Roman"/>
          <w:sz w:val="24"/>
          <w:szCs w:val="24"/>
        </w:rPr>
        <w:t>.</w:t>
      </w:r>
    </w:p>
    <w:p w:rsidRDefault="00467AA9" w:rsidP="00467AA9" w:rsidR="00467AA9" w:rsidRPr="000046F9">
      <w:pPr>
        <w:spacing w:lineRule="auto" w:line="240" w:after="0"/>
        <w:jc w:val="both"/>
        <w:rPr>
          <w:rFonts w:hAnsi="Times New Roman" w:ascii="Times New Roman"/>
          <w:sz w:val="24"/>
          <w:szCs w:val="24"/>
        </w:rPr>
      </w:pPr>
    </w:p>
    <w:p w:rsidRDefault="00467AA9" w:rsidP="00467AA9" w:rsidR="00467AA9" w:rsidRPr="000046F9">
      <w:pPr>
        <w:spacing w:lineRule="auto" w:line="240" w:after="0"/>
        <w:jc w:val="both"/>
        <w:rPr>
          <w:rFonts w:hAnsi="Times New Roman" w:ascii="Times New Roman"/>
          <w:sz w:val="24"/>
          <w:szCs w:val="24"/>
        </w:rPr>
      </w:pPr>
    </w:p>
    <w:p w:rsidRDefault="00450291" w:rsidP="00467AA9" w:rsidR="00450291">
      <w:pPr>
        <w:spacing w:lineRule="auto" w:line="240" w:after="0"/>
        <w:jc w:val="center"/>
        <w:rPr>
          <w:rFonts w:hAnsi="Times New Roman" w:ascii="Times New Roman"/>
          <w:sz w:val="24"/>
          <w:szCs w:val="24"/>
        </w:rPr>
      </w:pPr>
      <w:r w:rsidRPr="00467AA9">
        <w:rPr>
          <w:rFonts w:hAnsi="Times New Roman" w:ascii="Times New Roman"/>
          <w:sz w:val="24"/>
          <w:szCs w:val="24"/>
        </w:rPr>
        <w:t xml:space="preserve">r i j e š i o </w:t>
      </w:r>
      <w:r w:rsidR="00B92B86" w:rsidRPr="00467AA9">
        <w:rPr>
          <w:rFonts w:hAnsi="Times New Roman" w:ascii="Times New Roman"/>
          <w:sz w:val="24"/>
          <w:szCs w:val="24"/>
        </w:rPr>
        <w:t xml:space="preserve"> </w:t>
      </w:r>
      <w:r w:rsidRPr="00467AA9">
        <w:rPr>
          <w:rFonts w:hAnsi="Times New Roman" w:ascii="Times New Roman"/>
          <w:sz w:val="24"/>
          <w:szCs w:val="24"/>
        </w:rPr>
        <w:t xml:space="preserve"> j e</w:t>
      </w:r>
    </w:p>
    <w:p w:rsidRDefault="00467AA9" w:rsidP="00467AA9" w:rsidR="00467AA9" w:rsidRPr="00467AA9">
      <w:pPr>
        <w:spacing w:lineRule="auto" w:line="240" w:after="0"/>
        <w:jc w:val="center"/>
        <w:rPr>
          <w:rFonts w:hAnsi="Times New Roman" w:ascii="Times New Roman"/>
          <w:sz w:val="24"/>
          <w:szCs w:val="24"/>
        </w:rPr>
      </w:pPr>
    </w:p>
    <w:p w:rsidRDefault="00E74EBA" w:rsidP="007E6BD9" w:rsidR="00E74EBA" w:rsidRPr="00B92B86">
      <w:pPr>
        <w:spacing w:lineRule="auto" w:line="240" w:after="0"/>
        <w:rPr>
          <w:rFonts w:hAnsi="Times New Roman" w:ascii="Times New Roman"/>
          <w:sz w:val="24"/>
          <w:szCs w:val="24"/>
        </w:rPr>
      </w:pPr>
    </w:p>
    <w:p w:rsidRDefault="005463DD" w:rsidP="000A486C" w:rsidR="00467AA9">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U stečajnom postupku koji se vodi nad</w:t>
      </w:r>
      <w:r w:rsidR="00FF3267">
        <w:rPr>
          <w:rFonts w:eastAsia="Times New Roman" w:hAnsi="Times New Roman" w:ascii="Times New Roman"/>
          <w:sz w:val="24"/>
          <w:szCs w:val="24"/>
          <w:lang w:eastAsia="hr-HR"/>
        </w:rPr>
        <w:t xml:space="preserve"> </w:t>
      </w:r>
      <w:r w:rsidR="00FF3267" w:rsidRPr="00FF3267">
        <w:rPr>
          <w:rFonts w:hAnsi="Times New Roman" w:ascii="Times New Roman"/>
          <w:sz w:val="24"/>
          <w:szCs w:val="24"/>
        </w:rPr>
        <w:t>stečajnim dužnikom</w:t>
      </w:r>
      <w:r w:rsidR="000046F9">
        <w:rPr>
          <w:rFonts w:hAnsi="Times New Roman" w:ascii="Times New Roman"/>
          <w:sz w:val="24"/>
          <w:szCs w:val="24"/>
        </w:rPr>
        <w:t xml:space="preserve"> </w:t>
      </w:r>
      <w:r w:rsidR="000046F9" w:rsidRPr="000046F9">
        <w:rPr>
          <w:rFonts w:hAnsi="Times New Roman" w:ascii="Times New Roman"/>
          <w:kern w:val="2"/>
          <w:sz w:val="24"/>
          <w:szCs w:val="24"/>
        </w:rPr>
        <w:t>SI-MONT GRUPPE d.o.o. u stečaju, Gornje Vratno, Varaždinska 46, OIB: 05474437121</w:t>
      </w:r>
      <w:r w:rsidRPr="005463DD">
        <w:rPr>
          <w:rFonts w:eastAsia="Times New Roman" w:hAnsi="Times New Roman" w:ascii="Times New Roman"/>
          <w:sz w:val="24"/>
          <w:szCs w:val="24"/>
          <w:lang w:eastAsia="hr-HR"/>
        </w:rPr>
        <w:t>, utvrđuju se sljedeće tražbine :</w:t>
      </w:r>
    </w:p>
    <w:p w:rsidRDefault="000A486C" w:rsidP="00990A72" w:rsidR="000A486C">
      <w:pPr>
        <w:spacing w:lineRule="auto" w:line="240" w:after="0"/>
        <w:jc w:val="both"/>
        <w:rPr>
          <w:rFonts w:hAnsi="Times New Roman" w:ascii="Times New Roman"/>
          <w:sz w:val="24"/>
          <w:szCs w:val="24"/>
        </w:rPr>
      </w:pPr>
    </w:p>
    <w:p w:rsidRDefault="005463DD" w:rsidP="005463DD" w:rsidR="005463DD">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 xml:space="preserve">I/   </w:t>
      </w:r>
      <w:r w:rsidR="00467AA9">
        <w:rPr>
          <w:rFonts w:eastAsia="Times New Roman" w:hAnsi="Times New Roman" w:ascii="Times New Roman"/>
          <w:bCs/>
          <w:sz w:val="24"/>
          <w:szCs w:val="24"/>
          <w:lang w:eastAsia="hr-HR"/>
        </w:rPr>
        <w:t>PRVI</w:t>
      </w:r>
      <w:r w:rsidRPr="00FF3267">
        <w:rPr>
          <w:rFonts w:eastAsia="Times New Roman" w:hAnsi="Times New Roman" w:ascii="Times New Roman"/>
          <w:bCs/>
          <w:sz w:val="24"/>
          <w:szCs w:val="24"/>
          <w:lang w:eastAsia="hr-HR"/>
        </w:rPr>
        <w:t xml:space="preserve"> VIŠI  ISPLATNI  RED</w:t>
      </w:r>
    </w:p>
    <w:p w:rsidRDefault="005463DD" w:rsidP="005463DD" w:rsidR="005463DD" w:rsidRPr="00FF3267">
      <w:pPr>
        <w:spacing w:lineRule="auto" w:line="240" w:after="0"/>
        <w:rPr>
          <w:rFonts w:eastAsia="Times New Roman" w:hAnsi="Times New Roman" w:ascii="Times New Roman"/>
          <w:bCs/>
          <w:sz w:val="24"/>
          <w:szCs w:val="24"/>
          <w:lang w:eastAsia="hr-HR"/>
        </w:rPr>
      </w:pPr>
    </w:p>
    <w:p w:rsidRDefault="00186030" w:rsidP="007E6BD9" w:rsidR="00E74EBA">
      <w:pPr>
        <w:pStyle w:val="Odlomakpopisa"/>
        <w:numPr>
          <w:ilvl w:val="0"/>
          <w:numId w:val="4"/>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U CIJELOSTI</w:t>
      </w:r>
      <w:r w:rsidR="005463DD" w:rsidRPr="00186030">
        <w:rPr>
          <w:rFonts w:eastAsia="Times New Roman" w:hAnsi="Times New Roman" w:ascii="Times New Roman"/>
          <w:bCs/>
          <w:sz w:val="24"/>
          <w:szCs w:val="24"/>
          <w:lang w:eastAsia="hr-HR"/>
        </w:rPr>
        <w:t xml:space="preserve">  PRIZNATE TRAŽBINE   </w:t>
      </w:r>
    </w:p>
    <w:p w:rsidRDefault="00B24C9E" w:rsidP="00467AA9" w:rsidR="00B24C9E">
      <w:pPr>
        <w:spacing w:lineRule="auto" w:line="240" w:after="0"/>
        <w:rPr>
          <w:rFonts w:eastAsia="Times New Roman" w:hAnsi="Times New Roman" w:ascii="Times New Roman"/>
          <w:sz w:val="24"/>
          <w:szCs w:val="24"/>
          <w:lang w:eastAsia="hr-HR"/>
        </w:rPr>
      </w:pPr>
    </w:p>
    <w:p w:rsidRDefault="000046F9" w:rsidP="00467AA9" w:rsidR="000046F9">
      <w:pPr>
        <w:spacing w:lineRule="auto" w:line="240" w:after="0"/>
        <w:rPr>
          <w:rFonts w:eastAsia="Times New Roman" w:hAnsi="Times New Roman" w:ascii="Times New Roman"/>
          <w:bCs/>
          <w:sz w:val="24"/>
          <w:szCs w:val="24"/>
          <w:lang w:eastAsia="hr-HR"/>
        </w:rPr>
      </w:pPr>
    </w:p>
    <w:p w:rsidRDefault="000046F9" w:rsidP="00467AA9" w:rsidR="000046F9">
      <w:pPr>
        <w:spacing w:lineRule="auto" w:line="240" w:after="0"/>
        <w:rPr>
          <w:rFonts w:eastAsia="Times New Roman" w:hAnsi="Times New Roman" w:ascii="Times New Roman"/>
          <w:bCs/>
          <w:sz w:val="24"/>
          <w:szCs w:val="24"/>
          <w:lang w:eastAsia="hr-HR"/>
        </w:rPr>
      </w:pPr>
    </w:p>
    <w:tbl>
      <w:tblPr>
        <w:tblW w:type="dxa" w:w="7953"/>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27"/>
        <w:gridCol w:w="3441"/>
        <w:gridCol w:w="1701"/>
        <w:gridCol w:w="1984"/>
      </w:tblGrid>
      <w:tr w:rsidTr="000046F9" w:rsidR="000046F9" w:rsidRPr="000046F9">
        <w:trPr>
          <w:trHeight w:val="690"/>
        </w:trPr>
        <w:tc>
          <w:tcPr>
            <w:tcW w:type="auto" w:w="0"/>
            <w:shd w:fill="D9D9D9" w:color="000000" w:val="clear"/>
            <w:vAlign w:val="center"/>
            <w:hideMark/>
          </w:tcPr>
          <w:p w:rsidRDefault="000046F9" w:rsidP="000046F9" w:rsidR="000046F9" w:rsidRPr="000046F9">
            <w:pPr>
              <w:spacing w:lineRule="auto" w:line="240" w:after="0"/>
              <w:jc w:val="center"/>
              <w:rPr>
                <w:rFonts w:eastAsia="BatangChe" w:hAnsi="Times New Roman" w:ascii="Times New Roman"/>
                <w:bCs/>
                <w:sz w:val="20"/>
                <w:szCs w:val="20"/>
                <w:lang w:eastAsia="hr-HR"/>
              </w:rPr>
            </w:pPr>
            <w:r>
              <w:rPr>
                <w:rFonts w:eastAsia="BatangChe" w:hAnsi="Times New Roman" w:ascii="Times New Roman"/>
                <w:bCs/>
                <w:sz w:val="20"/>
                <w:szCs w:val="20"/>
                <w:lang w:eastAsia="hr-HR"/>
              </w:rPr>
              <w:t>Br.</w:t>
            </w:r>
            <w:r w:rsidRPr="000046F9">
              <w:rPr>
                <w:rFonts w:eastAsia="BatangChe" w:hAnsi="Times New Roman" w:ascii="Times New Roman"/>
                <w:bCs/>
                <w:sz w:val="20"/>
                <w:szCs w:val="20"/>
                <w:lang w:eastAsia="hr-HR"/>
              </w:rPr>
              <w:t xml:space="preserve"> prijave</w:t>
            </w:r>
          </w:p>
        </w:tc>
        <w:tc>
          <w:tcPr>
            <w:tcW w:type="dxa" w:w="3441"/>
            <w:shd w:fill="D9D9D9" w:color="000000" w:val="clear"/>
            <w:vAlign w:val="center"/>
            <w:hideMark/>
          </w:tcPr>
          <w:p w:rsidRDefault="000046F9" w:rsidP="000046F9" w:rsidR="000046F9" w:rsidRPr="000046F9">
            <w:pPr>
              <w:spacing w:lineRule="auto" w:line="240" w:after="0"/>
              <w:jc w:val="center"/>
              <w:rPr>
                <w:rFonts w:eastAsia="BatangChe" w:hAnsi="Times New Roman" w:ascii="Times New Roman"/>
                <w:bCs/>
                <w:sz w:val="20"/>
                <w:szCs w:val="20"/>
                <w:lang w:eastAsia="hr-HR"/>
              </w:rPr>
            </w:pPr>
            <w:r w:rsidRPr="000046F9">
              <w:rPr>
                <w:rFonts w:eastAsia="BatangChe" w:hAnsi="Times New Roman" w:ascii="Times New Roman"/>
                <w:bCs/>
                <w:sz w:val="20"/>
                <w:szCs w:val="20"/>
                <w:lang w:eastAsia="hr-HR"/>
              </w:rPr>
              <w:t>Ime i prezime/naziv vjerovnika,adresa/sjedište, OIB</w:t>
            </w:r>
          </w:p>
        </w:tc>
        <w:tc>
          <w:tcPr>
            <w:tcW w:type="dxa" w:w="1701"/>
            <w:shd w:fill="D9D9D9" w:color="000000" w:val="clear"/>
            <w:vAlign w:val="center"/>
            <w:hideMark/>
          </w:tcPr>
          <w:p w:rsidRDefault="000046F9" w:rsidP="000046F9" w:rsidR="000046F9" w:rsidRPr="000046F9">
            <w:pPr>
              <w:spacing w:lineRule="auto" w:line="240" w:after="0"/>
              <w:jc w:val="center"/>
              <w:rPr>
                <w:rFonts w:eastAsia="BatangChe" w:hAnsi="Times New Roman" w:ascii="Times New Roman"/>
                <w:bCs/>
                <w:sz w:val="20"/>
                <w:szCs w:val="20"/>
                <w:lang w:eastAsia="hr-HR"/>
              </w:rPr>
            </w:pPr>
            <w:r w:rsidRPr="000046F9">
              <w:rPr>
                <w:rFonts w:eastAsia="BatangChe" w:hAnsi="Times New Roman" w:ascii="Times New Roman"/>
                <w:bCs/>
                <w:sz w:val="20"/>
                <w:szCs w:val="20"/>
                <w:lang w:eastAsia="hr-HR"/>
              </w:rPr>
              <w:t>Iznos prijavljene tražbine (kn)</w:t>
            </w:r>
          </w:p>
        </w:tc>
        <w:tc>
          <w:tcPr>
            <w:tcW w:type="dxa" w:w="1984"/>
            <w:shd w:fill="D9D9D9" w:color="000000" w:val="clear"/>
            <w:vAlign w:val="center"/>
            <w:hideMark/>
          </w:tcPr>
          <w:p w:rsidRDefault="000046F9" w:rsidP="000046F9" w:rsidR="000046F9" w:rsidRPr="000046F9">
            <w:pPr>
              <w:spacing w:lineRule="auto" w:line="240" w:after="0"/>
              <w:jc w:val="center"/>
              <w:rPr>
                <w:rFonts w:eastAsia="BatangChe" w:hAnsi="Times New Roman" w:ascii="Times New Roman"/>
                <w:bCs/>
                <w:sz w:val="20"/>
                <w:szCs w:val="20"/>
                <w:lang w:eastAsia="hr-HR"/>
              </w:rPr>
            </w:pPr>
            <w:r w:rsidRPr="000046F9">
              <w:rPr>
                <w:rFonts w:eastAsia="BatangChe" w:hAnsi="Times New Roman" w:ascii="Times New Roman"/>
                <w:bCs/>
                <w:sz w:val="20"/>
                <w:szCs w:val="20"/>
                <w:lang w:eastAsia="hr-HR"/>
              </w:rPr>
              <w:t>Iznos priznate tražbine (kn)</w:t>
            </w:r>
          </w:p>
        </w:tc>
      </w:tr>
      <w:tr w:rsidTr="000046F9" w:rsidR="000046F9" w:rsidRPr="000046F9">
        <w:trPr>
          <w:trHeight w:val="1500"/>
        </w:trPr>
        <w:tc>
          <w:tcPr>
            <w:tcW w:type="auto" w:w="0"/>
            <w:shd w:fill="FFFFFF" w:color="000000" w:val="clear"/>
            <w:vAlign w:val="center"/>
            <w:hideMark/>
          </w:tcPr>
          <w:p w:rsidRDefault="000046F9" w:rsidP="000046F9" w:rsidR="000046F9" w:rsidRPr="000046F9">
            <w:pPr>
              <w:spacing w:lineRule="auto" w:line="240" w:after="0"/>
              <w:jc w:val="center"/>
              <w:rPr>
                <w:rFonts w:eastAsia="BatangChe" w:hAnsi="Times New Roman" w:ascii="Times New Roman"/>
                <w:sz w:val="20"/>
                <w:szCs w:val="20"/>
                <w:lang w:eastAsia="hr-HR"/>
              </w:rPr>
            </w:pPr>
            <w:r w:rsidRPr="000046F9">
              <w:rPr>
                <w:rFonts w:eastAsia="BatangChe" w:hAnsi="Times New Roman" w:ascii="Times New Roman"/>
                <w:sz w:val="20"/>
                <w:szCs w:val="20"/>
                <w:lang w:eastAsia="hr-HR"/>
              </w:rPr>
              <w:t>1.</w:t>
            </w:r>
          </w:p>
        </w:tc>
        <w:tc>
          <w:tcPr>
            <w:tcW w:type="dxa" w:w="3441"/>
            <w:shd w:fill="auto" w:color="auto" w:val="clear"/>
            <w:vAlign w:val="center"/>
            <w:hideMark/>
          </w:tcPr>
          <w:p w:rsidRDefault="000046F9" w:rsidP="000046F9" w:rsidR="000046F9" w:rsidRPr="000046F9">
            <w:pPr>
              <w:spacing w:lineRule="auto" w:line="240" w:after="0"/>
              <w:jc w:val="center"/>
              <w:rPr>
                <w:rFonts w:eastAsia="BatangChe" w:hAnsi="Times New Roman" w:ascii="Times New Roman"/>
                <w:sz w:val="20"/>
                <w:szCs w:val="20"/>
                <w:lang w:eastAsia="hr-HR"/>
              </w:rPr>
            </w:pPr>
            <w:r w:rsidRPr="000046F9">
              <w:rPr>
                <w:rFonts w:eastAsia="BatangChe" w:hAnsi="Times New Roman" w:ascii="Times New Roman"/>
                <w:sz w:val="20"/>
                <w:szCs w:val="20"/>
                <w:lang w:eastAsia="hr-HR"/>
              </w:rPr>
              <w:t>Republika Hrvatska - Ministarstvo financija, Porezna uprava, Područni ured Varaždin, Gr</w:t>
            </w:r>
            <w:r>
              <w:rPr>
                <w:rFonts w:eastAsia="BatangChe" w:hAnsi="Times New Roman" w:ascii="Times New Roman"/>
                <w:sz w:val="20"/>
                <w:szCs w:val="20"/>
                <w:lang w:eastAsia="hr-HR"/>
              </w:rPr>
              <w:t xml:space="preserve">aberje 1, </w:t>
            </w:r>
            <w:r w:rsidRPr="000046F9">
              <w:rPr>
                <w:rFonts w:eastAsia="BatangChe" w:hAnsi="Times New Roman" w:ascii="Times New Roman"/>
                <w:sz w:val="20"/>
                <w:szCs w:val="20"/>
                <w:lang w:eastAsia="hr-HR"/>
              </w:rPr>
              <w:t>OIB: 52634238587</w:t>
            </w:r>
          </w:p>
        </w:tc>
        <w:tc>
          <w:tcPr>
            <w:tcW w:type="dxa" w:w="1701"/>
            <w:shd w:fill="auto" w:color="auto" w:val="clear"/>
            <w:vAlign w:val="center"/>
            <w:hideMark/>
          </w:tcPr>
          <w:p w:rsidRDefault="000046F9" w:rsidP="000046F9" w:rsidR="000046F9" w:rsidRPr="000046F9">
            <w:pPr>
              <w:spacing w:lineRule="auto" w:line="240" w:after="0"/>
              <w:jc w:val="center"/>
              <w:rPr>
                <w:rFonts w:eastAsia="BatangChe" w:hAnsi="Times New Roman" w:ascii="Times New Roman"/>
                <w:sz w:val="20"/>
                <w:szCs w:val="20"/>
                <w:lang w:eastAsia="hr-HR"/>
              </w:rPr>
            </w:pPr>
            <w:r w:rsidRPr="000046F9">
              <w:rPr>
                <w:rFonts w:eastAsia="BatangChe" w:hAnsi="Times New Roman" w:ascii="Times New Roman"/>
                <w:sz w:val="20"/>
                <w:szCs w:val="20"/>
                <w:lang w:eastAsia="hr-HR"/>
              </w:rPr>
              <w:t>125.941,84</w:t>
            </w:r>
          </w:p>
        </w:tc>
        <w:tc>
          <w:tcPr>
            <w:tcW w:type="dxa" w:w="1984"/>
            <w:shd w:fill="auto" w:color="auto" w:val="clear"/>
            <w:noWrap/>
            <w:vAlign w:val="center"/>
            <w:hideMark/>
          </w:tcPr>
          <w:p w:rsidRDefault="000046F9" w:rsidP="000046F9" w:rsidR="000046F9" w:rsidRPr="000046F9">
            <w:pPr>
              <w:spacing w:lineRule="auto" w:line="240" w:after="0"/>
              <w:jc w:val="center"/>
              <w:rPr>
                <w:rFonts w:eastAsia="BatangChe" w:hAnsi="Times New Roman" w:ascii="Times New Roman"/>
                <w:sz w:val="20"/>
                <w:szCs w:val="20"/>
                <w:lang w:eastAsia="hr-HR"/>
              </w:rPr>
            </w:pPr>
            <w:r w:rsidRPr="000046F9">
              <w:rPr>
                <w:rFonts w:eastAsia="BatangChe" w:hAnsi="Times New Roman" w:ascii="Times New Roman"/>
                <w:sz w:val="20"/>
                <w:szCs w:val="20"/>
                <w:lang w:eastAsia="hr-HR"/>
              </w:rPr>
              <w:t>125.941,84</w:t>
            </w:r>
          </w:p>
        </w:tc>
      </w:tr>
      <w:tr w:rsidTr="000046F9" w:rsidR="000046F9" w:rsidRPr="000046F9">
        <w:trPr>
          <w:trHeight w:val="1020"/>
        </w:trPr>
        <w:tc>
          <w:tcPr>
            <w:tcW w:type="auto" w:w="0"/>
            <w:shd w:fill="FFFFFF" w:color="000000" w:val="clear"/>
            <w:vAlign w:val="center"/>
            <w:hideMark/>
          </w:tcPr>
          <w:p w:rsidRDefault="000046F9" w:rsidP="000046F9" w:rsidR="000046F9" w:rsidRPr="000046F9">
            <w:pPr>
              <w:spacing w:lineRule="auto" w:line="240" w:after="0"/>
              <w:jc w:val="center"/>
              <w:rPr>
                <w:rFonts w:eastAsia="BatangChe" w:hAnsi="Times New Roman" w:ascii="Times New Roman"/>
                <w:sz w:val="20"/>
                <w:szCs w:val="20"/>
                <w:lang w:eastAsia="hr-HR"/>
              </w:rPr>
            </w:pPr>
            <w:r w:rsidRPr="000046F9">
              <w:rPr>
                <w:rFonts w:eastAsia="BatangChe" w:hAnsi="Times New Roman" w:ascii="Times New Roman"/>
                <w:sz w:val="20"/>
                <w:szCs w:val="20"/>
                <w:lang w:eastAsia="hr-HR"/>
              </w:rPr>
              <w:t>2.</w:t>
            </w:r>
          </w:p>
        </w:tc>
        <w:tc>
          <w:tcPr>
            <w:tcW w:type="dxa" w:w="3441"/>
            <w:shd w:fill="auto" w:color="auto" w:val="clear"/>
            <w:vAlign w:val="center"/>
            <w:hideMark/>
          </w:tcPr>
          <w:p w:rsidRDefault="000046F9" w:rsidP="000046F9" w:rsidR="000046F9" w:rsidRPr="000046F9">
            <w:pPr>
              <w:spacing w:lineRule="auto" w:line="240" w:after="0"/>
              <w:jc w:val="center"/>
              <w:rPr>
                <w:rFonts w:eastAsia="BatangChe" w:hAnsi="Times New Roman" w:ascii="Times New Roman"/>
                <w:sz w:val="20"/>
                <w:szCs w:val="20"/>
                <w:lang w:eastAsia="hr-HR"/>
              </w:rPr>
            </w:pPr>
            <w:r w:rsidRPr="000046F9">
              <w:rPr>
                <w:rFonts w:eastAsia="BatangChe" w:hAnsi="Times New Roman" w:ascii="Times New Roman"/>
                <w:sz w:val="20"/>
                <w:szCs w:val="20"/>
                <w:lang w:eastAsia="hr-HR"/>
              </w:rPr>
              <w:t>Patrik Stanko, Gornje Vratno, Varaždinska 46, OIB: 23381487317</w:t>
            </w:r>
          </w:p>
        </w:tc>
        <w:tc>
          <w:tcPr>
            <w:tcW w:type="dxa" w:w="1701"/>
            <w:shd w:fill="auto" w:color="auto" w:val="clear"/>
            <w:vAlign w:val="center"/>
            <w:hideMark/>
          </w:tcPr>
          <w:p w:rsidRDefault="000046F9" w:rsidP="000046F9" w:rsidR="000046F9" w:rsidRPr="000046F9">
            <w:pPr>
              <w:spacing w:lineRule="auto" w:line="240" w:after="0"/>
              <w:jc w:val="center"/>
              <w:rPr>
                <w:rFonts w:eastAsia="BatangChe" w:hAnsi="Times New Roman" w:ascii="Times New Roman"/>
                <w:sz w:val="20"/>
                <w:szCs w:val="20"/>
                <w:lang w:eastAsia="hr-HR"/>
              </w:rPr>
            </w:pPr>
            <w:r w:rsidRPr="000046F9">
              <w:rPr>
                <w:rFonts w:eastAsia="BatangChe" w:hAnsi="Times New Roman" w:ascii="Times New Roman"/>
                <w:sz w:val="20"/>
                <w:szCs w:val="20"/>
                <w:lang w:eastAsia="hr-HR"/>
              </w:rPr>
              <w:t>40.770,68</w:t>
            </w:r>
          </w:p>
        </w:tc>
        <w:tc>
          <w:tcPr>
            <w:tcW w:type="dxa" w:w="1984"/>
            <w:shd w:fill="auto" w:color="auto" w:val="clear"/>
            <w:noWrap/>
            <w:vAlign w:val="center"/>
            <w:hideMark/>
          </w:tcPr>
          <w:p w:rsidRDefault="000046F9" w:rsidP="000046F9" w:rsidR="000046F9" w:rsidRPr="000046F9">
            <w:pPr>
              <w:spacing w:lineRule="auto" w:line="240" w:after="0"/>
              <w:jc w:val="center"/>
              <w:rPr>
                <w:rFonts w:eastAsia="BatangChe" w:hAnsi="Times New Roman" w:ascii="Times New Roman"/>
                <w:sz w:val="20"/>
                <w:szCs w:val="20"/>
                <w:lang w:eastAsia="hr-HR"/>
              </w:rPr>
            </w:pPr>
            <w:r w:rsidRPr="000046F9">
              <w:rPr>
                <w:rFonts w:eastAsia="BatangChe" w:hAnsi="Times New Roman" w:ascii="Times New Roman"/>
                <w:sz w:val="20"/>
                <w:szCs w:val="20"/>
                <w:lang w:eastAsia="hr-HR"/>
              </w:rPr>
              <w:t>40.770,68</w:t>
            </w:r>
          </w:p>
        </w:tc>
      </w:tr>
      <w:tr w:rsidTr="000046F9" w:rsidR="000046F9" w:rsidRPr="000046F9">
        <w:trPr>
          <w:trHeight w:val="1005"/>
        </w:trPr>
        <w:tc>
          <w:tcPr>
            <w:tcW w:type="auto" w:w="0"/>
            <w:shd w:fill="FFFFFF" w:color="000000" w:val="clear"/>
            <w:vAlign w:val="center"/>
            <w:hideMark/>
          </w:tcPr>
          <w:p w:rsidRDefault="000046F9" w:rsidP="000046F9" w:rsidR="000046F9" w:rsidRPr="000046F9">
            <w:pPr>
              <w:spacing w:lineRule="auto" w:line="240" w:after="0"/>
              <w:jc w:val="center"/>
              <w:rPr>
                <w:rFonts w:eastAsia="BatangChe" w:hAnsi="Times New Roman" w:ascii="Times New Roman"/>
                <w:sz w:val="20"/>
                <w:szCs w:val="20"/>
                <w:lang w:eastAsia="hr-HR"/>
              </w:rPr>
            </w:pPr>
            <w:r w:rsidRPr="000046F9">
              <w:rPr>
                <w:rFonts w:eastAsia="BatangChe" w:hAnsi="Times New Roman" w:ascii="Times New Roman"/>
                <w:sz w:val="20"/>
                <w:szCs w:val="20"/>
                <w:lang w:eastAsia="hr-HR"/>
              </w:rPr>
              <w:t>3.</w:t>
            </w:r>
          </w:p>
        </w:tc>
        <w:tc>
          <w:tcPr>
            <w:tcW w:type="dxa" w:w="3441"/>
            <w:shd w:fill="auto" w:color="auto" w:val="clear"/>
            <w:vAlign w:val="center"/>
            <w:hideMark/>
          </w:tcPr>
          <w:p w:rsidRDefault="000046F9" w:rsidP="000046F9" w:rsidR="000046F9" w:rsidRPr="000046F9">
            <w:pPr>
              <w:spacing w:lineRule="auto" w:line="240" w:after="0"/>
              <w:jc w:val="center"/>
              <w:rPr>
                <w:rFonts w:eastAsia="BatangChe" w:hAnsi="Times New Roman" w:ascii="Times New Roman"/>
                <w:sz w:val="20"/>
                <w:szCs w:val="20"/>
                <w:lang w:eastAsia="hr-HR"/>
              </w:rPr>
            </w:pPr>
            <w:r w:rsidRPr="000046F9">
              <w:rPr>
                <w:rFonts w:eastAsia="BatangChe" w:hAnsi="Times New Roman" w:ascii="Times New Roman"/>
                <w:sz w:val="20"/>
                <w:szCs w:val="20"/>
                <w:lang w:eastAsia="hr-HR"/>
              </w:rPr>
              <w:t>Bruno Stanko, Gornje Vratno, Varaždinska 46, OIB: 07384561372</w:t>
            </w:r>
          </w:p>
        </w:tc>
        <w:tc>
          <w:tcPr>
            <w:tcW w:type="dxa" w:w="1701"/>
            <w:shd w:fill="auto" w:color="auto" w:val="clear"/>
            <w:vAlign w:val="center"/>
            <w:hideMark/>
          </w:tcPr>
          <w:p w:rsidRDefault="000046F9" w:rsidP="000046F9" w:rsidR="000046F9" w:rsidRPr="000046F9">
            <w:pPr>
              <w:spacing w:lineRule="auto" w:line="240" w:after="0"/>
              <w:jc w:val="center"/>
              <w:rPr>
                <w:rFonts w:eastAsia="BatangChe" w:hAnsi="Times New Roman" w:ascii="Times New Roman"/>
                <w:sz w:val="20"/>
                <w:szCs w:val="20"/>
                <w:lang w:eastAsia="hr-HR"/>
              </w:rPr>
            </w:pPr>
            <w:r w:rsidRPr="000046F9">
              <w:rPr>
                <w:rFonts w:eastAsia="BatangChe" w:hAnsi="Times New Roman" w:ascii="Times New Roman"/>
                <w:sz w:val="20"/>
                <w:szCs w:val="20"/>
                <w:lang w:eastAsia="hr-HR"/>
              </w:rPr>
              <w:t>18.828,68</w:t>
            </w:r>
          </w:p>
        </w:tc>
        <w:tc>
          <w:tcPr>
            <w:tcW w:type="dxa" w:w="1984"/>
            <w:shd w:fill="auto" w:color="auto" w:val="clear"/>
            <w:noWrap/>
            <w:vAlign w:val="center"/>
            <w:hideMark/>
          </w:tcPr>
          <w:p w:rsidRDefault="000046F9" w:rsidP="000046F9" w:rsidR="000046F9" w:rsidRPr="000046F9">
            <w:pPr>
              <w:spacing w:lineRule="auto" w:line="240" w:after="0"/>
              <w:jc w:val="center"/>
              <w:rPr>
                <w:rFonts w:eastAsia="BatangChe" w:hAnsi="Times New Roman" w:ascii="Times New Roman"/>
                <w:sz w:val="20"/>
                <w:szCs w:val="20"/>
                <w:lang w:eastAsia="hr-HR"/>
              </w:rPr>
            </w:pPr>
            <w:r w:rsidRPr="000046F9">
              <w:rPr>
                <w:rFonts w:eastAsia="BatangChe" w:hAnsi="Times New Roman" w:ascii="Times New Roman"/>
                <w:sz w:val="20"/>
                <w:szCs w:val="20"/>
                <w:lang w:eastAsia="hr-HR"/>
              </w:rPr>
              <w:t>18.828,68</w:t>
            </w:r>
          </w:p>
        </w:tc>
      </w:tr>
    </w:tbl>
    <w:p w:rsidRDefault="000046F9" w:rsidP="00467AA9" w:rsidR="000046F9" w:rsidRPr="000046F9">
      <w:pPr>
        <w:spacing w:lineRule="auto" w:line="240" w:after="0"/>
        <w:rPr>
          <w:rFonts w:eastAsia="Times New Roman" w:hAnsi="Times New Roman" w:ascii="Times New Roman"/>
          <w:bCs/>
          <w:sz w:val="24"/>
          <w:szCs w:val="24"/>
          <w:lang w:eastAsia="hr-HR" w:val="en-US"/>
        </w:rPr>
      </w:pPr>
    </w:p>
    <w:p w:rsidRDefault="000046F9" w:rsidP="00467AA9" w:rsidR="000046F9">
      <w:pPr>
        <w:spacing w:lineRule="auto" w:line="240" w:after="0"/>
        <w:rPr>
          <w:rFonts w:eastAsia="Times New Roman" w:hAnsi="Times New Roman" w:ascii="Times New Roman"/>
          <w:bCs/>
          <w:sz w:val="24"/>
          <w:szCs w:val="24"/>
          <w:lang w:eastAsia="hr-HR"/>
        </w:rPr>
      </w:pPr>
    </w:p>
    <w:p w:rsidRDefault="00467AA9" w:rsidP="00467AA9" w:rsidR="00467AA9" w:rsidRPr="00FF3267">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lastRenderedPageBreak/>
        <w:t>I</w:t>
      </w:r>
      <w:r>
        <w:rPr>
          <w:rFonts w:eastAsia="Times New Roman" w:hAnsi="Times New Roman" w:ascii="Times New Roman"/>
          <w:bCs/>
          <w:sz w:val="24"/>
          <w:szCs w:val="24"/>
          <w:lang w:eastAsia="hr-HR"/>
        </w:rPr>
        <w:t>I</w:t>
      </w:r>
      <w:r w:rsidRPr="00FF3267">
        <w:rPr>
          <w:rFonts w:eastAsia="Times New Roman" w:hAnsi="Times New Roman" w:ascii="Times New Roman"/>
          <w:bCs/>
          <w:sz w:val="24"/>
          <w:szCs w:val="24"/>
          <w:lang w:eastAsia="hr-HR"/>
        </w:rPr>
        <w:t xml:space="preserve">/   </w:t>
      </w:r>
      <w:r>
        <w:rPr>
          <w:rFonts w:eastAsia="Times New Roman" w:hAnsi="Times New Roman" w:ascii="Times New Roman"/>
          <w:bCs/>
          <w:sz w:val="24"/>
          <w:szCs w:val="24"/>
          <w:lang w:eastAsia="hr-HR"/>
        </w:rPr>
        <w:t>DRUGI</w:t>
      </w:r>
      <w:r w:rsidRPr="00FF3267">
        <w:rPr>
          <w:rFonts w:eastAsia="Times New Roman" w:hAnsi="Times New Roman" w:ascii="Times New Roman"/>
          <w:bCs/>
          <w:sz w:val="24"/>
          <w:szCs w:val="24"/>
          <w:lang w:eastAsia="hr-HR"/>
        </w:rPr>
        <w:t xml:space="preserve"> VIŠI  ISPLATNI  RED</w:t>
      </w:r>
    </w:p>
    <w:p w:rsidRDefault="00B24C9E" w:rsidP="00467AA9" w:rsidR="00B24C9E" w:rsidRPr="00FF3267">
      <w:pPr>
        <w:spacing w:lineRule="auto" w:line="240" w:after="0"/>
        <w:rPr>
          <w:rFonts w:eastAsia="Times New Roman" w:hAnsi="Times New Roman" w:ascii="Times New Roman"/>
          <w:bCs/>
          <w:sz w:val="24"/>
          <w:szCs w:val="24"/>
          <w:lang w:eastAsia="hr-HR"/>
        </w:rPr>
      </w:pPr>
    </w:p>
    <w:p w:rsidRDefault="00467AA9" w:rsidP="00AC71A5" w:rsidR="000A486C" w:rsidRPr="00AC71A5">
      <w:pPr>
        <w:pStyle w:val="Odlomakpopisa"/>
        <w:numPr>
          <w:ilvl w:val="0"/>
          <w:numId w:val="5"/>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 xml:space="preserve">U CIJELOSTI PRIZNATE TRAŽBINE   </w:t>
      </w:r>
    </w:p>
    <w:p w:rsidRDefault="00AC71A5" w:rsidP="00C10F64" w:rsidR="00AC71A5">
      <w:pPr>
        <w:spacing w:lineRule="auto" w:line="240" w:after="0"/>
        <w:jc w:val="both"/>
        <w:rPr>
          <w:rFonts w:eastAsia="Times New Roman" w:hAnsi="Times New Roman" w:ascii="Times New Roman"/>
          <w:sz w:val="24"/>
          <w:szCs w:val="24"/>
          <w:lang w:eastAsia="hr-HR"/>
        </w:rPr>
      </w:pPr>
    </w:p>
    <w:p w:rsidRDefault="00B24C9E" w:rsidP="00C10F64" w:rsidR="00B24C9E">
      <w:pPr>
        <w:spacing w:lineRule="auto" w:line="240" w:after="0"/>
        <w:jc w:val="both"/>
        <w:rPr>
          <w:rFonts w:eastAsia="Times New Roman" w:hAnsi="Times New Roman" w:ascii="Times New Roman"/>
          <w:sz w:val="24"/>
          <w:szCs w:val="24"/>
          <w:lang w:eastAsia="hr-HR"/>
        </w:rPr>
      </w:pPr>
    </w:p>
    <w:tbl>
      <w:tblPr>
        <w:tblW w:type="dxa" w:w="7953"/>
        <w:tblInd w:type="dxa" w:w="93"/>
        <w:tblBorders>
          <w:top w:space="0" w:sz="8"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66"/>
        <w:gridCol w:w="3402"/>
        <w:gridCol w:w="1701"/>
        <w:gridCol w:w="1984"/>
      </w:tblGrid>
      <w:tr w:rsidTr="000046F9" w:rsidR="000046F9" w:rsidRPr="000046F9">
        <w:trPr>
          <w:trHeight w:val="630"/>
        </w:trPr>
        <w:tc>
          <w:tcPr>
            <w:tcW w:type="dxa" w:w="866"/>
            <w:shd w:fill="D9D9D9" w:color="000000" w:val="clear"/>
            <w:vAlign w:val="center"/>
            <w:hideMark/>
          </w:tcPr>
          <w:p w:rsidRDefault="000046F9" w:rsidP="000046F9" w:rsidR="000046F9" w:rsidRPr="000046F9">
            <w:pPr>
              <w:spacing w:lineRule="auto" w:line="240" w:after="0"/>
              <w:jc w:val="center"/>
              <w:rPr>
                <w:rFonts w:eastAsia="Times New Roman" w:hAnsi="Times New Roman" w:ascii="Times New Roman"/>
                <w:bCs/>
                <w:sz w:val="20"/>
                <w:szCs w:val="20"/>
                <w:lang w:eastAsia="hr-HR"/>
              </w:rPr>
            </w:pPr>
            <w:r>
              <w:rPr>
                <w:rFonts w:eastAsia="Times New Roman" w:hAnsi="Times New Roman" w:ascii="Times New Roman"/>
                <w:bCs/>
                <w:sz w:val="20"/>
                <w:szCs w:val="20"/>
                <w:lang w:eastAsia="hr-HR"/>
              </w:rPr>
              <w:t>Br.</w:t>
            </w:r>
            <w:r w:rsidRPr="000046F9">
              <w:rPr>
                <w:rFonts w:eastAsia="Times New Roman" w:hAnsi="Times New Roman" w:ascii="Times New Roman"/>
                <w:bCs/>
                <w:sz w:val="20"/>
                <w:szCs w:val="20"/>
                <w:lang w:eastAsia="hr-HR"/>
              </w:rPr>
              <w:t xml:space="preserve"> prijave</w:t>
            </w:r>
          </w:p>
        </w:tc>
        <w:tc>
          <w:tcPr>
            <w:tcW w:type="dxa" w:w="3402"/>
            <w:shd w:fill="D9D9D9" w:color="000000" w:val="clear"/>
            <w:vAlign w:val="center"/>
            <w:hideMark/>
          </w:tcPr>
          <w:p w:rsidRDefault="000046F9" w:rsidP="000046F9" w:rsidR="000046F9" w:rsidRPr="000046F9">
            <w:pPr>
              <w:spacing w:lineRule="auto" w:line="240" w:after="0"/>
              <w:jc w:val="center"/>
              <w:rPr>
                <w:rFonts w:eastAsia="Times New Roman" w:hAnsi="Times New Roman" w:ascii="Times New Roman"/>
                <w:bCs/>
                <w:sz w:val="20"/>
                <w:szCs w:val="20"/>
                <w:lang w:eastAsia="hr-HR"/>
              </w:rPr>
            </w:pPr>
            <w:r w:rsidRPr="000046F9">
              <w:rPr>
                <w:rFonts w:eastAsia="Times New Roman" w:hAnsi="Times New Roman" w:ascii="Times New Roman"/>
                <w:bCs/>
                <w:sz w:val="20"/>
                <w:szCs w:val="20"/>
                <w:lang w:eastAsia="hr-HR"/>
              </w:rPr>
              <w:t>Ime i prezime/naziv vjerovnika,adresa/sjedište, OIB</w:t>
            </w:r>
          </w:p>
        </w:tc>
        <w:tc>
          <w:tcPr>
            <w:tcW w:type="dxa" w:w="1701"/>
            <w:shd w:fill="D9D9D9" w:color="000000" w:val="clear"/>
            <w:vAlign w:val="center"/>
            <w:hideMark/>
          </w:tcPr>
          <w:p w:rsidRDefault="000046F9" w:rsidP="000046F9" w:rsidR="000046F9" w:rsidRPr="000046F9">
            <w:pPr>
              <w:spacing w:lineRule="auto" w:line="240" w:after="0"/>
              <w:jc w:val="center"/>
              <w:rPr>
                <w:rFonts w:eastAsia="Times New Roman" w:hAnsi="Times New Roman" w:ascii="Times New Roman"/>
                <w:bCs/>
                <w:sz w:val="20"/>
                <w:szCs w:val="20"/>
                <w:lang w:eastAsia="hr-HR"/>
              </w:rPr>
            </w:pPr>
            <w:r w:rsidRPr="000046F9">
              <w:rPr>
                <w:rFonts w:eastAsia="Times New Roman" w:hAnsi="Times New Roman" w:ascii="Times New Roman"/>
                <w:bCs/>
                <w:sz w:val="20"/>
                <w:szCs w:val="20"/>
                <w:lang w:eastAsia="hr-HR"/>
              </w:rPr>
              <w:t>Iznos prijavljene tražbine (kn)</w:t>
            </w:r>
          </w:p>
        </w:tc>
        <w:tc>
          <w:tcPr>
            <w:tcW w:type="dxa" w:w="1984"/>
            <w:shd w:fill="D9D9D9" w:color="000000" w:val="clear"/>
            <w:vAlign w:val="center"/>
            <w:hideMark/>
          </w:tcPr>
          <w:p w:rsidRDefault="000046F9" w:rsidP="000046F9" w:rsidR="000046F9" w:rsidRPr="000046F9">
            <w:pPr>
              <w:spacing w:lineRule="auto" w:line="240" w:after="0"/>
              <w:jc w:val="center"/>
              <w:rPr>
                <w:rFonts w:eastAsia="Times New Roman" w:hAnsi="Times New Roman" w:ascii="Times New Roman"/>
                <w:bCs/>
                <w:sz w:val="20"/>
                <w:szCs w:val="20"/>
                <w:lang w:eastAsia="hr-HR"/>
              </w:rPr>
            </w:pPr>
            <w:r w:rsidRPr="000046F9">
              <w:rPr>
                <w:rFonts w:eastAsia="Times New Roman" w:hAnsi="Times New Roman" w:ascii="Times New Roman"/>
                <w:bCs/>
                <w:sz w:val="20"/>
                <w:szCs w:val="20"/>
                <w:lang w:eastAsia="hr-HR"/>
              </w:rPr>
              <w:t>Iznos priznate tražbine (kn)</w:t>
            </w:r>
          </w:p>
        </w:tc>
      </w:tr>
      <w:tr w:rsidTr="000046F9" w:rsidR="000046F9" w:rsidRPr="000046F9">
        <w:trPr>
          <w:trHeight w:val="1395"/>
        </w:trPr>
        <w:tc>
          <w:tcPr>
            <w:tcW w:type="dxa" w:w="866"/>
            <w:shd w:fill="FFFFFF" w:color="000000" w:val="clear"/>
            <w:vAlign w:val="center"/>
            <w:hideMark/>
          </w:tcPr>
          <w:p w:rsidRDefault="000046F9" w:rsidP="000046F9" w:rsidR="000046F9" w:rsidRPr="000046F9">
            <w:pPr>
              <w:spacing w:lineRule="auto" w:line="240" w:after="0"/>
              <w:jc w:val="center"/>
              <w:rPr>
                <w:rFonts w:eastAsia="Times New Roman" w:hAnsi="Times New Roman" w:ascii="Times New Roman"/>
                <w:sz w:val="20"/>
                <w:szCs w:val="20"/>
                <w:lang w:eastAsia="hr-HR"/>
              </w:rPr>
            </w:pPr>
            <w:r w:rsidRPr="000046F9">
              <w:rPr>
                <w:rFonts w:eastAsia="Times New Roman" w:hAnsi="Times New Roman" w:ascii="Times New Roman"/>
                <w:sz w:val="20"/>
                <w:szCs w:val="20"/>
                <w:lang w:eastAsia="hr-HR"/>
              </w:rPr>
              <w:t>1.</w:t>
            </w:r>
          </w:p>
        </w:tc>
        <w:tc>
          <w:tcPr>
            <w:tcW w:type="dxa" w:w="3402"/>
            <w:shd w:fill="auto" w:color="auto" w:val="clear"/>
            <w:vAlign w:val="center"/>
            <w:hideMark/>
          </w:tcPr>
          <w:p w:rsidRDefault="000046F9" w:rsidP="000046F9" w:rsidR="000046F9" w:rsidRPr="000046F9">
            <w:pPr>
              <w:spacing w:lineRule="auto" w:line="240" w:after="0"/>
              <w:jc w:val="center"/>
              <w:rPr>
                <w:rFonts w:eastAsia="Times New Roman" w:hAnsi="Times New Roman" w:ascii="Times New Roman"/>
                <w:sz w:val="20"/>
                <w:szCs w:val="20"/>
                <w:lang w:eastAsia="hr-HR"/>
              </w:rPr>
            </w:pPr>
            <w:r w:rsidRPr="000046F9">
              <w:rPr>
                <w:rFonts w:eastAsia="Times New Roman" w:hAnsi="Times New Roman" w:ascii="Times New Roman"/>
                <w:sz w:val="20"/>
                <w:szCs w:val="20"/>
                <w:lang w:eastAsia="hr-HR"/>
              </w:rPr>
              <w:t>Republika Hrvatska - Ministarstvo financija, Porezna uprava, Područni ured Varaždin, Graberje 1, OIB: 52634238587</w:t>
            </w:r>
          </w:p>
        </w:tc>
        <w:tc>
          <w:tcPr>
            <w:tcW w:type="dxa" w:w="1701"/>
            <w:shd w:fill="auto" w:color="auto" w:val="clear"/>
            <w:vAlign w:val="center"/>
            <w:hideMark/>
          </w:tcPr>
          <w:p w:rsidRDefault="000046F9" w:rsidP="000046F9" w:rsidR="000046F9" w:rsidRPr="000046F9">
            <w:pPr>
              <w:spacing w:lineRule="auto" w:line="240" w:after="0"/>
              <w:jc w:val="center"/>
              <w:rPr>
                <w:rFonts w:eastAsia="Times New Roman" w:hAnsi="Times New Roman" w:ascii="Times New Roman"/>
                <w:sz w:val="20"/>
                <w:szCs w:val="20"/>
                <w:lang w:eastAsia="hr-HR"/>
              </w:rPr>
            </w:pPr>
            <w:r w:rsidRPr="000046F9">
              <w:rPr>
                <w:rFonts w:eastAsia="Times New Roman" w:hAnsi="Times New Roman" w:ascii="Times New Roman"/>
                <w:sz w:val="20"/>
                <w:szCs w:val="20"/>
                <w:lang w:eastAsia="hr-HR"/>
              </w:rPr>
              <w:t>525,38</w:t>
            </w:r>
          </w:p>
        </w:tc>
        <w:tc>
          <w:tcPr>
            <w:tcW w:type="dxa" w:w="1984"/>
            <w:shd w:fill="auto" w:color="auto" w:val="clear"/>
            <w:noWrap/>
            <w:vAlign w:val="center"/>
            <w:hideMark/>
          </w:tcPr>
          <w:p w:rsidRDefault="000046F9" w:rsidP="000046F9" w:rsidR="000046F9" w:rsidRPr="000046F9">
            <w:pPr>
              <w:spacing w:lineRule="auto" w:line="240" w:after="0"/>
              <w:jc w:val="center"/>
              <w:rPr>
                <w:rFonts w:eastAsia="Times New Roman" w:hAnsi="Times New Roman" w:ascii="Times New Roman"/>
                <w:sz w:val="20"/>
                <w:szCs w:val="20"/>
                <w:lang w:eastAsia="hr-HR"/>
              </w:rPr>
            </w:pPr>
            <w:r w:rsidRPr="000046F9">
              <w:rPr>
                <w:rFonts w:eastAsia="Times New Roman" w:hAnsi="Times New Roman" w:ascii="Times New Roman"/>
                <w:sz w:val="20"/>
                <w:szCs w:val="20"/>
                <w:lang w:eastAsia="hr-HR"/>
              </w:rPr>
              <w:t>525,38</w:t>
            </w:r>
          </w:p>
        </w:tc>
      </w:tr>
      <w:tr w:rsidTr="000046F9" w:rsidR="000046F9" w:rsidRPr="000046F9">
        <w:trPr>
          <w:trHeight w:val="1665"/>
        </w:trPr>
        <w:tc>
          <w:tcPr>
            <w:tcW w:type="dxa" w:w="866"/>
            <w:shd w:fill="FFFFFF" w:color="000000" w:val="clear"/>
            <w:vAlign w:val="center"/>
            <w:hideMark/>
          </w:tcPr>
          <w:p w:rsidRDefault="000046F9" w:rsidP="000046F9" w:rsidR="000046F9" w:rsidRPr="000046F9">
            <w:pPr>
              <w:spacing w:lineRule="auto" w:line="240" w:after="0"/>
              <w:jc w:val="center"/>
              <w:rPr>
                <w:rFonts w:eastAsia="Times New Roman" w:hAnsi="Times New Roman" w:ascii="Times New Roman"/>
                <w:sz w:val="20"/>
                <w:szCs w:val="20"/>
                <w:lang w:eastAsia="hr-HR"/>
              </w:rPr>
            </w:pPr>
            <w:r w:rsidRPr="000046F9">
              <w:rPr>
                <w:rFonts w:eastAsia="Times New Roman" w:hAnsi="Times New Roman" w:ascii="Times New Roman"/>
                <w:sz w:val="20"/>
                <w:szCs w:val="20"/>
                <w:lang w:eastAsia="hr-HR"/>
              </w:rPr>
              <w:t>2.</w:t>
            </w:r>
          </w:p>
        </w:tc>
        <w:tc>
          <w:tcPr>
            <w:tcW w:type="dxa" w:w="3402"/>
            <w:shd w:fill="FFFFFF" w:color="000000" w:val="clear"/>
            <w:vAlign w:val="center"/>
            <w:hideMark/>
          </w:tcPr>
          <w:p w:rsidRDefault="000046F9" w:rsidP="000046F9" w:rsidR="000046F9" w:rsidRPr="000046F9">
            <w:pPr>
              <w:spacing w:lineRule="auto" w:line="240" w:after="0"/>
              <w:jc w:val="center"/>
              <w:rPr>
                <w:rFonts w:eastAsia="Times New Roman" w:hAnsi="Times New Roman" w:ascii="Times New Roman"/>
                <w:sz w:val="20"/>
                <w:szCs w:val="20"/>
                <w:lang w:eastAsia="hr-HR"/>
              </w:rPr>
            </w:pPr>
            <w:r w:rsidRPr="000046F9">
              <w:rPr>
                <w:rFonts w:eastAsia="Times New Roman" w:hAnsi="Times New Roman" w:ascii="Times New Roman"/>
                <w:sz w:val="20"/>
                <w:szCs w:val="20"/>
                <w:lang w:eastAsia="hr-HR"/>
              </w:rPr>
              <w:t>RAIFFEISENBANK AUSTRIA d.d., Magazinska cesta 69, Zagreb, OIB: 53056966535</w:t>
            </w:r>
          </w:p>
        </w:tc>
        <w:tc>
          <w:tcPr>
            <w:tcW w:type="dxa" w:w="1701"/>
            <w:shd w:fill="FFFFFF" w:color="000000" w:val="clear"/>
            <w:vAlign w:val="center"/>
            <w:hideMark/>
          </w:tcPr>
          <w:p w:rsidRDefault="000046F9" w:rsidP="000046F9" w:rsidR="000046F9" w:rsidRPr="000046F9">
            <w:pPr>
              <w:spacing w:lineRule="auto" w:line="240" w:after="0"/>
              <w:jc w:val="center"/>
              <w:rPr>
                <w:rFonts w:eastAsia="Times New Roman" w:hAnsi="Times New Roman" w:ascii="Times New Roman"/>
                <w:sz w:val="20"/>
                <w:szCs w:val="20"/>
                <w:lang w:eastAsia="hr-HR"/>
              </w:rPr>
            </w:pPr>
            <w:r w:rsidRPr="000046F9">
              <w:rPr>
                <w:rFonts w:eastAsia="Times New Roman" w:hAnsi="Times New Roman" w:ascii="Times New Roman"/>
                <w:sz w:val="20"/>
                <w:szCs w:val="20"/>
                <w:lang w:eastAsia="hr-HR"/>
              </w:rPr>
              <w:t>164.383,24</w:t>
            </w:r>
          </w:p>
        </w:tc>
        <w:tc>
          <w:tcPr>
            <w:tcW w:type="dxa" w:w="1984"/>
            <w:shd w:fill="FFFFFF" w:color="000000" w:val="clear"/>
            <w:vAlign w:val="center"/>
            <w:hideMark/>
          </w:tcPr>
          <w:p w:rsidRDefault="000046F9" w:rsidP="000046F9" w:rsidR="000046F9" w:rsidRPr="000046F9">
            <w:pPr>
              <w:spacing w:lineRule="auto" w:line="240" w:after="0"/>
              <w:jc w:val="center"/>
              <w:rPr>
                <w:rFonts w:eastAsia="Times New Roman" w:hAnsi="Times New Roman" w:ascii="Times New Roman"/>
                <w:sz w:val="20"/>
                <w:szCs w:val="20"/>
                <w:lang w:eastAsia="hr-HR"/>
              </w:rPr>
            </w:pPr>
            <w:r w:rsidRPr="000046F9">
              <w:rPr>
                <w:rFonts w:eastAsia="Times New Roman" w:hAnsi="Times New Roman" w:ascii="Times New Roman"/>
                <w:sz w:val="20"/>
                <w:szCs w:val="20"/>
                <w:lang w:eastAsia="hr-HR"/>
              </w:rPr>
              <w:t>164.383,24</w:t>
            </w:r>
          </w:p>
        </w:tc>
      </w:tr>
    </w:tbl>
    <w:p w:rsidRDefault="000046F9" w:rsidP="00C10F64" w:rsidR="000046F9">
      <w:pPr>
        <w:spacing w:lineRule="auto" w:line="240" w:after="0"/>
        <w:jc w:val="both"/>
        <w:rPr>
          <w:rFonts w:eastAsia="Times New Roman" w:hAnsi="Times New Roman" w:ascii="Times New Roman"/>
          <w:sz w:val="24"/>
          <w:szCs w:val="24"/>
          <w:lang w:eastAsia="hr-HR"/>
        </w:rPr>
      </w:pPr>
    </w:p>
    <w:p w:rsidRDefault="000046F9" w:rsidP="00C10F64" w:rsidR="000046F9">
      <w:pPr>
        <w:spacing w:lineRule="auto" w:line="240" w:after="0"/>
        <w:jc w:val="both"/>
        <w:rPr>
          <w:rFonts w:eastAsia="Times New Roman" w:hAnsi="Times New Roman" w:ascii="Times New Roman"/>
          <w:sz w:val="24"/>
          <w:szCs w:val="24"/>
          <w:lang w:eastAsia="hr-HR"/>
        </w:rPr>
      </w:pPr>
    </w:p>
    <w:p w:rsidRDefault="00B24C9E" w:rsidP="00C10F64" w:rsidR="00B24C9E" w:rsidRPr="00C10F64">
      <w:pPr>
        <w:spacing w:lineRule="auto" w:line="240" w:after="0"/>
        <w:jc w:val="both"/>
        <w:rPr>
          <w:rFonts w:eastAsia="Times New Roman" w:hAnsi="Times New Roman" w:ascii="Times New Roman"/>
          <w:sz w:val="24"/>
          <w:szCs w:val="24"/>
          <w:lang w:eastAsia="hr-HR"/>
        </w:rPr>
      </w:pPr>
    </w:p>
    <w:p w:rsidRDefault="00A2712F" w:rsidP="00711E2F" w:rsidR="00711E2F">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I</w:t>
      </w:r>
      <w:r w:rsidR="00010D7B">
        <w:rPr>
          <w:rFonts w:eastAsia="Times New Roman" w:hAnsi="Times New Roman" w:ascii="Times New Roman"/>
          <w:sz w:val="24"/>
          <w:szCs w:val="24"/>
          <w:lang w:eastAsia="hr-HR"/>
        </w:rPr>
        <w:t>I</w:t>
      </w:r>
      <w:r w:rsidR="00467AA9">
        <w:rPr>
          <w:rFonts w:eastAsia="Times New Roman" w:hAnsi="Times New Roman" w:ascii="Times New Roman"/>
          <w:sz w:val="24"/>
          <w:szCs w:val="24"/>
          <w:lang w:eastAsia="hr-HR"/>
        </w:rPr>
        <w:t>I/</w:t>
      </w:r>
      <w:r w:rsidR="00C10F64" w:rsidRPr="00C10F64">
        <w:rPr>
          <w:rFonts w:eastAsia="Times New Roman" w:hAnsi="Times New Roman" w:ascii="Times New Roman"/>
          <w:b/>
          <w:sz w:val="24"/>
          <w:szCs w:val="24"/>
          <w:lang w:eastAsia="hr-HR"/>
        </w:rPr>
        <w:t xml:space="preserve"> </w:t>
      </w:r>
      <w:r w:rsidR="00711E2F" w:rsidRPr="00711E2F">
        <w:rPr>
          <w:rFonts w:eastAsia="Times New Roman" w:hAnsi="Times New Roman" w:ascii="Times New Roman"/>
          <w:sz w:val="24"/>
          <w:szCs w:val="24"/>
          <w:lang w:eastAsia="hr-HR"/>
        </w:rPr>
        <w:t>Ovo rješenje objaviti će se na mrežnoj stranici e-Oglasna ploča suda.</w:t>
      </w:r>
    </w:p>
    <w:p w:rsidRDefault="006527C3" w:rsidP="00711E2F" w:rsidR="006527C3" w:rsidRPr="006527C3">
      <w:pPr>
        <w:spacing w:lineRule="auto" w:line="240" w:after="0"/>
        <w:jc w:val="both"/>
        <w:rPr>
          <w:rFonts w:eastAsia="Times New Roman" w:hAnsi="Times New Roman" w:ascii="Times New Roman"/>
          <w:sz w:val="24"/>
          <w:szCs w:val="24"/>
          <w:lang w:eastAsia="hr-HR"/>
        </w:rPr>
      </w:pPr>
    </w:p>
    <w:p w:rsidRDefault="00711E2F" w:rsidP="002F61DE" w:rsidR="00711E2F">
      <w:pPr>
        <w:spacing w:lineRule="auto" w:line="240" w:after="0"/>
        <w:rPr>
          <w:rFonts w:hAnsi="Times New Roman" w:ascii="Times New Roman"/>
          <w:sz w:val="24"/>
          <w:szCs w:val="24"/>
        </w:rPr>
      </w:pPr>
    </w:p>
    <w:p w:rsidRDefault="005463DD" w:rsidP="00711E2F" w:rsid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t>Obrazloženje</w:t>
      </w:r>
    </w:p>
    <w:p w:rsidRDefault="00711E2F" w:rsidP="006527C3" w:rsidR="00711E2F" w:rsidRPr="00711E2F">
      <w:pPr>
        <w:spacing w:lineRule="auto" w:line="240" w:after="0"/>
        <w:rPr>
          <w:rFonts w:eastAsia="Times New Roman" w:hAnsi="Times New Roman" w:ascii="Times New Roman"/>
          <w:bCs/>
          <w:sz w:val="24"/>
          <w:szCs w:val="24"/>
          <w:lang w:eastAsia="hr-HR"/>
        </w:rPr>
      </w:pPr>
    </w:p>
    <w:p w:rsidRDefault="005463DD" w:rsidP="00B24C9E" w:rsidR="00B24C9E">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U ovom stečajnom postupku</w:t>
      </w:r>
      <w:r w:rsidR="00186030">
        <w:rPr>
          <w:rFonts w:eastAsia="Times New Roman" w:hAnsi="Times New Roman" w:ascii="Times New Roman"/>
          <w:sz w:val="24"/>
          <w:szCs w:val="24"/>
          <w:lang w:eastAsia="hr-HR"/>
        </w:rPr>
        <w:t>, na</w:t>
      </w:r>
      <w:r w:rsidR="00010D7B">
        <w:rPr>
          <w:rFonts w:eastAsia="Times New Roman" w:hAnsi="Times New Roman" w:ascii="Times New Roman"/>
          <w:sz w:val="24"/>
          <w:szCs w:val="24"/>
          <w:lang w:eastAsia="hr-HR"/>
        </w:rPr>
        <w:t xml:space="preserve"> </w:t>
      </w:r>
      <w:r w:rsidR="00186030">
        <w:rPr>
          <w:rFonts w:eastAsia="Times New Roman" w:hAnsi="Times New Roman" w:ascii="Times New Roman"/>
          <w:sz w:val="24"/>
          <w:szCs w:val="24"/>
          <w:lang w:eastAsia="hr-HR"/>
        </w:rPr>
        <w:t>ispitnom ročištu održanom</w:t>
      </w:r>
      <w:r w:rsidR="00B24C9E">
        <w:rPr>
          <w:rFonts w:eastAsia="Times New Roman" w:hAnsi="Times New Roman" w:ascii="Times New Roman"/>
          <w:sz w:val="24"/>
          <w:szCs w:val="24"/>
          <w:lang w:eastAsia="hr-HR"/>
        </w:rPr>
        <w:t xml:space="preserve"> </w:t>
      </w:r>
      <w:r w:rsidR="000046F9">
        <w:rPr>
          <w:rFonts w:eastAsia="Times New Roman" w:hAnsi="Times New Roman" w:ascii="Times New Roman"/>
          <w:sz w:val="24"/>
          <w:szCs w:val="24"/>
          <w:lang w:eastAsia="hr-HR"/>
        </w:rPr>
        <w:t>26. veljače 2019</w:t>
      </w:r>
      <w:r w:rsidR="008F070B">
        <w:rPr>
          <w:rFonts w:eastAsia="Times New Roman" w:hAnsi="Times New Roman" w:ascii="Times New Roman"/>
          <w:sz w:val="24"/>
          <w:szCs w:val="24"/>
          <w:lang w:eastAsia="hr-HR"/>
        </w:rPr>
        <w:t xml:space="preserve">. </w:t>
      </w:r>
      <w:r w:rsidR="000046F9">
        <w:rPr>
          <w:rFonts w:eastAsia="Times New Roman" w:hAnsi="Times New Roman" w:ascii="Times New Roman"/>
          <w:sz w:val="24"/>
          <w:szCs w:val="24"/>
          <w:lang w:eastAsia="hr-HR"/>
        </w:rPr>
        <w:t xml:space="preserve">stečajni upravitelj Zvonko Hrain iz Varaždina, ispitao je </w:t>
      </w:r>
      <w:r w:rsidR="00467AA9">
        <w:rPr>
          <w:rFonts w:eastAsia="Times New Roman" w:hAnsi="Times New Roman" w:ascii="Times New Roman"/>
          <w:sz w:val="24"/>
          <w:szCs w:val="24"/>
          <w:lang w:eastAsia="hr-HR"/>
        </w:rPr>
        <w:t>prijavljene tražbine</w:t>
      </w:r>
      <w:r w:rsidR="00C72260">
        <w:rPr>
          <w:rFonts w:eastAsia="Times New Roman" w:hAnsi="Times New Roman" w:ascii="Times New Roman"/>
          <w:sz w:val="24"/>
          <w:szCs w:val="24"/>
          <w:lang w:eastAsia="hr-HR"/>
        </w:rPr>
        <w:t xml:space="preserve"> vjerovnika</w:t>
      </w:r>
      <w:r w:rsidR="00467AA9">
        <w:rPr>
          <w:rFonts w:eastAsia="Times New Roman" w:hAnsi="Times New Roman" w:ascii="Times New Roman"/>
          <w:sz w:val="24"/>
          <w:szCs w:val="24"/>
          <w:lang w:eastAsia="hr-HR"/>
        </w:rPr>
        <w:t xml:space="preserve"> prvog i drugog višeg isplatnog reda</w:t>
      </w:r>
      <w:r w:rsidR="00A2712F">
        <w:rPr>
          <w:rFonts w:eastAsia="Times New Roman" w:hAnsi="Times New Roman" w:ascii="Times New Roman"/>
          <w:sz w:val="24"/>
          <w:szCs w:val="24"/>
          <w:lang w:eastAsia="hr-HR"/>
        </w:rPr>
        <w:t>,</w:t>
      </w:r>
      <w:r w:rsidR="00C72260">
        <w:rPr>
          <w:rFonts w:eastAsia="Times New Roman" w:hAnsi="Times New Roman" w:ascii="Times New Roman"/>
          <w:sz w:val="24"/>
          <w:szCs w:val="24"/>
          <w:lang w:eastAsia="hr-HR"/>
        </w:rPr>
        <w:t xml:space="preserve"> na način</w:t>
      </w:r>
      <w:r w:rsidR="000A486C">
        <w:rPr>
          <w:rFonts w:eastAsia="Times New Roman" w:hAnsi="Times New Roman" w:ascii="Times New Roman"/>
          <w:sz w:val="24"/>
          <w:szCs w:val="24"/>
          <w:lang w:eastAsia="hr-HR"/>
        </w:rPr>
        <w:t xml:space="preserve"> d</w:t>
      </w:r>
      <w:r w:rsidR="006527C3">
        <w:rPr>
          <w:rFonts w:eastAsia="Times New Roman" w:hAnsi="Times New Roman" w:ascii="Times New Roman"/>
          <w:sz w:val="24"/>
          <w:szCs w:val="24"/>
          <w:lang w:eastAsia="hr-HR"/>
        </w:rPr>
        <w:t xml:space="preserve">a je tražbine navedene u točci </w:t>
      </w:r>
      <w:r w:rsidR="00B24C9E">
        <w:rPr>
          <w:rFonts w:eastAsia="Times New Roman" w:hAnsi="Times New Roman" w:ascii="Times New Roman"/>
          <w:sz w:val="24"/>
          <w:szCs w:val="24"/>
          <w:lang w:eastAsia="hr-HR"/>
        </w:rPr>
        <w:t xml:space="preserve">I. i </w:t>
      </w:r>
      <w:r w:rsidR="006527C3">
        <w:rPr>
          <w:rFonts w:eastAsia="Times New Roman" w:hAnsi="Times New Roman" w:ascii="Times New Roman"/>
          <w:sz w:val="24"/>
          <w:szCs w:val="24"/>
          <w:lang w:eastAsia="hr-HR"/>
        </w:rPr>
        <w:t>II.</w:t>
      </w:r>
      <w:r w:rsidR="00711E2F">
        <w:rPr>
          <w:rFonts w:eastAsia="Times New Roman" w:hAnsi="Times New Roman" w:ascii="Times New Roman"/>
          <w:sz w:val="24"/>
          <w:szCs w:val="24"/>
          <w:lang w:eastAsia="hr-HR"/>
        </w:rPr>
        <w:t xml:space="preserve"> </w:t>
      </w:r>
      <w:r w:rsidR="00711E2F" w:rsidRPr="00711E2F">
        <w:rPr>
          <w:rFonts w:eastAsia="Times New Roman" w:hAnsi="Times New Roman" w:ascii="Times New Roman"/>
          <w:sz w:val="24"/>
          <w:szCs w:val="24"/>
          <w:lang w:eastAsia="hr-HR"/>
        </w:rPr>
        <w:t xml:space="preserve">izreke ovog rješenja u cijelosti </w:t>
      </w:r>
      <w:r w:rsidR="000046F9">
        <w:rPr>
          <w:rFonts w:eastAsia="Times New Roman" w:hAnsi="Times New Roman" w:ascii="Times New Roman"/>
          <w:sz w:val="24"/>
          <w:szCs w:val="24"/>
          <w:lang w:eastAsia="hr-HR"/>
        </w:rPr>
        <w:t>priznao</w:t>
      </w:r>
      <w:r w:rsidR="006527C3">
        <w:rPr>
          <w:rFonts w:eastAsia="Times New Roman" w:hAnsi="Times New Roman" w:ascii="Times New Roman"/>
          <w:sz w:val="24"/>
          <w:szCs w:val="24"/>
          <w:lang w:eastAsia="hr-HR"/>
        </w:rPr>
        <w:t>.</w:t>
      </w:r>
    </w:p>
    <w:p w:rsidRDefault="00B24C9E" w:rsidP="00B24C9E" w:rsidR="00B24C9E" w:rsidRPr="00B24C9E">
      <w:pPr>
        <w:spacing w:lineRule="auto" w:line="240" w:after="0"/>
        <w:jc w:val="both"/>
        <w:rPr>
          <w:rFonts w:eastAsia="Times New Roman" w:hAnsi="Times New Roman" w:ascii="Times New Roman"/>
          <w:sz w:val="24"/>
          <w:szCs w:val="24"/>
          <w:lang w:eastAsia="hr-HR"/>
        </w:rPr>
      </w:pPr>
    </w:p>
    <w:p w:rsidRDefault="00B24C9E" w:rsidP="00B24C9E" w:rsidR="00B24C9E" w:rsidRPr="00B24C9E">
      <w:pPr>
        <w:spacing w:lineRule="auto" w:line="240"/>
        <w:ind w:firstLine="708"/>
        <w:jc w:val="both"/>
        <w:rPr>
          <w:rFonts w:hAnsi="Times New Roman" w:ascii="Times New Roman"/>
          <w:sz w:val="24"/>
          <w:szCs w:val="24"/>
        </w:rPr>
      </w:pPr>
      <w:r w:rsidRPr="00B24C9E">
        <w:rPr>
          <w:rFonts w:hAnsi="Times New Roman" w:ascii="Times New Roman"/>
          <w:sz w:val="24"/>
          <w:szCs w:val="24"/>
        </w:rPr>
        <w:t>Na temelju rezultata ispitnog ročišta, stečajni sudac je sastavio tablicu ispitanih tražbina u smislu čl. 264. Stečajnog zakona (Narodne novine broj 71/15 i 104/17, dalje SZ) i ovim rješenjem odlučio u kojem su iznosu i u kojem isplatnom redu utvrđene tražbine.</w:t>
      </w:r>
    </w:p>
    <w:p w:rsidRDefault="00B24C9E" w:rsidP="00B24C9E" w:rsidR="00B24C9E" w:rsidRPr="00B24C9E">
      <w:pPr>
        <w:spacing w:lineRule="auto" w:line="240"/>
        <w:ind w:firstLine="708"/>
        <w:jc w:val="both"/>
        <w:rPr>
          <w:rFonts w:hAnsi="Times New Roman" w:ascii="Times New Roman"/>
          <w:sz w:val="24"/>
          <w:szCs w:val="24"/>
        </w:rPr>
      </w:pPr>
      <w:r w:rsidRPr="00B24C9E">
        <w:rPr>
          <w:rFonts w:hAnsi="Times New Roman" w:ascii="Times New Roman"/>
          <w:sz w:val="24"/>
          <w:szCs w:val="24"/>
        </w:rPr>
        <w:t>Također je na temelju tako sastavljenih tablica stečajni sudac donio rješenje kojim odlučuje o tome u kojem su iznosu i u kojem isplatnom redu utvrđene tražbine.</w:t>
      </w:r>
    </w:p>
    <w:p w:rsidRDefault="00711E2F" w:rsidP="005463DD" w:rsidR="00711E2F" w:rsidRPr="00B24C9E">
      <w:pPr>
        <w:spacing w:lineRule="auto" w:line="240" w:after="0"/>
        <w:rPr>
          <w:rFonts w:eastAsia="Times New Roman" w:hAnsi="Times New Roman" w:ascii="Times New Roman"/>
          <w:sz w:val="24"/>
          <w:szCs w:val="24"/>
          <w:lang w:eastAsia="hr-HR"/>
        </w:rPr>
      </w:pPr>
    </w:p>
    <w:p w:rsidRDefault="005463DD" w:rsidP="00AC71A5" w:rsidR="00AC71A5" w:rsidRPr="00AC71A5">
      <w:pPr>
        <w:spacing w:lineRule="auto" w:line="240" w:after="0"/>
        <w:jc w:val="center"/>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U Varaždinu, </w:t>
      </w:r>
      <w:r w:rsidR="000046F9">
        <w:rPr>
          <w:rFonts w:eastAsia="Times New Roman" w:hAnsi="Times New Roman" w:ascii="Times New Roman"/>
          <w:sz w:val="24"/>
          <w:szCs w:val="24"/>
          <w:lang w:eastAsia="hr-HR"/>
        </w:rPr>
        <w:t>27. veljače 2019</w:t>
      </w:r>
      <w:r w:rsidRPr="005463DD">
        <w:rPr>
          <w:rFonts w:eastAsia="Times New Roman" w:hAnsi="Times New Roman" w:ascii="Times New Roman"/>
          <w:sz w:val="24"/>
          <w:szCs w:val="24"/>
          <w:lang w:eastAsia="hr-HR"/>
        </w:rPr>
        <w:t>.</w:t>
      </w:r>
    </w:p>
    <w:p w:rsidRDefault="000A486C" w:rsidP="000A486C" w:rsidR="000A486C">
      <w:pPr>
        <w:spacing w:lineRule="auto" w:line="240" w:after="0"/>
        <w:jc w:val="center"/>
        <w:rPr>
          <w:rFonts w:hAnsi="Times New Roman" w:ascii="Times New Roman"/>
          <w:sz w:val="24"/>
          <w:szCs w:val="24"/>
        </w:rPr>
      </w:pPr>
    </w:p>
    <w:p w:rsidRDefault="00B24C9E" w:rsidP="000A486C" w:rsidR="00B24C9E">
      <w:pPr>
        <w:spacing w:lineRule="auto" w:line="240" w:after="0"/>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B24C9E" w:rsidP="006527C3" w:rsidR="00B24C9E" w:rsidRPr="00102896">
      <w:pPr>
        <w:spacing w:lineRule="auto" w:line="240" w:after="0"/>
        <w:rPr>
          <w:rFonts w:hAnsi="Times New Roman" w:ascii="Times New Roman"/>
          <w:sz w:val="24"/>
          <w:szCs w:val="24"/>
        </w:rPr>
      </w:pPr>
    </w:p>
    <w:p w:rsidRDefault="00102896" w:rsidP="00102896" w:rsid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Za točnost otpravka – ovlašteni službenik</w:t>
      </w:r>
    </w:p>
    <w:p w:rsidRDefault="00B24C9E" w:rsidP="00102896" w:rsidR="00B24C9E">
      <w:pPr>
        <w:spacing w:lineRule="auto" w:line="240" w:after="0"/>
        <w:ind w:left="4248"/>
        <w:jc w:val="center"/>
        <w:rPr>
          <w:rFonts w:hAnsi="Times New Roman" w:ascii="Times New Roman"/>
          <w:sz w:val="24"/>
          <w:szCs w:val="24"/>
        </w:rPr>
      </w:pPr>
    </w:p>
    <w:p w:rsidRDefault="00B24C9E" w:rsidP="00102896" w:rsidR="00B24C9E" w:rsidRPr="00102896">
      <w:pPr>
        <w:spacing w:lineRule="auto" w:line="240" w:after="0"/>
        <w:ind w:left="4248"/>
        <w:jc w:val="center"/>
        <w:rPr>
          <w:rFonts w:hAnsi="Times New Roman" w:ascii="Times New Roman"/>
          <w:sz w:val="24"/>
          <w:szCs w:val="24"/>
        </w:rPr>
      </w:pPr>
    </w:p>
    <w:p w:rsidRDefault="006527C3" w:rsidP="005463DD" w:rsidR="006527C3">
      <w:pPr>
        <w:spacing w:lineRule="auto" w:line="240" w:after="0"/>
        <w:rPr>
          <w:rFonts w:hAnsi="Times New Roman" w:ascii="Times New Roman"/>
          <w:sz w:val="24"/>
          <w:szCs w:val="24"/>
        </w:rPr>
      </w:pPr>
    </w:p>
    <w:p w:rsidRDefault="00B24C9E" w:rsidP="005463DD" w:rsidR="00B24C9E">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 xml:space="preserve">Protiv ovog rješenja pravo na žalbu ima </w:t>
      </w:r>
      <w:r w:rsidR="005A19B2">
        <w:rPr>
          <w:rFonts w:eastAsia="Times New Roman" w:hAnsi="Times New Roman" w:ascii="Times New Roman"/>
          <w:sz w:val="24"/>
          <w:szCs w:val="24"/>
          <w:lang w:eastAsia="hr-HR"/>
        </w:rPr>
        <w:t xml:space="preserve">stečajni upravitelj i </w:t>
      </w:r>
      <w:r w:rsidRPr="005463DD">
        <w:rPr>
          <w:rFonts w:eastAsia="Times New Roman" w:hAnsi="Times New Roman" w:ascii="Times New Roman"/>
          <w:sz w:val="24"/>
          <w:szCs w:val="24"/>
          <w:lang w:eastAsia="hr-HR"/>
        </w:rPr>
        <w:t>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0046F9" w:rsidP="005463DD" w:rsidR="00467AA9">
      <w:pPr>
        <w:numPr>
          <w:ilvl w:val="0"/>
          <w:numId w:val="3"/>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Stečajni upravitelj Zvonko Hrain, Zagrebačka 51/3, Varaždin,</w:t>
      </w:r>
    </w:p>
    <w:p w:rsidRDefault="005463DD" w:rsidP="005463DD" w:rsidR="005463DD" w:rsidRPr="00467AA9">
      <w:pPr>
        <w:numPr>
          <w:ilvl w:val="0"/>
          <w:numId w:val="3"/>
        </w:numPr>
        <w:spacing w:lineRule="auto" w:line="240" w:after="0"/>
        <w:rPr>
          <w:rFonts w:eastAsia="Times New Roman" w:hAnsi="Times New Roman" w:ascii="Times New Roman"/>
          <w:sz w:val="24"/>
          <w:szCs w:val="24"/>
          <w:lang w:eastAsia="hr-HR"/>
        </w:rPr>
      </w:pPr>
      <w:r w:rsidRPr="00467AA9">
        <w:rPr>
          <w:rFonts w:eastAsia="Times New Roman" w:hAnsi="Times New Roman" w:ascii="Times New Roman"/>
          <w:sz w:val="24"/>
          <w:szCs w:val="24"/>
          <w:lang w:eastAsia="hr-HR"/>
        </w:rPr>
        <w:t>Ostali zainteresirani vjerovnici</w:t>
      </w:r>
    </w:p>
    <w:p w:rsidRDefault="0056514C" w:rsidP="002F61DE" w:rsidR="0056514C">
      <w:pPr>
        <w:spacing w:lineRule="auto" w:line="240" w:after="0"/>
        <w:rPr>
          <w:rFonts w:hAnsi="Times New Roman" w:ascii="Times New Roman"/>
          <w:sz w:val="24"/>
          <w:szCs w:val="24"/>
        </w:rPr>
      </w:pPr>
    </w:p>
    <w:sectPr w:rsidSect="005463DD" w:rsidR="0056514C">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1A27" w:rsidP="00501147" w:rsidR="003E1A27">
      <w:pPr>
        <w:spacing w:lineRule="auto" w:line="240" w:after="0"/>
      </w:pPr>
      <w:r>
        <w:separator/>
      </w:r>
    </w:p>
  </w:endnote>
  <w:endnote w:id="0" w:type="continuationSeparator">
    <w:p w:rsidRDefault="003E1A27" w:rsidP="00501147" w:rsidR="003E1A2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BatangChe">
    <w:panose1 w:val="02030609000101010101"/>
    <w:charset w:val="81"/>
    <w:family w:val="modern"/>
    <w:pitch w:val="fixed"/>
    <w:sig w:csb1="00000000" w:csb0="0008009F" w:usb3="00000000" w:usb2="00000030" w:usb1="69D77CFB" w:usb0="B00002AF"/>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1A27" w:rsidP="00501147" w:rsidR="003E1A27">
      <w:pPr>
        <w:spacing w:lineRule="auto" w:line="240" w:after="0"/>
      </w:pPr>
      <w:r>
        <w:separator/>
      </w:r>
    </w:p>
  </w:footnote>
  <w:footnote w:id="0" w:type="continuationSeparator">
    <w:p w:rsidRDefault="003E1A27" w:rsidP="00501147" w:rsidR="003E1A2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486B44">
      <w:rPr>
        <w:rFonts w:hAnsi="Times New Roman" w:ascii="Times New Roman"/>
        <w:noProof/>
        <w:sz w:val="24"/>
        <w:szCs w:val="24"/>
      </w:rPr>
      <w:t>Poslovni broj: 5 St-159/2018-21</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486B44">
      <w:rPr>
        <w:rFonts w:hAnsi="Times New Roman" w:ascii="Times New Roman"/>
        <w:noProof/>
        <w:sz w:val="24"/>
        <w:szCs w:val="24"/>
      </w:rPr>
      <w:t>3</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7AD93952"/>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BE00B2C"/>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46F9"/>
    <w:rsid w:val="00006788"/>
    <w:rsid w:val="00010D7B"/>
    <w:rsid w:val="00034FA3"/>
    <w:rsid w:val="0004207D"/>
    <w:rsid w:val="0006567D"/>
    <w:rsid w:val="00087C43"/>
    <w:rsid w:val="000A486C"/>
    <w:rsid w:val="000A5ACB"/>
    <w:rsid w:val="000B20C6"/>
    <w:rsid w:val="000D0789"/>
    <w:rsid w:val="00102896"/>
    <w:rsid w:val="001664CA"/>
    <w:rsid w:val="00184311"/>
    <w:rsid w:val="00186030"/>
    <w:rsid w:val="00194888"/>
    <w:rsid w:val="001A2FC6"/>
    <w:rsid w:val="001A68CF"/>
    <w:rsid w:val="001E3C62"/>
    <w:rsid w:val="001E6AAB"/>
    <w:rsid w:val="001F6DF0"/>
    <w:rsid w:val="00237FCE"/>
    <w:rsid w:val="002971D6"/>
    <w:rsid w:val="002D2FC4"/>
    <w:rsid w:val="002E3DDB"/>
    <w:rsid w:val="002F61DE"/>
    <w:rsid w:val="00340399"/>
    <w:rsid w:val="00341823"/>
    <w:rsid w:val="00342CFC"/>
    <w:rsid w:val="00345212"/>
    <w:rsid w:val="0034714B"/>
    <w:rsid w:val="00367E59"/>
    <w:rsid w:val="00385BF0"/>
    <w:rsid w:val="00394A8C"/>
    <w:rsid w:val="003A4477"/>
    <w:rsid w:val="003B71E1"/>
    <w:rsid w:val="003D38CE"/>
    <w:rsid w:val="003E1A27"/>
    <w:rsid w:val="00437BFC"/>
    <w:rsid w:val="00450291"/>
    <w:rsid w:val="00467AA9"/>
    <w:rsid w:val="00486B44"/>
    <w:rsid w:val="0049749B"/>
    <w:rsid w:val="004A0BD1"/>
    <w:rsid w:val="004E1C60"/>
    <w:rsid w:val="004F7332"/>
    <w:rsid w:val="00501147"/>
    <w:rsid w:val="005463DD"/>
    <w:rsid w:val="0056514C"/>
    <w:rsid w:val="00596CF2"/>
    <w:rsid w:val="005A19B2"/>
    <w:rsid w:val="005B47B2"/>
    <w:rsid w:val="005E1D89"/>
    <w:rsid w:val="005F633B"/>
    <w:rsid w:val="00612A6B"/>
    <w:rsid w:val="006527C3"/>
    <w:rsid w:val="00685195"/>
    <w:rsid w:val="00711E2F"/>
    <w:rsid w:val="00741600"/>
    <w:rsid w:val="00757A30"/>
    <w:rsid w:val="007802E2"/>
    <w:rsid w:val="0078776D"/>
    <w:rsid w:val="00791B7F"/>
    <w:rsid w:val="007A409A"/>
    <w:rsid w:val="007B0EA4"/>
    <w:rsid w:val="007E6BD9"/>
    <w:rsid w:val="007F1485"/>
    <w:rsid w:val="00836880"/>
    <w:rsid w:val="008659E3"/>
    <w:rsid w:val="008A6557"/>
    <w:rsid w:val="008C4EFB"/>
    <w:rsid w:val="008D05FD"/>
    <w:rsid w:val="008F070B"/>
    <w:rsid w:val="00915076"/>
    <w:rsid w:val="0092437B"/>
    <w:rsid w:val="00957093"/>
    <w:rsid w:val="0096157B"/>
    <w:rsid w:val="00962251"/>
    <w:rsid w:val="0096563D"/>
    <w:rsid w:val="00975368"/>
    <w:rsid w:val="00990A72"/>
    <w:rsid w:val="009B5E3C"/>
    <w:rsid w:val="00A2712F"/>
    <w:rsid w:val="00A31425"/>
    <w:rsid w:val="00A31587"/>
    <w:rsid w:val="00A373CA"/>
    <w:rsid w:val="00A65E60"/>
    <w:rsid w:val="00A9082D"/>
    <w:rsid w:val="00AA1295"/>
    <w:rsid w:val="00AC71A5"/>
    <w:rsid w:val="00AD5F9C"/>
    <w:rsid w:val="00AF28D9"/>
    <w:rsid w:val="00AF74A4"/>
    <w:rsid w:val="00B00B9A"/>
    <w:rsid w:val="00B079E2"/>
    <w:rsid w:val="00B24C9E"/>
    <w:rsid w:val="00B43087"/>
    <w:rsid w:val="00B43741"/>
    <w:rsid w:val="00B570E9"/>
    <w:rsid w:val="00B60B14"/>
    <w:rsid w:val="00B8401A"/>
    <w:rsid w:val="00B92B86"/>
    <w:rsid w:val="00B947DA"/>
    <w:rsid w:val="00BC5568"/>
    <w:rsid w:val="00BE76E7"/>
    <w:rsid w:val="00C10F64"/>
    <w:rsid w:val="00C23011"/>
    <w:rsid w:val="00C470B6"/>
    <w:rsid w:val="00C50709"/>
    <w:rsid w:val="00C50A45"/>
    <w:rsid w:val="00C63B8D"/>
    <w:rsid w:val="00C72260"/>
    <w:rsid w:val="00CB0DAC"/>
    <w:rsid w:val="00CE2F0E"/>
    <w:rsid w:val="00CE3864"/>
    <w:rsid w:val="00D167D2"/>
    <w:rsid w:val="00D228AD"/>
    <w:rsid w:val="00D30FD2"/>
    <w:rsid w:val="00D43B92"/>
    <w:rsid w:val="00D43FE4"/>
    <w:rsid w:val="00D50D29"/>
    <w:rsid w:val="00D710AC"/>
    <w:rsid w:val="00DB5D1B"/>
    <w:rsid w:val="00DC66A8"/>
    <w:rsid w:val="00DC70E5"/>
    <w:rsid w:val="00E349A5"/>
    <w:rsid w:val="00E6609C"/>
    <w:rsid w:val="00E74EBA"/>
    <w:rsid w:val="00EC15A5"/>
    <w:rsid w:val="00ED6BBA"/>
    <w:rsid w:val="00EE4A97"/>
    <w:rsid w:val="00F02284"/>
    <w:rsid w:val="00F12359"/>
    <w:rsid w:val="00F46F57"/>
    <w:rsid w:val="00F472E0"/>
    <w:rsid w:val="00F80916"/>
    <w:rsid w:val="00F85E94"/>
    <w:rsid w:val="00FE0FF5"/>
    <w:rsid w:val="00FF3267"/>
    <w:rsid w:val="00FF7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186030"/>
    <w:pPr>
      <w:ind w:left="720"/>
      <w:contextualSpacing/>
    </w:pPr>
  </w:style>
  <w:style w:customStyle="true" w:styleId="Standard" w:type="paragraph">
    <w:name w:val="Standard"/>
    <w:rsid w:val="000A486C"/>
    <w:pPr>
      <w:suppressAutoHyphens/>
      <w:autoSpaceDN w:val="false"/>
      <w:textAlignment w:val="baseline"/>
    </w:pPr>
    <w:rPr>
      <w:rFonts w:eastAsia="Times New Roman" w:hAnsi="Times New Roman" w:ascii="Times New Roman"/>
      <w:kern w:val="3"/>
      <w:sz w:val="24"/>
      <w:szCs w:val="24"/>
    </w:rPr>
  </w:style>
  <w:style w:customStyle="true" w:styleId="TableContents" w:type="paragraph">
    <w:name w:val="Table Contents"/>
    <w:basedOn w:val="Standard"/>
    <w:rsid w:val="000A486C"/>
    <w:pPr>
      <w:suppressLineNumbers/>
      <w:overflowPunct w:val="false"/>
    </w:pPr>
    <w:rPr>
      <w:szCs w:val="20"/>
      <w:lang w:eastAsia="en-US"/>
    </w:rPr>
  </w:style>
  <w:style w:customStyle="true" w:styleId="Reetkatablice1" w:type="table">
    <w:name w:val="Rešetka tablice1"/>
    <w:basedOn w:val="Obinatablica"/>
    <w:next w:val="Reetkatablice"/>
    <w:uiPriority w:val="59"/>
    <w:rsid w:val="008F070B"/>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8F070B"/>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uiPriority w:val="59"/>
    <w:rsid w:val="00711E2F"/>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next w:val="Reetkatablice"/>
    <w:uiPriority w:val="59"/>
    <w:rsid w:val="00711E2F"/>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86B44"/>
    <w:rPr>
      <w:color w:val="808080"/>
      <w:bdr w:space="0" w:sz="0" w:color="auto" w:val="none"/>
      <w:shd w:fill="auto" w:color="auto" w:val="clear"/>
    </w:rPr>
  </w:style>
  <w:style w:customStyle="true" w:styleId="eSPISCCParagraphDefaultFont" w:type="character">
    <w:name w:val="eSPIS_CC_Paragraph Default Font"/>
    <w:basedOn w:val="Zadanifontodlomka"/>
    <w:rsid w:val="00486B4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6B4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86B4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6B4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186030"/>
    <w:pPr>
      <w:ind w:left="720"/>
      <w:contextualSpacing/>
    </w:pPr>
  </w:style>
  <w:style w:customStyle="1" w:styleId="Standard" w:type="paragraph">
    <w:name w:val="Standard"/>
    <w:rsid w:val="000A486C"/>
    <w:pPr>
      <w:suppressAutoHyphens/>
      <w:autoSpaceDN w:val="0"/>
      <w:textAlignment w:val="baseline"/>
    </w:pPr>
    <w:rPr>
      <w:rFonts w:ascii="Times New Roman" w:eastAsia="Times New Roman" w:hAnsi="Times New Roman"/>
      <w:kern w:val="3"/>
      <w:sz w:val="24"/>
      <w:szCs w:val="24"/>
    </w:rPr>
  </w:style>
  <w:style w:customStyle="1" w:styleId="TableContents" w:type="paragraph">
    <w:name w:val="Table Contents"/>
    <w:basedOn w:val="Standard"/>
    <w:rsid w:val="000A486C"/>
    <w:pPr>
      <w:suppressLineNumbers/>
      <w:overflowPunct w:val="0"/>
    </w:pPr>
    <w:rPr>
      <w:szCs w:val="20"/>
      <w:lang w:eastAsia="en-US"/>
    </w:rPr>
  </w:style>
  <w:style w:customStyle="1" w:styleId="Reetkatablice1" w:type="table">
    <w:name w:val="Rešetka tablice1"/>
    <w:basedOn w:val="Obinatablica"/>
    <w:next w:val="Reetkatablice"/>
    <w:uiPriority w:val="59"/>
    <w:rsid w:val="008F070B"/>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8F070B"/>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59"/>
    <w:rsid w:val="00711E2F"/>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711E2F"/>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86B44"/>
    <w:rPr>
      <w:color w:val="808080"/>
      <w:bdr w:color="auto" w:space="0" w:sz="0" w:val="none"/>
      <w:shd w:color="auto" w:fill="auto" w:val="clear"/>
    </w:rPr>
  </w:style>
  <w:style w:customStyle="1" w:styleId="eSPISCCParagraphDefaultFont" w:type="character">
    <w:name w:val="eSPIS_CC_Paragraph Default Font"/>
    <w:basedOn w:val="Zadanifontodlomka"/>
    <w:rsid w:val="00486B4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6B4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86B4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6B4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58881">
      <w:bodyDiv w:val="true"/>
      <w:marLeft w:val="0"/>
      <w:marRight w:val="0"/>
      <w:marTop w:val="0"/>
      <w:marBottom w:val="0"/>
      <w:divBdr>
        <w:top w:space="0" w:sz="0" w:color="auto" w:val="none"/>
        <w:left w:space="0" w:sz="0" w:color="auto" w:val="none"/>
        <w:bottom w:space="0" w:sz="0" w:color="auto" w:val="none"/>
        <w:right w:space="0" w:sz="0" w:color="auto" w:val="none"/>
      </w:divBdr>
    </w:div>
    <w:div w:id="370618415">
      <w:bodyDiv w:val="true"/>
      <w:marLeft w:val="0"/>
      <w:marRight w:val="0"/>
      <w:marTop w:val="0"/>
      <w:marBottom w:val="0"/>
      <w:divBdr>
        <w:top w:space="0" w:sz="0" w:color="auto" w:val="none"/>
        <w:left w:space="0" w:sz="0" w:color="auto" w:val="none"/>
        <w:bottom w:space="0" w:sz="0" w:color="auto" w:val="none"/>
        <w:right w:space="0" w:sz="0" w:color="auto" w:val="none"/>
      </w:divBdr>
    </w:div>
    <w:div w:id="662245121">
      <w:bodyDiv w:val="true"/>
      <w:marLeft w:val="0"/>
      <w:marRight w:val="0"/>
      <w:marTop w:val="0"/>
      <w:marBottom w:val="0"/>
      <w:divBdr>
        <w:top w:space="0" w:sz="0" w:color="auto" w:val="none"/>
        <w:left w:space="0" w:sz="0" w:color="auto" w:val="none"/>
        <w:bottom w:space="0" w:sz="0" w:color="auto" w:val="none"/>
        <w:right w:space="0" w:sz="0" w:color="auto" w:val="none"/>
      </w:divBdr>
    </w:div>
    <w:div w:id="792989586">
      <w:bodyDiv w:val="true"/>
      <w:marLeft w:val="0"/>
      <w:marRight w:val="0"/>
      <w:marTop w:val="0"/>
      <w:marBottom w:val="0"/>
      <w:divBdr>
        <w:top w:space="0" w:sz="0" w:color="auto" w:val="none"/>
        <w:left w:space="0" w:sz="0" w:color="auto" w:val="none"/>
        <w:bottom w:space="0" w:sz="0" w:color="auto" w:val="none"/>
        <w:right w:space="0" w:sz="0" w:color="auto" w:val="none"/>
      </w:divBdr>
    </w:div>
    <w:div w:id="824972821">
      <w:bodyDiv w:val="true"/>
      <w:marLeft w:val="0"/>
      <w:marRight w:val="0"/>
      <w:marTop w:val="0"/>
      <w:marBottom w:val="0"/>
      <w:divBdr>
        <w:top w:space="0" w:sz="0" w:color="auto" w:val="none"/>
        <w:left w:space="0" w:sz="0" w:color="auto" w:val="none"/>
        <w:bottom w:space="0" w:sz="0" w:color="auto" w:val="none"/>
        <w:right w:space="0" w:sz="0" w:color="auto" w:val="none"/>
      </w:divBdr>
    </w:div>
    <w:div w:id="1933464888">
      <w:bodyDiv w:val="true"/>
      <w:marLeft w:val="0"/>
      <w:marRight w:val="0"/>
      <w:marTop w:val="0"/>
      <w:marBottom w:val="0"/>
      <w:divBdr>
        <w:top w:space="0" w:sz="0" w:color="auto" w:val="none"/>
        <w:left w:space="0" w:sz="0" w:color="auto" w:val="none"/>
        <w:bottom w:space="0" w:sz="0" w:color="auto" w:val="none"/>
        <w:right w:space="0" w:sz="0" w:color="auto" w:val="none"/>
      </w:divBdr>
    </w:div>
    <w:div w:id="1960648612">
      <w:bodyDiv w:val="true"/>
      <w:marLeft w:val="0"/>
      <w:marRight w:val="0"/>
      <w:marTop w:val="0"/>
      <w:marBottom w:val="0"/>
      <w:divBdr>
        <w:top w:space="0" w:sz="0" w:color="auto" w:val="none"/>
        <w:left w:space="0" w:sz="0" w:color="auto" w:val="none"/>
        <w:bottom w:space="0" w:sz="0" w:color="auto" w:val="none"/>
        <w:right w:space="0" w:sz="0" w:color="auto" w:val="none"/>
      </w:divBdr>
    </w:div>
    <w:div w:id="213694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St-159/2018</izvorni_sadrzaj>
    <derivirana_varijabla naziv="DomainObject.Predmet.OznakaBroj_1">St-159/2018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SI-MONT GRUPPE d.o.o. za uslužne djelatnosti zastupanog po punomoćniku Patrik Stanko; Bruno Stanko</izvorni_sadrzaj>
    <derivirana_varijabla naziv="DomainObject.Predmet.ProtustrankaFormated_1">  SI-MONT GRUPPE d.o.o. za uslužne djelatnosti zastupanog po punomoćniku Patrik Stanko; Bruno Stanko</derivirana_varijabla>
  </DomainObject.Predmet.ProtustrankaFormated>
  <DomainObject.Predmet.ProtustrankaFormatedOIB>
    <izvorni_sadrzaj>  SI-MONT GRUPPE d.o.o. za uslužne djelatnosti, OIB 05474437121 zastupanog po punomoćniku Patrik Stanko; Bruno Stanko</izvorni_sadrzaj>
    <derivirana_varijabla naziv="DomainObject.Predmet.ProtustrankaFormatedOIB_1">  SI-MONT GRUPPE d.o.o. za uslužne djelatnosti, OIB 05474437121 zastupanog po punomoćniku Patrik Stanko; Bruno Stanko</derivirana_varijabla>
  </DomainObject.Predmet.ProtustrankaFormatedOIB>
  <DomainObject.Predmet.ProtustrankaFormatedWithAdress>
    <izvorni_sadrzaj> SI-MONT GRUPPE d.o.o. za uslužne djelatnosti, Varaždinska 46, 42208 Gornje Vratno zastupanog po punomoćniku Patrik Stanko; Bruno Stanko</izvorni_sadrzaj>
    <derivirana_varijabla naziv="DomainObject.Predmet.ProtustrankaFormatedWithAdress_1"> SI-MONT GRUPPE d.o.o. za uslužne djelatnosti, Varaždinska 46, 42208 Gornje Vratno zastupanog po punomoćniku Patrik Stanko; Bruno Stanko</derivirana_varijabla>
  </DomainObject.Predmet.ProtustrankaFormatedWithAdress>
  <DomainObject.Predmet.ProtustrankaFormatedWithAdressOIB>
    <izvorni_sadrzaj> SI-MONT GRUPPE d.o.o. za uslužne djelatnosti, OIB 05474437121, Varaždinska 46, 42208 Gornje Vratno zastupanog po punomoćniku Patrik Stanko; Bruno Stanko</izvorni_sadrzaj>
    <derivirana_varijabla naziv="DomainObject.Predmet.ProtustrankaFormatedWithAdressOIB_1"> SI-MONT GRUPPE d.o.o. za uslužne djelatnosti, OIB 05474437121, Varaždinska 46, 42208 Gornje Vratno zastupanog po punomoćniku Patrik Stanko; Bruno Stanko</derivirana_varijabla>
  </DomainObject.Predmet.ProtustrankaFormatedWithAdressOIB>
  <DomainObject.Predmet.ProtustrankaWithAdress>
    <izvorni_sadrzaj>SI-MONT GRUPPE d.o.o. za uslužne djelatnosti Varaždinska 46, 42208 Gornje Vratno</izvorni_sadrzaj>
    <derivirana_varijabla naziv="DomainObject.Predmet.ProtustrankaWithAdress_1">SI-MONT GRUPPE d.o.o. za uslužne djelatnosti Varaždinska 46, 42208 Gornje Vratno</derivirana_varijabla>
  </DomainObject.Predmet.ProtustrankaWithAdress>
  <DomainObject.Predmet.ProtustrankaWithAdressOIB>
    <izvorni_sadrzaj>SI-MONT GRUPPE d.o.o. za uslužne djelatnosti, OIB 05474437121, Varaždinska 46, 42208 Gornje Vratno</izvorni_sadrzaj>
    <derivirana_varijabla naziv="DomainObject.Predmet.ProtustrankaWithAdressOIB_1">SI-MONT GRUPPE d.o.o. za uslužne djelatnosti, OIB 05474437121, Varaždinska 46, 42208 Gornje Vratno</derivirana_varijabla>
  </DomainObject.Predmet.ProtustrankaWithAdressOIB>
  <DomainObject.Predmet.ProtustrankaNazivFormated>
    <izvorni_sadrzaj>SI-MONT GRUPPE d.o.o. za uslužne djelatnosti</izvorni_sadrzaj>
    <derivirana_varijabla naziv="DomainObject.Predmet.ProtustrankaNazivFormated_1">SI-MONT GRUPPE d.o.o. za uslužne djelatnosti</derivirana_varijabla>
  </DomainObject.Predmet.ProtustrankaNazivFormated>
  <DomainObject.Predmet.ProtustrankaNazivFormatedOIB>
    <izvorni_sadrzaj>SI-MONT GRUPPE d.o.o. za uslužne djelatnosti, OIB 05474437121</izvorni_sadrzaj>
    <derivirana_varijabla naziv="DomainObject.Predmet.ProtustrankaNazivFormatedOIB_1">SI-MONT GRUPPE d.o.o. za uslužne djelatnosti, OIB 05474437121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217740.04</izvorni_sadrzaj>
    <derivirana_varijabla naziv="DomainObject.Predmet.TrenutnaVrijednost_1">217740.04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SI-MONT GRUPPE d.o.o. za uslužne djelatnosti zastupanog po punomoćniku Patrik Stanko; Bruno Stanko</item>
    </izvorni_sadrzaj>
    <derivirana_varijabla naziv="DomainObject.Predmet.ProtuStrankaListFormated_1">
      <item>SI-MONT GRUPPE d.o.o. za uslužne djelatnosti zastupanog po punomoćniku Patrik Stanko; Bruno Stanko</item>
    </derivirana_varijabla>
  </DomainObject.Predmet.ProtuStrankaListFormated>
  <DomainObject.Predmet.ProtuStrankaListFormatedOIB>
    <izvorni_sadrzaj>
      <item>SI-MONT GRUPPE d.o.o. za uslužne djelatnosti, OIB 05474437121 zastupanog po punomoćniku Patrik Stanko; Bruno Stanko</item>
    </izvorni_sadrzaj>
    <derivirana_varijabla naziv="DomainObject.Predmet.ProtuStrankaListFormatedOIB_1">
      <item>SI-MONT GRUPPE d.o.o. za uslužne djelatnosti, OIB 05474437121 zastupanog po punomoćniku Patrik Stanko; Bruno Stanko</item>
    </derivirana_varijabla>
  </DomainObject.Predmet.ProtuStrankaListFormatedOIB>
  <DomainObject.Predmet.ProtuStrankaListFormatedWithAdress>
    <izvorni_sadrzaj>
      <item>SI-MONT GRUPPE d.o.o. za uslužne djelatnosti, Varaždinska 46, 42208 Gornje Vratno zastupanog po punomoćniku Patrik Stanko; Bruno Stanko</item>
    </izvorni_sadrzaj>
    <derivirana_varijabla naziv="DomainObject.Predmet.ProtuStrankaListFormatedWithAdress_1">
      <item>SI-MONT GRUPPE d.o.o. za uslužne djelatnosti, Varaždinska 46, 42208 Gornje Vratno zastupanog po punomoćniku Patrik Stanko; Bruno Stanko</item>
    </derivirana_varijabla>
  </DomainObject.Predmet.ProtuStrankaListFormatedWithAdress>
  <DomainObject.Predmet.ProtuStrankaListFormatedWithAdressOIB>
    <izvorni_sadrzaj>
      <item>SI-MONT GRUPPE d.o.o. za uslužne djelatnosti, OIB 05474437121, Varaždinska 46, 42208 Gornje Vratno zastupanog po punomoćniku Patrik Stanko; Bruno Stanko</item>
    </izvorni_sadrzaj>
    <derivirana_varijabla naziv="DomainObject.Predmet.ProtuStrankaListFormatedWithAdressOIB_1">
      <item>SI-MONT GRUPPE d.o.o. za uslužne djelatnosti, OIB 05474437121, Varaždinska 46, 42208 Gornje Vratno zastupanog po punomoćniku Patrik Stanko; Bruno Stanko</item>
    </derivirana_varijabla>
  </DomainObject.Predmet.ProtuStrankaListFormatedWithAdressOIB>
  <DomainObject.Predmet.ProtuStrankaListNazivFormated>
    <izvorni_sadrzaj>
      <item>SI-MONT GRUPPE d.o.o. za uslužne djelatnosti</item>
    </izvorni_sadrzaj>
    <derivirana_varijabla naziv="DomainObject.Predmet.ProtuStrankaListNazivFormated_1">
      <item>SI-MONT GRUPPE d.o.o. za uslužne djelatnosti</item>
    </derivirana_varijabla>
  </DomainObject.Predmet.ProtuStrankaListNazivFormated>
  <DomainObject.Predmet.ProtuStrankaListNazivFormatedOIB>
    <izvorni_sadrzaj>
      <item>SI-MONT GRUPPE d.o.o. za uslužne djelatnosti, OIB 05474437121</item>
    </izvorni_sadrzaj>
    <derivirana_varijabla naziv="DomainObject.Predmet.ProtuStrankaListNazivFormatedOIB_1">
      <item>SI-MONT GRUPPE d.o.o. za uslužne djelatnosti, OIB 05474437121</item>
    </derivirana_varijabla>
  </DomainObject.Predmet.ProtuStrankaListNazivFormatedOIB>
  <DomainObject.Predmet.OstaliListFormated>
    <izvorni_sadrzaj>
      <item>Sudski registar</item>
      <item>Patrik Stanko punomoćnik sudionika u postupku SI-MONT GRUPPE d.o.o. za uslužne djelatnosti</item>
      <item>Bruno Stanko punomoćnik sudionika u postupku SI-MONT GRUPPE d.o.o. za uslužne djelatnosti</item>
    </izvorni_sadrzaj>
    <derivirana_varijabla naziv="DomainObject.Predmet.OstaliListFormated_1">
      <item>Sudski registar</item>
      <item>Patrik Stanko punomoćnik sudionika u postupku SI-MONT GRUPPE d.o.o. za uslužne djelatnosti</item>
      <item>Bruno Stanko punomoćnik sudionika u postupku SI-MONT GRUPPE d.o.o. za uslužne djelatnosti</item>
    </derivirana_varijabla>
  </DomainObject.Predmet.OstaliListFormated>
  <DomainObject.Predmet.OstaliListFormatedOIB>
    <izvorni_sadrzaj>
      <item>Sudski registar</item>
      <item>Patrik Stanko, OIB 23381487317 punomoćnik sudionika u postupku SI-MONT GRUPPE d.o.o. za uslužne djelatnosti</item>
      <item>Bruno Stanko, OIB 07384561372 punomoćnik sudionika u postupku SI-MONT GRUPPE d.o.o. za uslužne djelatnosti</item>
    </izvorni_sadrzaj>
    <derivirana_varijabla naziv="DomainObject.Predmet.OstaliListFormatedOIB_1">
      <item>Sudski registar</item>
      <item>Patrik Stanko, OIB 23381487317 punomoćnik sudionika u postupku SI-MONT GRUPPE d.o.o. za uslužne djelatnosti</item>
      <item>Bruno Stanko, OIB 07384561372 punomoćnik sudionika u postupku SI-MONT GRUPPE d.o.o. za uslužne djelatnosti</item>
    </derivirana_varijabla>
  </DomainObject.Predmet.OstaliListFormatedOIB>
  <DomainObject.Predmet.OstaliListFormatedWithAdress>
    <izvorni_sadrzaj>
      <item>Sudski registar</item>
      <item>Patrik Stanko, Varaždinska 46, 42208 Gornje Vratno punomoćnik sudionika u postupku SI-MONT GRUPPE d.o.o. za uslužne djelatnosti</item>
      <item>Bruno Stanko, Varaždinska 46, 42208 Gornje Vratno punomoćnik sudionika u postupku SI-MONT GRUPPE d.o.o. za uslužne djelatnosti</item>
    </izvorni_sadrzaj>
    <derivirana_varijabla naziv="DomainObject.Predmet.OstaliListFormatedWithAdress_1">
      <item>Sudski registar</item>
      <item>Patrik Stanko, Varaždinska 46, 42208 Gornje Vratno punomoćnik sudionika u postupku SI-MONT GRUPPE d.o.o. za uslužne djelatnosti</item>
      <item>Bruno Stanko, Varaždinska 46, 42208 Gornje Vratno punomoćnik sudionika u postupku SI-MONT GRUPPE d.o.o. za uslužne djelatnosti</item>
    </derivirana_varijabla>
  </DomainObject.Predmet.OstaliListFormatedWithAdress>
  <DomainObject.Predmet.OstaliListFormatedWithAdressOIB>
    <izvorni_sadrzaj>
      <item>Sudski registar</item>
      <item>Patrik Stanko, OIB 23381487317, Varaždinska 46, 42208 Gornje Vratno punomoćnik sudionika u postupku SI-MONT GRUPPE d.o.o. za uslužne djelatnosti</item>
      <item>Bruno Stanko, OIB 07384561372, Varaždinska 46, 42208 Gornje Vratno punomoćnik sudionika u postupku SI-MONT GRUPPE d.o.o. za uslužne djelatnosti</item>
    </izvorni_sadrzaj>
    <derivirana_varijabla naziv="DomainObject.Predmet.OstaliListFormatedWithAdressOIB_1">
      <item>Sudski registar</item>
      <item>Patrik Stanko, OIB 23381487317, Varaždinska 46, 42208 Gornje Vratno punomoćnik sudionika u postupku SI-MONT GRUPPE d.o.o. za uslužne djelatnosti</item>
      <item>Bruno Stanko, OIB 07384561372, Varaždinska 46, 42208 Gornje Vratno punomoćnik sudionika u postupku SI-MONT GRUPPE d.o.o. za uslužne djelatnosti</item>
    </derivirana_varijabla>
  </DomainObject.Predmet.OstaliListFormatedWithAdressOIB>
  <DomainObject.Predmet.OstaliListNazivFormated>
    <izvorni_sadrzaj>
      <item>Sudski registar</item>
      <item>Patrik Stanko</item>
      <item>Bruno Stanko</item>
    </izvorni_sadrzaj>
    <derivirana_varijabla naziv="DomainObject.Predmet.OstaliListNazivFormated_1">
      <item>Sudski registar</item>
      <item>Patrik Stanko</item>
      <item>Bruno Stanko</item>
    </derivirana_varijabla>
  </DomainObject.Predmet.OstaliListNazivFormated>
  <DomainObject.Predmet.OstaliListNazivFormatedOIB>
    <izvorni_sadrzaj>
      <item>Sudski registar</item>
      <item>Patrik Stanko, OIB 23381487317</item>
      <item>Bruno Stanko, OIB 07384561372</item>
    </izvorni_sadrzaj>
    <derivirana_varijabla naziv="DomainObject.Predmet.OstaliListNazivFormatedOIB_1">
      <item>Sudski registar</item>
      <item>Patrik Stanko, OIB 23381487317</item>
      <item>Bruno Stanko, OIB 07384561372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SI-MONT GRUPPE d.o.o. za uslužne djelatnosti</izvorni_sadrzaj>
    <derivirana_varijabla naziv="DomainObject.Predmet.ProtustrankaIDrugi_1">SI-MONT GRUPPE d.o.o. za uslužne djelatnosti</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SI-MONT GRUPPE d.o.o. za uslužne djelatnosti, OIB 05474437121, Varaždinska 46, 42208 Gornje Vratno</izvorni_sadrzaj>
    <derivirana_varijabla naziv="DomainObject.Predmet.ProtustrankaIDrugiAdressOIB_1">SI-MONT GRUPPE d.o.o. za uslužne djelatnosti, OIB 05474437121, Varaždinska 46, 42208 Gornje Vratno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SI-MONT GRUPPE d.o.o. za uslužne djelatnosti</item>
      <item>Sudski registar</item>
      <item>Patrik Stanko</item>
      <item>Bruno Stanko</item>
    </izvorni_sadrzaj>
    <derivirana_varijabla naziv="DomainObject.Predmet.SudioniciListNaziv_1">
      <item>Financijska agencija</item>
      <item>SI-MONT GRUPPE d.o.o. za uslužne djelatnosti</item>
      <item>Sudski registar</item>
      <item>Patrik Stanko</item>
      <item>Bruno Stanko</item>
    </derivirana_varijabla>
  </DomainObject.Predmet.SudioniciListNaziv>
  <DomainObject.Predmet.SudioniciListAdressOIB>
    <izvorni_sadrzaj>
      <item>Financijska agencija, OIB 85821130368, Ulica grada Vukovara 70,10000 Zagreb</item>
      <item>SI-MONT GRUPPE d.o.o. za uslužne djelatnosti, OIB 05474437121, Varaždinska 46,42208 Gornje Vratno</item>
      <item>Sudski registar</item>
      <item>Patrik Stanko, OIB 23381487317, Varaždinska 46,42208 Gornje Vratno</item>
      <item>Bruno Stanko, OIB 07384561372, Varaždinska 46,42208 Gornje Vratno</item>
    </izvorni_sadrzaj>
    <derivirana_varijabla naziv="DomainObject.Predmet.SudioniciListAdressOIB_1">
      <item>Financijska agencija, OIB 85821130368, Ulica grada Vukovara 70,10000 Zagreb</item>
      <item>SI-MONT GRUPPE d.o.o. za uslužne djelatnosti, OIB 05474437121, Varaždinska 46,42208 Gornje Vratno</item>
      <item>Sudski registar</item>
      <item>Patrik Stanko, OIB 23381487317, Varaždinska 46,42208 Gornje Vratno</item>
      <item>Bruno Stanko, OIB 07384561372, Varaždinska 46,42208 Gornje Vratno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05474437121</item>
      <item>, OIB null</item>
      <item>, OIB 23381487317</item>
      <item>, OIB 07384561372</item>
    </izvorni_sadrzaj>
    <derivirana_varijabla naziv="DomainObject.Predmet.SudioniciListNazivOIB_1">
      <item>, OIB 85821130368</item>
      <item>, OIB 05474437121</item>
      <item>, OIB null</item>
      <item>, OIB 23381487317</item>
      <item>, OIB 07384561372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St-159/2018-8</izvorni_sadrzaj>
    <derivirana_varijabla naziv="DomainObject.PredzadnjaOdlukaIzPredmeta.Oznaka_1">St-159/2018-8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C97652-E8F7-4955-A8C5-FF8FA83D50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487</properties:Words>
  <properties:Characters>2725</properties:Characters>
  <properties:Lines>131</properties:Lines>
  <properties:Paragraphs>56</properties:Paragraphs>
  <properties:TotalTime>222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2019-02-27T12:55:00Z</cp:lastPrinted>
  <dcterms:modified xmlns:xsi="http://www.w3.org/2001/XMLSchema-instance" xsi:type="dcterms:W3CDTF">2019-02-27T12:59:00Z</dcterms:modified>
  <cp:revision>69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(ST-159-18-21 Obrazac 3. - cl.62.st.5. SP - RJEŠENJE O ISPITANIM, UTVRĐENIM TRAŽBINAMA.docx)</vt:lpwstr>
  </prop:property>
  <prop:property name="CC_coloring" pid="4" fmtid="{D5CDD505-2E9C-101B-9397-08002B2CF9AE}">
    <vt:bool>false</vt:bool>
  </prop:property>
  <prop:property name="BrojStranica" pid="5" fmtid="{D5CDD505-2E9C-101B-9397-08002B2CF9AE}">
    <vt:i4>3</vt:i4>
  </prop:property>
</prop:Properties>
</file>