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fec8" w14:paraId="f27fec8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B11D83">
        <w:rPr>
          <w:rFonts w:hAnsi="Times New Roman" w:ascii="Times New Roman"/>
          <w:sz w:val="24"/>
          <w:szCs w:val="24"/>
          <w:lang w:val="pl-PL"/>
        </w:rPr>
        <w:t>52.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3E130A">
        <w:rPr>
          <w:rFonts w:hAnsi="Times New Roman" w:ascii="Times New Roman"/>
          <w:sz w:val="24"/>
          <w:szCs w:val="24"/>
          <w:lang w:val="pl-PL"/>
        </w:rPr>
        <w:t>3691</w:t>
      </w:r>
      <w:r w:rsidR="003F23B3">
        <w:rPr>
          <w:rFonts w:hAnsi="Times New Roman" w:ascii="Times New Roman"/>
          <w:sz w:val="24"/>
          <w:szCs w:val="24"/>
          <w:lang w:val="pl-PL"/>
        </w:rPr>
        <w:t>/1</w:t>
      </w:r>
      <w:r w:rsidR="007B7E9B">
        <w:rPr>
          <w:rFonts w:hAnsi="Times New Roman" w:ascii="Times New Roman"/>
          <w:sz w:val="24"/>
          <w:szCs w:val="24"/>
          <w:lang w:val="pl-PL"/>
        </w:rPr>
        <w:t>5</w:t>
      </w:r>
      <w:r w:rsidR="009E693F">
        <w:rPr>
          <w:rFonts w:hAnsi="Times New Roman" w:ascii="Times New Roman"/>
          <w:sz w:val="24"/>
          <w:szCs w:val="24"/>
          <w:lang w:val="pl-PL"/>
        </w:rPr>
        <w:t>-</w:t>
      </w:r>
      <w:r w:rsidR="00543871">
        <w:rPr>
          <w:rFonts w:hAnsi="Times New Roman" w:ascii="Times New Roman"/>
          <w:sz w:val="24"/>
          <w:szCs w:val="24"/>
          <w:lang w:val="pl-PL"/>
        </w:rPr>
        <w:t>9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Ljiljani Tomić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3E130A">
        <w:rPr>
          <w:rFonts w:hAnsi="Times New Roman" w:ascii="Times New Roman"/>
          <w:sz w:val="24"/>
          <w:szCs w:val="24"/>
        </w:rPr>
        <w:t>SENSO GRADNJA d.o.o., OIB: 41687898486, Brdovečka 22, 10000 Zagreb</w:t>
      </w:r>
      <w:r w:rsidR="003F23B3" w:rsidRPr="00EA68D5">
        <w:rPr>
          <w:rFonts w:hAnsi="Times New Roman" w:ascii="Times New Roman"/>
          <w:sz w:val="24"/>
          <w:szCs w:val="24"/>
          <w:lang w:val="hr-HR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69DD">
        <w:rPr>
          <w:rFonts w:hAnsi="Times New Roman" w:ascii="Times New Roman"/>
          <w:sz w:val="24"/>
          <w:szCs w:val="24"/>
          <w:lang w:val="hr-HR"/>
        </w:rPr>
        <w:t>02. svibnja 2016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8E29D4" w:rsidR="008E29D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3E130A">
        <w:rPr>
          <w:rFonts w:hAnsi="Times New Roman" w:ascii="Times New Roman"/>
          <w:sz w:val="24"/>
          <w:szCs w:val="24"/>
        </w:rPr>
        <w:t>SENSO GRADNJA d.o.o., OIB: 41687898486, Brdovečka 22, 10000 Zagreb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3E130A">
        <w:rPr>
          <w:rFonts w:hAnsi="Times New Roman" w:ascii="Times New Roman"/>
          <w:sz w:val="24"/>
          <w:szCs w:val="24"/>
          <w:lang w:val="hr-HR"/>
        </w:rPr>
        <w:t>30. listopada</w:t>
      </w:r>
      <w:r w:rsidR="007B7E9B">
        <w:rPr>
          <w:rFonts w:hAnsi="Times New Roman" w:ascii="Times New Roman"/>
          <w:sz w:val="24"/>
          <w:szCs w:val="24"/>
          <w:lang w:val="hr-HR"/>
        </w:rPr>
        <w:t xml:space="preserve"> 2015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 (NN 77/15).</w:t>
      </w:r>
    </w:p>
    <w:p w:rsidRDefault="00EA68D5" w:rsidP="00EA68D5" w:rsidR="00EA68D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E130A">
        <w:rPr>
          <w:rFonts w:hAnsi="Times New Roman" w:ascii="Times New Roman"/>
          <w:sz w:val="24"/>
          <w:szCs w:val="24"/>
          <w:lang w:val="hr-HR"/>
        </w:rPr>
        <w:t>07</w:t>
      </w:r>
      <w:r w:rsidR="00543871">
        <w:rPr>
          <w:rFonts w:hAnsi="Times New Roman" w:ascii="Times New Roman"/>
          <w:sz w:val="24"/>
          <w:szCs w:val="24"/>
          <w:lang w:val="hr-HR"/>
        </w:rPr>
        <w:t>. prosinca 2015.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namirenje,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F2523A">
        <w:rPr>
          <w:rFonts w:hAnsi="Times New Roman" w:ascii="Times New Roman"/>
          <w:szCs w:val="24"/>
          <w:lang w:val="hr-HR"/>
        </w:rPr>
        <w:t xml:space="preserve">a dužnikove vjerovnike pozvao predložiti otvaranje redovnog stečajnog postupka uz upozorenje o pravnim posljedicama nepodnošenja takovog prijedloga.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Zaključkom donesenim istog dana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>pozvao HZMO da u roku od osam dana dostave podatak ima li dužnik zaposlenih osoba.</w:t>
      </w:r>
    </w:p>
    <w:p w:rsidRDefault="00B42363" w:rsidP="00EA68D5" w:rsidR="00E903D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Podneskom od </w:t>
      </w:r>
      <w:r w:rsidR="003E130A">
        <w:rPr>
          <w:rFonts w:hAnsi="Times New Roman" w:ascii="Times New Roman"/>
          <w:sz w:val="24"/>
          <w:szCs w:val="24"/>
          <w:lang w:val="hr-HR"/>
        </w:rPr>
        <w:t>01</w:t>
      </w:r>
      <w:r w:rsidR="002D3117">
        <w:rPr>
          <w:rFonts w:hAnsi="Times New Roman" w:ascii="Times New Roman"/>
          <w:sz w:val="24"/>
          <w:szCs w:val="24"/>
          <w:lang w:val="hr-HR"/>
        </w:rPr>
        <w:t>. prosinca</w:t>
      </w:r>
      <w:r w:rsidR="004B69D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C20D5A">
        <w:rPr>
          <w:rFonts w:hAnsi="Times New Roman" w:ascii="Times New Roman"/>
          <w:sz w:val="24"/>
          <w:szCs w:val="24"/>
          <w:lang w:val="hr-HR"/>
        </w:rPr>
        <w:t>5</w:t>
      </w:r>
      <w:r>
        <w:rPr>
          <w:rFonts w:hAnsi="Times New Roman" w:ascii="Times New Roman"/>
          <w:sz w:val="24"/>
          <w:szCs w:val="24"/>
          <w:lang w:val="hr-HR"/>
        </w:rPr>
        <w:t>. godine HZMO je obavijestio sud da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dužnik </w:t>
      </w:r>
      <w:r w:rsidR="003E130A">
        <w:rPr>
          <w:rFonts w:hAnsi="Times New Roman" w:ascii="Times New Roman"/>
          <w:sz w:val="24"/>
          <w:szCs w:val="24"/>
          <w:lang w:val="hr-HR"/>
        </w:rPr>
        <w:t>ima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zaposlenih osoba.</w:t>
      </w:r>
    </w:p>
    <w:p w:rsidRDefault="00E903D6" w:rsidP="00E903D6" w:rsidR="006A526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odneskom od </w:t>
      </w:r>
      <w:r w:rsidR="002D3117">
        <w:rPr>
          <w:rFonts w:hAnsi="Times New Roman" w:ascii="Times New Roman"/>
          <w:sz w:val="24"/>
          <w:szCs w:val="24"/>
          <w:lang w:val="hr-HR"/>
        </w:rPr>
        <w:t>2</w:t>
      </w:r>
      <w:r w:rsidR="003E130A">
        <w:rPr>
          <w:rFonts w:hAnsi="Times New Roman" w:ascii="Times New Roman"/>
          <w:sz w:val="24"/>
          <w:szCs w:val="24"/>
          <w:lang w:val="hr-HR"/>
        </w:rPr>
        <w:t>1</w:t>
      </w:r>
      <w:r w:rsidR="002D3117">
        <w:rPr>
          <w:rFonts w:hAnsi="Times New Roman" w:ascii="Times New Roman"/>
          <w:sz w:val="24"/>
          <w:szCs w:val="24"/>
          <w:lang w:val="hr-HR"/>
        </w:rPr>
        <w:t>. siječnja</w:t>
      </w:r>
      <w:r w:rsidR="00C20D5A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2D3117">
        <w:rPr>
          <w:rFonts w:hAnsi="Times New Roman" w:ascii="Times New Roman"/>
          <w:sz w:val="24"/>
          <w:szCs w:val="24"/>
          <w:lang w:val="hr-HR"/>
        </w:rPr>
        <w:t>6</w:t>
      </w:r>
      <w:r w:rsidR="00C20D5A">
        <w:rPr>
          <w:rFonts w:hAnsi="Times New Roman" w:ascii="Times New Roman"/>
          <w:sz w:val="24"/>
          <w:szCs w:val="24"/>
          <w:lang w:val="hr-HR"/>
        </w:rPr>
        <w:t>.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godine Ministarstvo financija, Porezna uprava </w:t>
      </w:r>
      <w:r w:rsidR="00B51769">
        <w:rPr>
          <w:rFonts w:hAnsi="Times New Roman" w:ascii="Times New Roman"/>
          <w:sz w:val="24"/>
          <w:szCs w:val="24"/>
          <w:lang w:val="hr-HR"/>
        </w:rPr>
        <w:t xml:space="preserve">obavijestila je sud da </w:t>
      </w:r>
      <w:r w:rsidR="002D3117">
        <w:rPr>
          <w:rFonts w:hAnsi="Times New Roman" w:ascii="Times New Roman"/>
          <w:sz w:val="24"/>
          <w:szCs w:val="24"/>
          <w:lang w:val="hr-HR"/>
        </w:rPr>
        <w:t xml:space="preserve">je </w:t>
      </w:r>
      <w:r w:rsidR="003E130A">
        <w:rPr>
          <w:rFonts w:hAnsi="Times New Roman" w:ascii="Times New Roman"/>
          <w:sz w:val="24"/>
          <w:szCs w:val="24"/>
          <w:lang w:val="hr-HR"/>
        </w:rPr>
        <w:t xml:space="preserve">dužnik </w:t>
      </w:r>
      <w:r w:rsidR="00A0668D">
        <w:rPr>
          <w:rFonts w:hAnsi="Times New Roman" w:ascii="Times New Roman"/>
          <w:sz w:val="24"/>
          <w:szCs w:val="24"/>
          <w:lang w:val="hr-HR"/>
        </w:rPr>
        <w:t>ima imovinu, to jest da je vlasnik motornog vozila i to teretnog automobila FORD 2,4 TDCI/TRANSIT, snage 85 kwh, godina proizvodnje 2008., reg. oznake ZG-1172-ES.</w:t>
      </w:r>
    </w:p>
    <w:p w:rsidRDefault="00347528" w:rsidP="00E903D6" w:rsidR="0034752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2D3117">
        <w:rPr>
          <w:rFonts w:hAnsi="Times New Roman" w:ascii="Times New Roman"/>
          <w:sz w:val="24"/>
          <w:szCs w:val="24"/>
          <w:lang w:val="hr-HR"/>
        </w:rPr>
        <w:t>2</w:t>
      </w:r>
      <w:r w:rsidR="00A0668D">
        <w:rPr>
          <w:rFonts w:hAnsi="Times New Roman" w:ascii="Times New Roman"/>
          <w:sz w:val="24"/>
          <w:szCs w:val="24"/>
          <w:lang w:val="hr-HR"/>
        </w:rPr>
        <w:t>1</w:t>
      </w:r>
      <w:r w:rsidR="002D3117">
        <w:rPr>
          <w:rFonts w:hAnsi="Times New Roman" w:ascii="Times New Roman"/>
          <w:sz w:val="24"/>
          <w:szCs w:val="24"/>
          <w:lang w:val="hr-HR"/>
        </w:rPr>
        <w:t>. siječnja</w:t>
      </w:r>
      <w:r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2D3117">
        <w:rPr>
          <w:rFonts w:hAnsi="Times New Roman" w:ascii="Times New Roman"/>
          <w:sz w:val="24"/>
          <w:szCs w:val="24"/>
          <w:lang w:val="hr-HR"/>
        </w:rPr>
        <w:t>6</w:t>
      </w:r>
      <w:r>
        <w:rPr>
          <w:rFonts w:hAnsi="Times New Roman" w:ascii="Times New Roman"/>
          <w:sz w:val="24"/>
          <w:szCs w:val="24"/>
          <w:lang w:val="hr-HR"/>
        </w:rPr>
        <w:t>. godine Ministarstvo financija, Porezna uprava podnijela je prijedlog za otvaranje stečajnog postupka.</w:t>
      </w:r>
    </w:p>
    <w:p w:rsidRDefault="00743227" w:rsidP="00EA68D5" w:rsidR="0074322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Odredbom čl. 431. SZ regulirano je u st. 1. da ako osobe ovlaštene za zastupanje dužnika po Zakonu u roku od 15 dana ne podnesu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stečajnog postupka, smatrat će se da je dužnik nesposoban za plaćanje. </w:t>
      </w:r>
    </w:p>
    <w:p w:rsidRDefault="00743227" w:rsidP="00743227" w:rsidR="0074322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 xml:space="preserve">Odredbom čl. 433. SZ određeno je da ako nisu ispunjene pretpostavke za istodobno otvaranje i zaključenje skraćenog stečajnog postupka u smislu odredba čl. 431. ovog Zakona sud će obustaviti skraćeni stečajni postupak i odgovarajućom primjenom općih odredbi stečajnog postupka ovog Zakona donijeti rješenje o pokretanju prethodnog postupka, odnosno otvaranju stečajnog postupka. </w:t>
      </w:r>
    </w:p>
    <w:p w:rsidRDefault="00743227" w:rsidP="00743227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Kako nisu ispunjene pretpostavke iz čl. 431. SZ, to je temeljem čl. 433. SZ riješeno kao u Izreci. </w:t>
      </w:r>
    </w:p>
    <w:p w:rsidRDefault="00482B39" w:rsidP="00743227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P="00743227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4B69DD">
        <w:rPr>
          <w:rFonts w:hAnsi="Times New Roman" w:ascii="Times New Roman"/>
          <w:sz w:val="24"/>
          <w:szCs w:val="24"/>
          <w:lang w:val="hr-HR"/>
        </w:rPr>
        <w:t>2. svibnja 2016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11D83">
        <w:rPr>
          <w:rFonts w:hAnsi="Times New Roman" w:ascii="Times New Roman"/>
          <w:sz w:val="24"/>
          <w:szCs w:val="24"/>
          <w:lang w:val="hr-HR"/>
        </w:rPr>
        <w:t>Ljiljana Tomić</w:t>
      </w:r>
      <w:r w:rsidR="00DF45A4">
        <w:rPr>
          <w:rFonts w:hAnsi="Times New Roman" w:ascii="Times New Roman"/>
          <w:sz w:val="24"/>
          <w:szCs w:val="24"/>
          <w:lang w:val="hr-HR"/>
        </w:rPr>
        <w:t>, v.r.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82B39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F45A4" w:rsidP="00111BF6" w:rsidR="00DF45A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DF45A4" w:rsidP="00111BF6" w:rsidR="00DF45A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FC1358" w:rsidP="00A348FA" w:rsidR="00FC135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F45A4" w:rsidP="00A348FA" w:rsidR="00DF45A4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sectPr w:rsidSect="009E693F" w:rsidR="00DF45A4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93F" w:rsidP="009E693F" w:rsidR="009E693F">
      <w:r>
        <w:separator/>
      </w:r>
    </w:p>
  </w:endnote>
  <w:endnote w:id="0" w:type="continuationSeparator">
    <w:p w:rsidRDefault="009E693F" w:rsidP="009E693F" w:rsidR="009E6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93F" w:rsidP="009E693F" w:rsidR="009E693F">
      <w:r>
        <w:separator/>
      </w:r>
    </w:p>
  </w:footnote>
  <w:footnote w:id="0" w:type="continuationSeparator">
    <w:p w:rsidRDefault="009E693F" w:rsidP="009E693F" w:rsidR="009E6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45A4" w:rsidRPr="00DF45A4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>
          <w:rPr>
            <w:rFonts w:hAnsi="Times New Roman" w:ascii="Times New Roman"/>
            <w:sz w:val="24"/>
            <w:szCs w:val="24"/>
            <w:lang w:val="pl-PL"/>
          </w:rPr>
          <w:t>52.</w:t>
        </w:r>
        <w:r w:rsidRPr="00CE67FC">
          <w:rPr>
            <w:rFonts w:hAnsi="Times New Roman" w:ascii="Times New Roman"/>
            <w:sz w:val="24"/>
            <w:szCs w:val="24"/>
            <w:lang w:val="pl-PL"/>
          </w:rPr>
          <w:t xml:space="preserve"> St-</w:t>
        </w:r>
        <w:r w:rsidR="003E130A">
          <w:rPr>
            <w:rFonts w:hAnsi="Times New Roman" w:ascii="Times New Roman"/>
            <w:sz w:val="24"/>
            <w:szCs w:val="24"/>
            <w:lang w:val="pl-PL"/>
          </w:rPr>
          <w:t>3691</w:t>
        </w:r>
        <w:r w:rsidR="004B69DD">
          <w:rPr>
            <w:rFonts w:hAnsi="Times New Roman" w:ascii="Times New Roman"/>
            <w:sz w:val="24"/>
            <w:szCs w:val="24"/>
            <w:lang w:val="pl-PL"/>
          </w:rPr>
          <w:t>/1</w:t>
        </w:r>
        <w:r w:rsidR="007B7E9B">
          <w:rPr>
            <w:rFonts w:hAnsi="Times New Roman" w:ascii="Times New Roman"/>
            <w:sz w:val="24"/>
            <w:szCs w:val="24"/>
            <w:lang w:val="pl-PL"/>
          </w:rPr>
          <w:t>5</w:t>
        </w:r>
        <w:r>
          <w:rPr>
            <w:rFonts w:hAnsi="Times New Roman" w:ascii="Times New Roman"/>
            <w:sz w:val="24"/>
            <w:szCs w:val="24"/>
            <w:lang w:val="pl-PL"/>
          </w:rPr>
          <w:t>-</w:t>
        </w:r>
        <w:r w:rsidR="00543871">
          <w:rPr>
            <w:rFonts w:hAnsi="Times New Roman" w:ascii="Times New Roman"/>
            <w:sz w:val="24"/>
            <w:szCs w:val="24"/>
            <w:lang w:val="pl-PL"/>
          </w:rPr>
          <w:t>9</w:t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17FD0"/>
    <w:rsid w:val="00031225"/>
    <w:rsid w:val="000B1246"/>
    <w:rsid w:val="001C52AD"/>
    <w:rsid w:val="002B0BE3"/>
    <w:rsid w:val="002D26BA"/>
    <w:rsid w:val="002D3117"/>
    <w:rsid w:val="002F7594"/>
    <w:rsid w:val="00347528"/>
    <w:rsid w:val="0036710E"/>
    <w:rsid w:val="003771BF"/>
    <w:rsid w:val="003B6DD2"/>
    <w:rsid w:val="003E130A"/>
    <w:rsid w:val="003F23B3"/>
    <w:rsid w:val="003F4F0F"/>
    <w:rsid w:val="00482B39"/>
    <w:rsid w:val="0048688E"/>
    <w:rsid w:val="004B69DD"/>
    <w:rsid w:val="004F3825"/>
    <w:rsid w:val="00504EE0"/>
    <w:rsid w:val="005309ED"/>
    <w:rsid w:val="00543871"/>
    <w:rsid w:val="00547DB9"/>
    <w:rsid w:val="0056275F"/>
    <w:rsid w:val="005C613D"/>
    <w:rsid w:val="005D2474"/>
    <w:rsid w:val="0066340F"/>
    <w:rsid w:val="00685698"/>
    <w:rsid w:val="006A526D"/>
    <w:rsid w:val="006B10A0"/>
    <w:rsid w:val="006C1972"/>
    <w:rsid w:val="006D62B3"/>
    <w:rsid w:val="006F1C32"/>
    <w:rsid w:val="00723B61"/>
    <w:rsid w:val="00735F93"/>
    <w:rsid w:val="00743227"/>
    <w:rsid w:val="00794387"/>
    <w:rsid w:val="007B7E9B"/>
    <w:rsid w:val="00847C7F"/>
    <w:rsid w:val="00870D95"/>
    <w:rsid w:val="008E29D4"/>
    <w:rsid w:val="0092599B"/>
    <w:rsid w:val="0099022B"/>
    <w:rsid w:val="009A7062"/>
    <w:rsid w:val="009D3FFD"/>
    <w:rsid w:val="009D5B72"/>
    <w:rsid w:val="009E5EA8"/>
    <w:rsid w:val="009E693F"/>
    <w:rsid w:val="00A0668D"/>
    <w:rsid w:val="00A348FA"/>
    <w:rsid w:val="00A4175D"/>
    <w:rsid w:val="00A555FC"/>
    <w:rsid w:val="00A63C4A"/>
    <w:rsid w:val="00AD440A"/>
    <w:rsid w:val="00AE09A6"/>
    <w:rsid w:val="00AF68FE"/>
    <w:rsid w:val="00B01B04"/>
    <w:rsid w:val="00B11D83"/>
    <w:rsid w:val="00B42363"/>
    <w:rsid w:val="00B51769"/>
    <w:rsid w:val="00B60CE8"/>
    <w:rsid w:val="00B71620"/>
    <w:rsid w:val="00BA5F55"/>
    <w:rsid w:val="00BA7463"/>
    <w:rsid w:val="00C20D5A"/>
    <w:rsid w:val="00C52F95"/>
    <w:rsid w:val="00C71C17"/>
    <w:rsid w:val="00CE67FC"/>
    <w:rsid w:val="00D345B8"/>
    <w:rsid w:val="00D56AB9"/>
    <w:rsid w:val="00D75636"/>
    <w:rsid w:val="00DE1196"/>
    <w:rsid w:val="00DF45A4"/>
    <w:rsid w:val="00E03BB9"/>
    <w:rsid w:val="00E146B7"/>
    <w:rsid w:val="00E334C1"/>
    <w:rsid w:val="00E632A6"/>
    <w:rsid w:val="00E903D6"/>
    <w:rsid w:val="00EA68D5"/>
    <w:rsid w:val="00F0060C"/>
    <w:rsid w:val="00F05276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F45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5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5A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5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5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F45A4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F45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5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5A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5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5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F45A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3691</izvorni_sadrzaj>
    <derivirana_varijabla naziv="DomainObject.Predmet.Broj_1">3691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St-3691/2015</izvorni_sadrzaj>
    <derivirana_varijabla naziv="DomainObject.Predmet.OznakaBroj_1">St-3691/2015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SENSO GRADNJA d.o.o.</izvorni_sadrzaj>
    <derivirana_varijabla naziv="DomainObject.Predmet.ProtustrankaFormated_1">  SENSO GRADNJA d.o.o.</derivirana_varijabla>
  </DomainObject.Predmet.ProtustrankaFormated>
  <DomainObject.Predmet.ProtustrankaFormatedOIB>
    <izvorni_sadrzaj>  SENSO GRADNJA d.o.o., OIB 41687898486</izvorni_sadrzaj>
    <derivirana_varijabla naziv="DomainObject.Predmet.ProtustrankaFormatedOIB_1">  SENSO GRADNJA d.o.o., OIB 41687898486</derivirana_varijabla>
  </DomainObject.Predmet.ProtustrankaFormatedOIB>
  <DomainObject.Predmet.ProtustrankaFormatedWithAdress>
    <izvorni_sadrzaj> SENSO GRADNJA d.o.o., Brdovečka 22, 10000 Zagreb</izvorni_sadrzaj>
    <derivirana_varijabla naziv="DomainObject.Predmet.ProtustrankaFormatedWithAdress_1"> SENSO GRADNJA d.o.o., Brdovečka 22, 10000 Zagreb</derivirana_varijabla>
  </DomainObject.Predmet.ProtustrankaFormatedWithAdress>
  <DomainObject.Predmet.ProtustrankaFormatedWithAdressOIB>
    <izvorni_sadrzaj> SENSO GRADNJA d.o.o., OIB 41687898486, Brdovečka 22, 10000 Zagreb</izvorni_sadrzaj>
    <derivirana_varijabla naziv="DomainObject.Predmet.ProtustrankaFormatedWithAdressOIB_1"> SENSO GRADNJA d.o.o., OIB 41687898486, Brdovečka 22, 10000 Zagreb</derivirana_varijabla>
  </DomainObject.Predmet.ProtustrankaFormatedWithAdressOIB>
  <DomainObject.Predmet.ProtustrankaWithAdress>
    <izvorni_sadrzaj>SENSO GRADNJA d.o.o. Brdovečka 22, 10000 Zagreb</izvorni_sadrzaj>
    <derivirana_varijabla naziv="DomainObject.Predmet.ProtustrankaWithAdress_1">SENSO GRADNJA d.o.o. Brdovečka 22, 10000 Zagreb</derivirana_varijabla>
  </DomainObject.Predmet.ProtustrankaWithAdress>
  <DomainObject.Predmet.ProtustrankaWithAdressOIB>
    <izvorni_sadrzaj>SENSO GRADNJA d.o.o., OIB 41687898486, Brdovečka 22, 10000 Zagreb</izvorni_sadrzaj>
    <derivirana_varijabla naziv="DomainObject.Predmet.ProtustrankaWithAdressOIB_1">SENSO GRADNJA d.o.o., OIB 41687898486, Brdovečka 22, 10000 Zagreb</derivirana_varijabla>
  </DomainObject.Predmet.ProtustrankaWithAdressOIB>
  <DomainObject.Predmet.ProtustrankaNazivFormated>
    <izvorni_sadrzaj>SENSO GRADNJA d.o.o.</izvorni_sadrzaj>
    <derivirana_varijabla naziv="DomainObject.Predmet.ProtustrankaNazivFormated_1">SENSO GRADNJA d.o.o.</derivirana_varijabla>
  </DomainObject.Predmet.ProtustrankaNazivFormated>
  <DomainObject.Predmet.ProtustrankaNazivFormatedOIB>
    <izvorni_sadrzaj>SENSO GRADNJA d.o.o., OIB 41687898486</izvorni_sadrzaj>
    <derivirana_varijabla naziv="DomainObject.Predmet.ProtustrankaNazivFormatedOIB_1">SENSO GRADNJA d.o.o., OIB 41687898486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SENSO GRADNJA d.o.o.</item>
    </izvorni_sadrzaj>
    <derivirana_varijabla naziv="DomainObject.Predmet.ProtuStrankaListFormated_1">
      <item>SENSO GRADNJA d.o.o.</item>
    </derivirana_varijabla>
  </DomainObject.Predmet.ProtuStrankaListFormated>
  <DomainObject.Predmet.ProtuStrankaListFormatedOIB>
    <izvorni_sadrzaj>
      <item>SENSO GRADNJA d.o.o., OIB 41687898486</item>
    </izvorni_sadrzaj>
    <derivirana_varijabla naziv="DomainObject.Predmet.ProtuStrankaListFormatedOIB_1">
      <item>SENSO GRADNJA d.o.o., OIB 41687898486</item>
    </derivirana_varijabla>
  </DomainObject.Predmet.ProtuStrankaListFormatedOIB>
  <DomainObject.Predmet.ProtuStrankaListFormatedWithAdress>
    <izvorni_sadrzaj>
      <item>SENSO GRADNJA d.o.o., Brdovečka 22, 10000 Zagreb</item>
    </izvorni_sadrzaj>
    <derivirana_varijabla naziv="DomainObject.Predmet.ProtuStrankaListFormatedWithAdress_1">
      <item>SENSO GRADNJA d.o.o., Brdovečka 22, 10000 Zagreb</item>
    </derivirana_varijabla>
  </DomainObject.Predmet.ProtuStrankaListFormatedWithAdress>
  <DomainObject.Predmet.ProtuStrankaListFormatedWithAdressOIB>
    <izvorni_sadrzaj>
      <item>SENSO GRADNJA d.o.o., OIB 41687898486, Brdovečka 22, 10000 Zagreb</item>
    </izvorni_sadrzaj>
    <derivirana_varijabla naziv="DomainObject.Predmet.ProtuStrankaListFormatedWithAdressOIB_1">
      <item>SENSO GRADNJA d.o.o., OIB 41687898486, Brdovečka 22, 10000 Zagreb</item>
    </derivirana_varijabla>
  </DomainObject.Predmet.ProtuStrankaListFormatedWithAdressOIB>
  <DomainObject.Predmet.ProtuStrankaListNazivFormated>
    <izvorni_sadrzaj>
      <item>SENSO GRADNJA d.o.o.</item>
    </izvorni_sadrzaj>
    <derivirana_varijabla naziv="DomainObject.Predmet.ProtuStrankaListNazivFormated_1">
      <item>SENSO GRADNJA d.o.o.</item>
    </derivirana_varijabla>
  </DomainObject.Predmet.ProtuStrankaListNazivFormated>
  <DomainObject.Predmet.ProtuStrankaListNazivFormatedOIB>
    <izvorni_sadrzaj>
      <item>SENSO GRADNJA d.o.o., OIB 41687898486</item>
    </izvorni_sadrzaj>
    <derivirana_varijabla naziv="DomainObject.Predmet.ProtuStrankaListNazivFormatedOIB_1">
      <item>SENSO GRADNJA d.o.o., OIB 41687898486</item>
    </derivirana_varijabla>
  </DomainObject.Predmet.ProtuStrankaListNazivFormatedOIB>
  <DomainObject.Predmet.OstaliListFormated>
    <izvorni_sadrzaj>
      <item>Ratko Škarica</item>
    </izvorni_sadrzaj>
    <derivirana_varijabla naziv="DomainObject.Predmet.OstaliListFormated_1">
      <item>Ratko Škarica</item>
    </derivirana_varijabla>
  </DomainObject.Predmet.OstaliListFormated>
  <DomainObject.Predmet.OstaliListFormatedOIB>
    <izvorni_sadrzaj>
      <item>Ratko Škarica, OIB 03460965021</item>
    </izvorni_sadrzaj>
    <derivirana_varijabla naziv="DomainObject.Predmet.OstaliListFormatedOIB_1">
      <item>Ratko Škarica, OIB 03460965021</item>
    </derivirana_varijabla>
  </DomainObject.Predmet.OstaliListFormatedOIB>
  <DomainObject.Predmet.OstaliListFormatedWithAdress>
    <izvorni_sadrzaj>
      <item>Ratko Škarica, Brdovečka Ulica 22, Zagreb</item>
    </izvorni_sadrzaj>
    <derivirana_varijabla naziv="DomainObject.Predmet.OstaliListFormatedWithAdress_1">
      <item>Ratko Škarica, Brdovečka Ulica 22, Zagreb</item>
    </derivirana_varijabla>
  </DomainObject.Predmet.OstaliListFormatedWithAdress>
  <DomainObject.Predmet.OstaliListFormatedWithAdressOIB>
    <izvorni_sadrzaj>
      <item>Ratko Škarica, OIB 03460965021, Brdovečka Ulica 22, Zagreb</item>
    </izvorni_sadrzaj>
    <derivirana_varijabla naziv="DomainObject.Predmet.OstaliListFormatedWithAdressOIB_1">
      <item>Ratko Škarica, OIB 03460965021, Brdovečka Ulica 22, Zagreb</item>
    </derivirana_varijabla>
  </DomainObject.Predmet.OstaliListFormatedWithAdressOIB>
  <DomainObject.Predmet.OstaliListNazivFormated>
    <izvorni_sadrzaj>
      <item>Ratko Škarica</item>
    </izvorni_sadrzaj>
    <derivirana_varijabla naziv="DomainObject.Predmet.OstaliListNazivFormated_1">
      <item>Ratko Škarica</item>
    </derivirana_varijabla>
  </DomainObject.Predmet.OstaliListNazivFormated>
  <DomainObject.Predmet.OstaliListNazivFormatedOIB>
    <izvorni_sadrzaj>
      <item>Ratko Škarica, OIB 03460965021</item>
    </izvorni_sadrzaj>
    <derivirana_varijabla naziv="DomainObject.Predmet.OstaliListNazivFormatedOIB_1">
      <item>Ratko Škarica, OIB 03460965021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SENSO GRADNJA d.o.o.</izvorni_sadrzaj>
    <derivirana_varijabla naziv="DomainObject.Predmet.ProtustrankaIDrugi_1">SENSO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SENSO GRADNJA d.o.o., OIB 41687898486, Brdovečka 22, 10000 Zagreb</izvorni_sadrzaj>
    <derivirana_varijabla naziv="DomainObject.Predmet.ProtustrankaIDrugiAdressOIB_1">SENSO GRADNJA d.o.o., OIB 41687898486, Brdovečka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SENSO GRADNJA d.o.o.</item>
      <item>FINA Regionalni centar Zagreb</item>
      <item>Ratko Škarica</item>
    </izvorni_sadrzaj>
    <derivirana_varijabla naziv="DomainObject.Predmet.SudioniciListNaziv_1">
      <item>SENSO GRADNJA d.o.o.</item>
      <item>FINA Regionalni centar Zagreb</item>
      <item>Ratko Škarica</item>
    </derivirana_varijabla>
  </DomainObject.Predmet.SudioniciListNaziv>
  <DomainObject.Predmet.SudioniciListAdressOIB>
    <izvorni_sadrzaj>
      <item>SENSO GRADNJA d.o.o., OIB 41687898486, Brdovečka 22,10000 Zagreb</item>
      <item>FINA Regionalni centar Zagreb, OIB 85821130368, Trg svibanjskih žrtava 1995. 1,10000 Zagreb</item>
      <item>Ratko Škarica, OIB 03460965021, Brdovečka Ulica 22,Zagreb</item>
    </izvorni_sadrzaj>
    <derivirana_varijabla naziv="DomainObject.Predmet.SudioniciListAdressOIB_1">
      <item>SENSO GRADNJA d.o.o., OIB 41687898486, Brdovečka 22,10000 Zagreb</item>
      <item>FINA Regionalni centar Zagreb, OIB 85821130368, Trg svibanjskih žrtava 1995. 1,10000 Zagreb</item>
      <item>Ratko Škarica, OIB 03460965021, Brdovečka Ulica 22,Zagreb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41687898486</item>
      <item>, OIB 85821130368</item>
      <item>, OIB 03460965021</item>
    </izvorni_sadrzaj>
    <derivirana_varijabla naziv="DomainObject.Predmet.SudioniciListNazivOIB_1">
      <item>, OIB 41687898486</item>
      <item>, OIB 85821130368</item>
      <item>, OIB 03460965021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522</properties:Words>
  <properties:Characters>2802</properties:Characters>
  <properties:Lines>73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2016-04-29T08:48:00Z</dcterms:created>
  <dc:creator>MINISTARSTVO PRAVOSUĐA</dc:creator>
  <cp:lastModifiedBy>Tamara Hržić</cp:lastModifiedBy>
  <cp:lastPrinted>2016-05-02T09:22:00Z</cp:lastPrinted>
  <dcterms:modified xmlns:xsi="http://www.w3.org/2001/XMLSchema-instance" xsi:type="dcterms:W3CDTF">2016-05-02T09:22:00Z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