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85708" w14:paraId="f685708" w:rsidRDefault="00827EDF" w:rsidP="00910611" w:rsidR="00827ED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7EDF" w:rsidP="00910611" w:rsidR="00827EDF">
      <w:r>
        <w:rPr>
          <w:rFonts w:eastAsia="MS Mincho"/>
        </w:rPr>
        <w:t>REPUBLIKA HRVATSKA</w:t>
      </w:r>
    </w:p>
    <w:p w:rsidRDefault="00827EDF" w:rsidP="00910611" w:rsidR="00827EDF">
      <w:r>
        <w:rPr>
          <w:rFonts w:eastAsia="MS Mincho"/>
        </w:rPr>
        <w:t>TRGOVAČKI SUD U RIJECI</w:t>
      </w:r>
    </w:p>
    <w:p w:rsidRDefault="00827EDF" w:rsidR="00827ED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27EDF" w:rsidP="00910611" w:rsidR="00827EDF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8543EA">
        <w:t>610</w:t>
      </w:r>
      <w:r w:rsidR="00B416A5">
        <w:t>/15, temeljem odredbe čl.430. Stečajnog zakona (NN 71/15), dana</w:t>
      </w:r>
      <w:r w:rsidR="00446F8B">
        <w:t xml:space="preserve"> </w:t>
      </w:r>
      <w:r w:rsidR="00CA4E79">
        <w:t>17. prosinca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446F8B" w:rsidR="00446F8B" w:rsidRPr="00446F8B">
      <w:pPr>
        <w:numPr>
          <w:ilvl w:val="0"/>
          <w:numId w:val="11"/>
        </w:numPr>
        <w:jc w:val="both"/>
        <w:rPr>
          <w:b/>
          <w:bCs/>
        </w:rPr>
      </w:pPr>
      <w:r w:rsidRPr="00446F8B">
        <w:rPr>
          <w:bCs/>
        </w:rPr>
        <w:t xml:space="preserve">Za dužnika </w:t>
      </w:r>
      <w:r w:rsidR="008543EA">
        <w:rPr>
          <w:b/>
          <w:bCs/>
        </w:rPr>
        <w:t>LILO d.o.o. za ugostiteljstvo i turizam d.o.o. Opatija, Ulica maršala Tita 120, OIB 65685621248</w:t>
      </w:r>
      <w:r w:rsidR="00446F8B">
        <w:rPr>
          <w:b/>
          <w:bCs/>
        </w:rPr>
        <w:t>.</w:t>
      </w:r>
    </w:p>
    <w:p w:rsidRDefault="00446F8B" w:rsidP="00446F8B" w:rsidR="00446F8B" w:rsidRPr="00446F8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CA4E79">
        <w:t>01</w:t>
      </w:r>
      <w:r w:rsidR="00446F8B">
        <w:t xml:space="preserve">. rujna </w:t>
      </w:r>
      <w:r>
        <w:t xml:space="preserve">2015. godine iznosi </w:t>
      </w:r>
      <w:r w:rsidR="008543EA">
        <w:rPr>
          <w:b/>
        </w:rPr>
        <w:t>4.982,74</w:t>
      </w:r>
      <w:r w:rsidR="00446F8B">
        <w:rPr>
          <w:b/>
        </w:rPr>
        <w:t xml:space="preserve"> 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CA4E79">
        <w:t>17. prosinca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CA4E79">
        <w:rPr>
          <w:sz w:val="20"/>
          <w:szCs w:val="20"/>
        </w:rPr>
        <w:t>17.12</w:t>
      </w:r>
      <w:r w:rsidR="00B12AC3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7ED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8543EA">
      <w:t>610</w:t>
    </w:r>
    <w:r w:rsidR="00750ABE">
      <w:t>/15-</w:t>
    </w:r>
    <w:r w:rsidR="00CA4E79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11670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3207"/>
    <w:rsid w:val="00236E02"/>
    <w:rsid w:val="002432D7"/>
    <w:rsid w:val="00260313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42EE"/>
    <w:rsid w:val="00345EBD"/>
    <w:rsid w:val="003535EE"/>
    <w:rsid w:val="0036379E"/>
    <w:rsid w:val="00364245"/>
    <w:rsid w:val="003705B0"/>
    <w:rsid w:val="00374332"/>
    <w:rsid w:val="0038778A"/>
    <w:rsid w:val="00390B57"/>
    <w:rsid w:val="003B2995"/>
    <w:rsid w:val="003B5F59"/>
    <w:rsid w:val="003C3531"/>
    <w:rsid w:val="003C6155"/>
    <w:rsid w:val="003D255B"/>
    <w:rsid w:val="003F0965"/>
    <w:rsid w:val="003F6ACD"/>
    <w:rsid w:val="004047B3"/>
    <w:rsid w:val="004107F2"/>
    <w:rsid w:val="00417090"/>
    <w:rsid w:val="00427F95"/>
    <w:rsid w:val="00437108"/>
    <w:rsid w:val="00437A6E"/>
    <w:rsid w:val="004409C4"/>
    <w:rsid w:val="00442998"/>
    <w:rsid w:val="00446F8B"/>
    <w:rsid w:val="004479E7"/>
    <w:rsid w:val="00451390"/>
    <w:rsid w:val="00457A1E"/>
    <w:rsid w:val="00461BB7"/>
    <w:rsid w:val="004715DD"/>
    <w:rsid w:val="004740FD"/>
    <w:rsid w:val="00490FF3"/>
    <w:rsid w:val="004936A3"/>
    <w:rsid w:val="004950EC"/>
    <w:rsid w:val="004A1C2D"/>
    <w:rsid w:val="004B732F"/>
    <w:rsid w:val="004C0F23"/>
    <w:rsid w:val="004C47E1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7970"/>
    <w:rsid w:val="005E350D"/>
    <w:rsid w:val="005F0A59"/>
    <w:rsid w:val="005F464C"/>
    <w:rsid w:val="00610D3C"/>
    <w:rsid w:val="00611CEC"/>
    <w:rsid w:val="006124FC"/>
    <w:rsid w:val="00614A72"/>
    <w:rsid w:val="00616C7C"/>
    <w:rsid w:val="00622BD7"/>
    <w:rsid w:val="006234C0"/>
    <w:rsid w:val="00623619"/>
    <w:rsid w:val="006515DF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0ABE"/>
    <w:rsid w:val="00751890"/>
    <w:rsid w:val="00753AC6"/>
    <w:rsid w:val="007552E8"/>
    <w:rsid w:val="00760EB7"/>
    <w:rsid w:val="00760FF1"/>
    <w:rsid w:val="00767887"/>
    <w:rsid w:val="00774BD4"/>
    <w:rsid w:val="00783420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27EDF"/>
    <w:rsid w:val="00830BFC"/>
    <w:rsid w:val="008326F0"/>
    <w:rsid w:val="0083740B"/>
    <w:rsid w:val="00844CB1"/>
    <w:rsid w:val="008472F2"/>
    <w:rsid w:val="008543EA"/>
    <w:rsid w:val="008633E6"/>
    <w:rsid w:val="00866B4A"/>
    <w:rsid w:val="00867742"/>
    <w:rsid w:val="008677D6"/>
    <w:rsid w:val="00871797"/>
    <w:rsid w:val="0087242D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4271"/>
    <w:rsid w:val="00A26019"/>
    <w:rsid w:val="00A418A0"/>
    <w:rsid w:val="00A45E8E"/>
    <w:rsid w:val="00A61785"/>
    <w:rsid w:val="00A7404C"/>
    <w:rsid w:val="00A7796C"/>
    <w:rsid w:val="00A8114B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4F19"/>
    <w:rsid w:val="00B12AC3"/>
    <w:rsid w:val="00B3107E"/>
    <w:rsid w:val="00B4056C"/>
    <w:rsid w:val="00B416A5"/>
    <w:rsid w:val="00B524C6"/>
    <w:rsid w:val="00B55334"/>
    <w:rsid w:val="00B75AB7"/>
    <w:rsid w:val="00B91B39"/>
    <w:rsid w:val="00BA44FC"/>
    <w:rsid w:val="00BA723F"/>
    <w:rsid w:val="00BB08EE"/>
    <w:rsid w:val="00BE2A5A"/>
    <w:rsid w:val="00BE62C8"/>
    <w:rsid w:val="00BF6D01"/>
    <w:rsid w:val="00C00927"/>
    <w:rsid w:val="00C058ED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4E79"/>
    <w:rsid w:val="00CA758D"/>
    <w:rsid w:val="00CB6630"/>
    <w:rsid w:val="00CB7A73"/>
    <w:rsid w:val="00CD34FF"/>
    <w:rsid w:val="00CD3905"/>
    <w:rsid w:val="00CD757E"/>
    <w:rsid w:val="00CE003D"/>
    <w:rsid w:val="00CF56F0"/>
    <w:rsid w:val="00D0104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B4DE4"/>
    <w:rsid w:val="00DB6E1D"/>
    <w:rsid w:val="00DC77DF"/>
    <w:rsid w:val="00DD0D96"/>
    <w:rsid w:val="00DD1B05"/>
    <w:rsid w:val="00DE0EE6"/>
    <w:rsid w:val="00DE47EB"/>
    <w:rsid w:val="00DF0869"/>
    <w:rsid w:val="00DF3FC1"/>
    <w:rsid w:val="00E15CCB"/>
    <w:rsid w:val="00E15F81"/>
    <w:rsid w:val="00E214B8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5B56"/>
    <w:rsid w:val="00ED6CE8"/>
    <w:rsid w:val="00EF0CEC"/>
    <w:rsid w:val="00EF23A6"/>
    <w:rsid w:val="00F04D4A"/>
    <w:rsid w:val="00F159B4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7E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7ED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7ED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7ED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7ED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7E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7ED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7ED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7ED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7ED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610</izvorni_sadrzaj>
    <derivirana_varijabla naziv="DomainObject.Predmet.Broj_1">610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St-610/2015</izvorni_sadrzaj>
    <derivirana_varijabla naziv="DomainObject.Predmet.OznakaBroj_1">St-610/2015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LILO d. o. o. Opatija</izvorni_sadrzaj>
    <derivirana_varijabla naziv="DomainObject.Predmet.ProtustrankaFormated_1">  LILO d. o. o. Opatija</derivirana_varijabla>
  </DomainObject.Predmet.ProtustrankaFormated>
  <DomainObject.Predmet.ProtustrankaFormatedOIB>
    <izvorni_sadrzaj>  LILO d. o. o. Opatija, OIB 65685621248</izvorni_sadrzaj>
    <derivirana_varijabla naziv="DomainObject.Predmet.ProtustrankaFormatedOIB_1">  LILO d. o. o. Opatija, OIB 65685621248</derivirana_varijabla>
  </DomainObject.Predmet.ProtustrankaFormatedOIB>
  <DomainObject.Predmet.ProtustrankaFormatedWithAdress>
    <izvorni_sadrzaj> LILO d. o. o. Opatija, Maršala Tita 120, 51410 Opatija</izvorni_sadrzaj>
    <derivirana_varijabla naziv="DomainObject.Predmet.ProtustrankaFormatedWithAdress_1"> LILO d. o. o. Opatija, Maršala Tita 120, 51410 Opatija</derivirana_varijabla>
  </DomainObject.Predmet.ProtustrankaFormatedWithAdress>
  <DomainObject.Predmet.ProtustrankaFormatedWithAdressOIB>
    <izvorni_sadrzaj> LILO d. o. o. Opatija, OIB 65685621248, Maršala Tita 120, 51410 Opatija</izvorni_sadrzaj>
    <derivirana_varijabla naziv="DomainObject.Predmet.ProtustrankaFormatedWithAdressOIB_1"> LILO d. o. o. Opatija, OIB 65685621248, Maršala Tita 120, 51410 Opatija</derivirana_varijabla>
  </DomainObject.Predmet.ProtustrankaFormatedWithAdressOIB>
  <DomainObject.Predmet.ProtustrankaWithAdress>
    <izvorni_sadrzaj>LILO d. o. o. Opatija Maršala Tita 120, 51410 Opatija</izvorni_sadrzaj>
    <derivirana_varijabla naziv="DomainObject.Predmet.ProtustrankaWithAdress_1">LILO d. o. o. Opatija Maršala Tita 120, 51410 Opatija</derivirana_varijabla>
  </DomainObject.Predmet.ProtustrankaWithAdress>
  <DomainObject.Predmet.ProtustrankaWithAdressOIB>
    <izvorni_sadrzaj>LILO d. o. o. Opatija, OIB 65685621248, Maršala Tita 120, 51410 Opatija</izvorni_sadrzaj>
    <derivirana_varijabla naziv="DomainObject.Predmet.ProtustrankaWithAdressOIB_1">LILO d. o. o. Opatija, OIB 65685621248, Maršala Tita 120, 51410 Opatija</derivirana_varijabla>
  </DomainObject.Predmet.ProtustrankaWithAdressOIB>
  <DomainObject.Predmet.ProtustrankaNazivFormated>
    <izvorni_sadrzaj>LILO d. o. o. Opatija</izvorni_sadrzaj>
    <derivirana_varijabla naziv="DomainObject.Predmet.ProtustrankaNazivFormated_1">LILO d. o. o. Opatija</derivirana_varijabla>
  </DomainObject.Predmet.ProtustrankaNazivFormated>
  <DomainObject.Predmet.ProtustrankaNazivFormatedOIB>
    <izvorni_sadrzaj>LILO d. o. o. Opatija, OIB 65685621248</izvorni_sadrzaj>
    <derivirana_varijabla naziv="DomainObject.Predmet.ProtustrankaNazivFormatedOIB_1">LILO d. o. o. Opatija, OIB 65685621248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LILO d. o. o. Opatija</item>
    </izvorni_sadrzaj>
    <derivirana_varijabla naziv="DomainObject.Predmet.ProtuStrankaListFormated_1">
      <item>LILO d. o. o. Opatija</item>
    </derivirana_varijabla>
  </DomainObject.Predmet.ProtuStrankaListFormated>
  <DomainObject.Predmet.ProtuStrankaListFormatedOIB>
    <izvorni_sadrzaj>
      <item>LILO d. o. o. Opatija, OIB 65685621248</item>
    </izvorni_sadrzaj>
    <derivirana_varijabla naziv="DomainObject.Predmet.ProtuStrankaListFormatedOIB_1">
      <item>LILO d. o. o. Opatija, OIB 65685621248</item>
    </derivirana_varijabla>
  </DomainObject.Predmet.ProtuStrankaListFormatedOIB>
  <DomainObject.Predmet.ProtuStrankaListFormatedWithAdress>
    <izvorni_sadrzaj>
      <item>LILO d. o. o. Opatija, Maršala Tita 120, 51410 Opatija</item>
    </izvorni_sadrzaj>
    <derivirana_varijabla naziv="DomainObject.Predmet.ProtuStrankaListFormatedWithAdress_1">
      <item>LILO d. o. o. Opatija, Maršala Tita 120, 51410 Opatija</item>
    </derivirana_varijabla>
  </DomainObject.Predmet.ProtuStrankaListFormatedWithAdress>
  <DomainObject.Predmet.ProtuStrankaListFormatedWithAdressOIB>
    <izvorni_sadrzaj>
      <item>LILO d. o. o. Opatija, OIB 65685621248, Maršala Tita 120, 51410 Opatija</item>
    </izvorni_sadrzaj>
    <derivirana_varijabla naziv="DomainObject.Predmet.ProtuStrankaListFormatedWithAdressOIB_1">
      <item>LILO d. o. o. Opatija, OIB 65685621248, Maršala Tita 120, 51410 Opatija</item>
    </derivirana_varijabla>
  </DomainObject.Predmet.ProtuStrankaListFormatedWithAdressOIB>
  <DomainObject.Predmet.ProtuStrankaListNazivFormated>
    <izvorni_sadrzaj>
      <item>LILO d. o. o. Opatija</item>
    </izvorni_sadrzaj>
    <derivirana_varijabla naziv="DomainObject.Predmet.ProtuStrankaListNazivFormated_1">
      <item>LILO d. o. o. Opatija</item>
    </derivirana_varijabla>
  </DomainObject.Predmet.ProtuStrankaListNazivFormated>
  <DomainObject.Predmet.ProtuStrankaListNazivFormatedOIB>
    <izvorni_sadrzaj>
      <item>LILO d. o. o. Opatija, OIB 65685621248</item>
    </izvorni_sadrzaj>
    <derivirana_varijabla naziv="DomainObject.Predmet.ProtuStrankaListNazivFormatedOIB_1">
      <item>LILO d. o. o. Opatija, OIB 65685621248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LILO d. o. o. Opatija</izvorni_sadrzaj>
    <derivirana_varijabla naziv="DomainObject.Predmet.ProtustrankaIDrugi_1">LILO d. o. o. Opatija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LILO d. o. o. Opatija, OIB 65685621248, Maršala Tita 120, 51410 Opatija</izvorni_sadrzaj>
    <derivirana_varijabla naziv="DomainObject.Predmet.ProtustrankaIDrugiAdressOIB_1">LILO d. o. o. Opatija, OIB 65685621248, Maršala Tita 120,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LILO d. o. o. Opatija</item>
    </izvorni_sadrzaj>
    <derivirana_varijabla naziv="DomainObject.Predmet.SudioniciListNaziv_1">
      <item>FINA Rijeka</item>
      <item>LILO d. o. o. Opatija</item>
    </derivirana_varijabla>
  </DomainObject.Predmet.SudioniciListNaziv>
  <DomainObject.Predmet.SudioniciListAdressOIB>
    <izvorni_sadrzaj>
      <item>FINA Rijeka, OIB 85821130368, F. Kurelca 8,51000 Rijeka</item>
      <item>LILO d. o. o. Opatija, OIB 65685621248, Maršala Tita 120,51410 Opatija</item>
    </izvorni_sadrzaj>
    <derivirana_varijabla naziv="DomainObject.Predmet.SudioniciListAdressOIB_1">
      <item>FINA Rijeka, OIB 85821130368, F. Kurelca 8,51000 Rijeka</item>
      <item>LILO d. o. o. Opatija, OIB 65685621248, Maršala Tita 120,51410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65685621248</item>
    </izvorni_sadrzaj>
    <derivirana_varijabla naziv="DomainObject.Predmet.SudioniciListNazivOIB_1">
      <item>, OIB 85821130368</item>
      <item>, OIB 65685621248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5EB567-DE23-4308-A722-F1EC2DF145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286</properties:Words>
  <properties:Characters>1421</properties:Characters>
  <properties:Lines>60</properties:Lines>
  <properties:Paragraphs>23</properties:Paragraphs>
  <properties:TotalTime>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2015-11-20T10:41:00Z</dcterms:created>
  <dc:creator>ksarlija</dc:creator>
  <cp:lastModifiedBy>Jasna Radulović</cp:lastModifiedBy>
  <cp:lastPrinted>2015-12-17T10:15:00Z</cp:lastPrinted>
  <dcterms:modified xmlns:xsi="http://www.w3.org/2001/XMLSchema-instance" xsi:type="dcterms:W3CDTF">2015-12-17T10:34:00Z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