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220c" w14:paraId="a35220c" w:rsidRDefault="00AE649C" w:rsidP="003558C8" w:rsidR="00AE649C" w:rsidRPr="00B76F3C">
      <w:pPr>
        <w:pStyle w:val="Naslov3"/>
        <w:numPr>
          <w:ilvl w:val="0"/>
          <w:numId w:val="0"/>
        </w:numPr>
        <w:spacing w:after="0" w:before="0"/>
        <w:ind w:hanging="432" w:left="720"/>
        <w15:collapsed w:val="false"/>
      </w:pPr>
    </w:p>
    <w:p w:rsidRDefault="003558C8" w:rsidP="003558C8" w:rsidR="003558C8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</w:p>
    <w:p w:rsidRDefault="003558C8" w:rsidP="003558C8" w:rsidR="003558C8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</w:p>
    <w:p w:rsidRDefault="003558C8" w:rsidP="003558C8" w:rsidR="003558C8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REPUBLIKA HRVATSKA</w:t>
      </w:r>
    </w:p>
    <w:p w:rsidRDefault="003558C8" w:rsidP="003558C8" w:rsidR="003558C8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TRGOVAČKI SUD U VARAŽDINU</w:t>
      </w:r>
    </w:p>
    <w:p w:rsidRDefault="003558C8" w:rsidP="003558C8" w:rsidR="00AE649C" w:rsidRPr="003558C8">
      <w:pPr>
        <w:pStyle w:val="SudNaziv"/>
        <w:rPr>
          <w:b w:val="false"/>
        </w:rPr>
      </w:pPr>
      <w:r w:rsidRPr="003558C8">
        <w:rPr>
          <w:rFonts w:cs="Times New Roman"/>
          <w:b w:val="false"/>
          <w:sz w:val="22"/>
          <w:szCs w:val="22"/>
        </w:rPr>
        <w:t>Varaždin, Ul. Braće Radić 2/II</w:t>
      </w:r>
      <w:r w:rsidR="0099042C" w:rsidRPr="003558C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558C8" w:rsidR="00AE649C" w:rsidRPr="00B76F3C">
      <w:pPr>
        <w:pStyle w:val="SudSjedite"/>
      </w:pPr>
      <w:r>
        <w:tab/>
      </w:r>
    </w:p>
    <w:p w:rsidRDefault="003558C8" w:rsidP="003558C8" w:rsidR="003558C8">
      <w:pPr>
        <w:spacing w:after="0"/>
        <w:jc w:val="center"/>
      </w:pPr>
      <w:r>
        <w:t xml:space="preserve">O  </w:t>
      </w:r>
      <w:r>
        <w:t>G  L  A  S</w:t>
      </w:r>
    </w:p>
    <w:p w:rsidRDefault="003558C8" w:rsidP="003558C8" w:rsidR="003558C8">
      <w:pPr>
        <w:pStyle w:val="Odlomakpopisa"/>
        <w:spacing w:after="0"/>
        <w:ind w:firstLine="0" w:left="720"/>
      </w:pP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jc w:val="both"/>
      </w:pPr>
      <w:r>
        <w:t xml:space="preserve"> </w:t>
      </w:r>
      <w:r>
        <w:tab/>
        <w:t xml:space="preserve">TRGOVAČKI SUD U VARAŽDINU, po sucu toga suda  Hugo </w:t>
      </w:r>
      <w:proofErr w:type="spellStart"/>
      <w:r>
        <w:t>Wedemeyeru</w:t>
      </w:r>
      <w:proofErr w:type="spellEnd"/>
      <w:r>
        <w:t>, u stečajnom predmetu povodom prijedloga predlagatelja Ministarstva financija, Porezne uprave, Područni ured Čakovec, za pokretanje skraćeno</w:t>
      </w:r>
      <w:r>
        <w:t>g stečajnog postupka, 30. rujna</w:t>
      </w:r>
      <w:r>
        <w:t xml:space="preserve"> 2015. godine, objavljuje :</w:t>
      </w: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pStyle w:val="Odlomakpopisa"/>
        <w:spacing w:after="0"/>
        <w:ind w:firstLine="708"/>
      </w:pPr>
      <w:r>
        <w:t>I/ Pozivaju se vjerovnici najkasnije u roku od 45 dana od objave oglasa</w:t>
      </w:r>
      <w:r>
        <w:t xml:space="preserve"> na e-oglasnoj ploči ovoga suda</w:t>
      </w:r>
      <w:r>
        <w:t>:</w:t>
      </w:r>
    </w:p>
    <w:p w:rsidRDefault="003558C8" w:rsidP="003558C8" w:rsidR="003558C8" w:rsidRPr="003558C8">
      <w:pPr>
        <w:pStyle w:val="ListaeSPIS"/>
        <w:numPr>
          <w:ilvl w:val="0"/>
          <w:numId w:val="0"/>
        </w:numPr>
        <w:ind w:left="624"/>
      </w:pPr>
    </w:p>
    <w:p w:rsidRDefault="003558C8" w:rsidP="003558C8" w:rsidR="003558C8">
      <w:pPr>
        <w:spacing w:after="0"/>
        <w:jc w:val="both"/>
      </w:pPr>
      <w:r>
        <w:t>- predložiti otvaranje stečajnog postupka i</w:t>
      </w: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jc w:val="both"/>
      </w:pPr>
      <w:r>
        <w:t xml:space="preserve">- solidarno uplatiti predujam za pokriće troškova stečajnog postupka u iznosu od 10.000,00 kuna za dužnika nad kojim predlažu otvaranje stečajnog postupka, na žiro-račun suda otvoren kod Hrvatske poštanske banke d.d. IBAN broj HR 40 2390 0011 3000 0275 4 </w:t>
      </w:r>
      <w:r>
        <w:t>s pozivom na broj spisa – St-90/15</w:t>
      </w:r>
      <w:r>
        <w:t>., u rubrici svrha doznake, te dostaviti sudu dokaz o uplati predujma za:</w:t>
      </w: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jc w:val="both"/>
      </w:pPr>
      <w:r>
        <w:t>St-90/15</w:t>
      </w:r>
      <w:r>
        <w:t>.</w:t>
      </w:r>
      <w:r>
        <w:t xml:space="preserve"> PARDUS d.o.o., iz Goričana, Školska br. 68</w:t>
      </w:r>
      <w:r>
        <w:t>, OIB:</w:t>
      </w:r>
      <w:r>
        <w:t xml:space="preserve"> 39483291371</w:t>
      </w:r>
      <w:r>
        <w:t>, MBS: 0</w:t>
      </w:r>
      <w:r>
        <w:t>70041451,</w:t>
      </w:r>
      <w:r>
        <w:t xml:space="preserve"> iznos nenaplaće</w:t>
      </w:r>
      <w:r>
        <w:t>ne tražbine u iznosu od 14.239,84</w:t>
      </w:r>
      <w:r>
        <w:t xml:space="preserve"> kuna,</w:t>
      </w: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ind w:firstLine="708"/>
        <w:jc w:val="both"/>
      </w:pPr>
      <w:r>
        <w:t>II/ 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Stečajnog zakona na odgovarajući način.</w:t>
      </w: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jc w:val="both"/>
      </w:pPr>
    </w:p>
    <w:p w:rsidRDefault="003558C8" w:rsidP="003558C8" w:rsidR="003558C8">
      <w:pPr>
        <w:spacing w:after="0"/>
        <w:jc w:val="center"/>
      </w:pPr>
      <w:r>
        <w:t>U Varaždinu, 30. rujna</w:t>
      </w:r>
      <w:r>
        <w:t xml:space="preserve"> 2015. godine.</w:t>
      </w:r>
    </w:p>
    <w:p w:rsidRDefault="003558C8" w:rsidP="003558C8" w:rsidR="003558C8">
      <w:pPr>
        <w:spacing w:after="0"/>
        <w:jc w:val="center"/>
      </w:pPr>
    </w:p>
    <w:p w:rsidRDefault="003558C8" w:rsidP="003558C8" w:rsidR="003558C8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</w:t>
      </w:r>
    </w:p>
    <w:p w:rsidRDefault="003558C8" w:rsidP="003558C8" w:rsidR="003558C8">
      <w:pPr>
        <w:spacing w:after="0"/>
        <w:ind w:firstLine="708" w:left="4248"/>
        <w:jc w:val="center"/>
      </w:pPr>
      <w:r>
        <w:t>STEČAJNI SUDAC:</w:t>
      </w:r>
    </w:p>
    <w:p w:rsidRDefault="003558C8" w:rsidP="003558C8" w:rsidR="003558C8">
      <w:pPr>
        <w:spacing w:after="0"/>
        <w:jc w:val="center"/>
      </w:pPr>
      <w:r>
        <w:tab/>
        <w:t xml:space="preserve">                                                                </w:t>
      </w:r>
    </w:p>
    <w:p w:rsidRDefault="003558C8" w:rsidP="003558C8" w:rsidR="003558C8">
      <w:pPr>
        <w:spacing w:after="0"/>
        <w:ind w:firstLine="708" w:left="4248"/>
        <w:jc w:val="center"/>
      </w:pPr>
      <w:r>
        <w:t xml:space="preserve"> Hugo </w:t>
      </w:r>
      <w:proofErr w:type="spellStart"/>
      <w:r>
        <w:t>Wedemeyer</w:t>
      </w:r>
      <w:proofErr w:type="spellEnd"/>
    </w:p>
    <w:p w:rsidRDefault="003558C8" w:rsidP="003558C8" w:rsidR="003558C8">
      <w:pPr>
        <w:spacing w:after="0"/>
      </w:pPr>
    </w:p>
    <w:p w:rsidRDefault="003558C8" w:rsidP="003558C8" w:rsidR="003558C8">
      <w:pPr>
        <w:spacing w:after="0"/>
      </w:pPr>
    </w:p>
    <w:p w:rsidRDefault="003558C8" w:rsidP="003558C8" w:rsidR="003558C8">
      <w:pPr>
        <w:spacing w:after="0"/>
      </w:pPr>
    </w:p>
    <w:p w:rsidRDefault="003558C8" w:rsidP="003558C8" w:rsidR="003558C8">
      <w:pPr>
        <w:spacing w:after="0"/>
      </w:pPr>
    </w:p>
    <w:p w:rsidRDefault="003558C8" w:rsidP="003558C8" w:rsidR="003558C8">
      <w:pPr>
        <w:spacing w:after="0"/>
      </w:pPr>
      <w:r>
        <w:t>DNA :</w:t>
      </w:r>
    </w:p>
    <w:p w:rsidRDefault="003558C8" w:rsidP="003558C8" w:rsidR="003558C8">
      <w:pPr>
        <w:spacing w:after="0"/>
      </w:pPr>
    </w:p>
    <w:p w:rsidRDefault="003558C8" w:rsidP="003558C8" w:rsidR="00DA0242">
      <w:pPr>
        <w:spacing w:after="0"/>
      </w:pPr>
      <w:r>
        <w:t>e-oglasna ploča ovoga suda.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42C" w:rsidP="00537B78" w:rsidR="0099042C">
      <w:r>
        <w:separator/>
      </w:r>
    </w:p>
  </w:endnote>
  <w:endnote w:id="0" w:type="continuationSeparator">
    <w:p w:rsidRDefault="0099042C" w:rsidP="00537B78" w:rsidR="00990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42C" w:rsidP="00537B78" w:rsidR="0099042C">
      <w:r>
        <w:separator/>
      </w:r>
    </w:p>
  </w:footnote>
  <w:footnote w:id="0" w:type="continuationSeparator">
    <w:p w:rsidRDefault="0099042C" w:rsidP="00537B78" w:rsidR="00990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8C8" w:rsidR="008333A9">
    <w:pPr>
      <w:pStyle w:val="Zaglavlje"/>
    </w:pPr>
    <w:r>
      <w:rPr>
        <w:rStyle w:val="PozadinaSvijetloCrvena"/>
        <w:shd w:fill="auto" w:color="auto" w:val="clear"/>
      </w:rPr>
      <w:t>POSL. BROJ: 6 St-90/15-5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20209F"/>
    <w:multiLevelType w:val="hybridMultilevel"/>
    <w:tmpl w:val="C6E28598"/>
    <w:lvl w:tplc="656EBCBA" w:ilvl="0">
      <w:start w:val="5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8C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E96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42C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St-90/2015-5</izvorni_sadrzaj>
    <derivirana_varijabla naziv="DomainObject.Oznaka_1">St-90/2015-5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srkaćenog st. postupka</izvorni_sadrzaj>
    <derivirana_varijabla naziv="DomainObject.Predmet.Opis_1">Zahtjev za pokretanje srkaćenog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PARDUS društvo s ograničenom odgovornošću za proizvodnju, trgovinu, konzalting i inženjering</izvorni_sadrzaj>
    <derivirana_varijabla naziv="DomainObject.Predmet.ProtustrankaFormated_1">  PARDUS društvo s ograničenom odgovornošću za proizvodnju, trgovinu, konzalting i inženjering</derivirana_varijabla>
  </DomainObject.Predmet.ProtustrankaFormated>
  <DomainObject.Predmet.ProtustrankaFormatedOIB>
    <izvorni_sadrzaj>  PARDUS društvo s ograničenom odgovornošću za proizvodnju, trgovinu, konzalting i inženjering, OIB 39483291371</izvorni_sadrzaj>
    <derivirana_varijabla naziv="DomainObject.Predmet.ProtustrankaFormatedOIB_1">  PARDUS društvo s ograničenom odgovornošću za proizvodnju, trgovinu, konzalting i inženjering, OIB 39483291371</derivirana_varijabla>
  </DomainObject.Predmet.ProtustrankaFormatedOIB>
  <DomainObject.Predmet.ProtustrankaFormatedWithAdress>
    <izvorni_sadrzaj> PARDUS društvo s ograničenom odgovornošću za proizvodnju, trgovinu, konzalting i inženjering, Školska 68, 40320 Goričan</izvorni_sadrzaj>
    <derivirana_varijabla naziv="DomainObject.Predmet.ProtustrankaFormatedWithAdress_1"> PARDUS društvo s ograničenom odgovornošću za proizvodnju, trgovinu, konzalting i inženjering, Školska 68, 40320 Goričan</derivirana_varijabla>
  </DomainObject.Predmet.ProtustrankaFormatedWithAdress>
  <DomainObject.Predmet.ProtustrankaFormatedWithAdressOIB>
    <izvorni_sadrzaj> PARDUS društvo s ograničenom odgovornošću za proizvodnju, trgovinu, konzalting i inženjering, OIB 39483291371, Školska 68, 40320 Goričan</izvorni_sadrzaj>
    <derivirana_varijabla naziv="DomainObject.Predmet.ProtustrankaFormatedWithAdressOIB_1"> PARDUS društvo s ograničenom odgovornošću za proizvodnju, trgovinu, konzalting i inženjering, OIB 39483291371, Školska 68, 40320 Goričan</derivirana_varijabla>
  </DomainObject.Predmet.ProtustrankaFormatedWithAdressOIB>
  <DomainObject.Predmet.ProtustrankaWithAdress>
    <izvorni_sadrzaj>PARDUS društvo s ograničenom odgovornošću za proizvodnju, trgovinu, konzalting i inženjering Školska 68, 40320 Goričan</izvorni_sadrzaj>
    <derivirana_varijabla naziv="DomainObject.Predmet.ProtustrankaWithAdress_1">PARDUS društvo s ograničenom odgovornošću za proizvodnju, trgovinu, konzalting i inženjering Školska 68, 40320 Goričan</derivirana_varijabla>
  </DomainObject.Predmet.ProtustrankaWithAdress>
  <DomainObject.Predmet.ProtustrankaWithAdressOIB>
    <izvorni_sadrzaj>PARDUS društvo s ograničenom odgovornošću za proizvodnju, trgovinu, konzalting i inženjering, OIB 39483291371, Školska 68, 40320 Goričan</izvorni_sadrzaj>
    <derivirana_varijabla naziv="DomainObject.Predmet.ProtustrankaWithAdressOIB_1">PARDUS društvo s ograničenom odgovornošću za proizvodnju, trgovinu, konzalting i inženjering, OIB 39483291371, Školska 68, 40320 Goričan</derivirana_varijabla>
  </DomainObject.Predmet.ProtustrankaWithAdressOIB>
  <DomainObject.Predmet.ProtustrankaNazivFormated>
    <izvorni_sadrzaj>PARDUS društvo s ograničenom odgovornošću za proizvodnju, trgovinu, konzalting i inženjering</izvorni_sadrzaj>
    <derivirana_varijabla naziv="DomainObject.Predmet.ProtustrankaNazivFormated_1">PARDUS društvo s ograničenom odgovornošću za proizvodnju, trgovinu, konzalting i inženjering</derivirana_varijabla>
  </DomainObject.Predmet.ProtustrankaNazivFormated>
  <DomainObject.Predmet.ProtustrankaNazivFormatedOIB>
    <izvorni_sadrzaj>PARDUS društvo s ograničenom odgovornošću za proizvodnju, trgovinu, konzalting i inženjering, OIB 39483291371</izvorni_sadrzaj>
    <derivirana_varijabla naziv="DomainObject.Predmet.ProtustrankaNazivFormatedOIB_1">PARDUS društvo s ograničenom odgovornošću za proizvodnju, trgovinu, konzalting i inženjering, OIB 39483291371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52692.77</izvorni_sadrzaj>
    <derivirana_varijabla naziv="DomainObject.Predmet.TrenutnaVrijednost_1">52692.77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PARDUS društvo s ograničenom odgovornošću za proizvodnju, trgovinu, konzalting i inženjering</item>
    </izvorni_sadrzaj>
    <derivirana_varijabla naziv="DomainObject.Predmet.ProtuStrankaListFormated_1">
      <item>PARDUS društvo s ograničenom odgovornošću za proizvodnju, trgovinu, konzalting i inženjering</item>
    </derivirana_varijabla>
  </DomainObject.Predmet.ProtuStrankaListFormated>
  <DomainObject.Predmet.ProtuStrankaListFormatedOIB>
    <izvorni_sadrzaj>
      <item>PARDUS društvo s ograničenom odgovornošću za proizvodnju, trgovinu, konzalting i inženjering, OIB 39483291371</item>
    </izvorni_sadrzaj>
    <derivirana_varijabla naziv="DomainObject.Predmet.ProtuStrankaListFormatedOIB_1">
      <item>PARDUS društvo s ograničenom odgovornošću za proizvodnju, trgovinu, konzalting i inženjering, OIB 39483291371</item>
    </derivirana_varijabla>
  </DomainObject.Predmet.ProtuStrankaListFormatedOIB>
  <DomainObject.Predmet.ProtuStrankaListFormatedWithAdress>
    <izvorni_sadrzaj>
      <item>PARDUS društvo s ograničenom odgovornošću za proizvodnju, trgovinu, konzalting i inženjering, Školska 68, 40320 Goričan</item>
    </izvorni_sadrzaj>
    <derivirana_varijabla naziv="DomainObject.Predmet.ProtuStrankaListFormatedWithAdress_1">
      <item>PARDUS društvo s ograničenom odgovornošću za proizvodnju, trgovinu, konzalting i inženjering, Školska 68, 40320 Goričan</item>
    </derivirana_varijabla>
  </DomainObject.Predmet.ProtuStrankaListFormatedWithAdress>
  <DomainObject.Predmet.ProtuStrankaListFormatedWithAdressOIB>
    <izvorni_sadrzaj>
      <item>PARDUS društvo s ograničenom odgovornošću za proizvodnju, trgovinu, konzalting i inženjering, OIB 39483291371, Školska 68, 40320 Goričan</item>
    </izvorni_sadrzaj>
    <derivirana_varijabla naziv="DomainObject.Predmet.ProtuStrankaListFormatedWithAdressOIB_1">
      <item>PARDUS društvo s ograničenom odgovornošću za proizvodnju, trgovinu, konzalting i inženjering, OIB 39483291371, Školska 68, 40320 Goričan</item>
    </derivirana_varijabla>
  </DomainObject.Predmet.ProtuStrankaListFormatedWithAdressOIB>
  <DomainObject.Predmet.ProtuStrankaListNazivFormated>
    <izvorni_sadrzaj>
      <item>PARDUS društvo s ograničenom odgovornošću za proizvodnju, trgovinu, konzalting i inženjering</item>
    </izvorni_sadrzaj>
    <derivirana_varijabla naziv="DomainObject.Predmet.ProtuStrankaListNazivFormated_1">
      <item>PARDUS društvo s ograničenom odgovornošću za proizvodnju, trgovinu, konzalting i inženjering</item>
    </derivirana_varijabla>
  </DomainObject.Predmet.ProtuStrankaListNazivFormated>
  <DomainObject.Predmet.ProtuStrankaListNazivFormatedOIB>
    <izvorni_sadrzaj>
      <item>PARDUS društvo s ograničenom odgovornošću za proizvodnju, trgovinu, konzalting i inženjering, OIB 39483291371</item>
    </izvorni_sadrzaj>
    <derivirana_varijabla naziv="DomainObject.Predmet.ProtuStrankaListNazivFormatedOIB_1">
      <item>PARDUS društvo s ograničenom odgovornošću za proizvodnju, trgovinu, konzalting i inženjering, OIB 39483291371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St-90/2015-5</izvorni_sadrzaj>
    <derivirana_varijabla naziv="DomainObject.PoslovniBrojDokumenta_1">St-90/2015-5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PARDUS društvo s ograničenom odgovornošću za proizvodnju, trgovinu, konzalting i inženjering</izvorni_sadrzaj>
    <derivirana_varijabla naziv="DomainObject.Predmet.ProtustrankaIDrugi_1">PARDUS društvo s ograničenom odgovornošću za proizvodnju, trgovinu, konzalting i inženjering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PARDUS društvo s ograničenom odgovornošću za proizvodnju, trgovinu, konzalting i inženjering, OIB 39483291371, Školska 68, 40320 Goričan</izvorni_sadrzaj>
    <derivirana_varijabla naziv="DomainObject.Predmet.ProtustrankaIDrugiAdressOIB_1">PARDUS društvo s ograničenom odgovornošću za proizvodnju, trgovinu, konzalting i inženjering, OIB 39483291371, Školska 68,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PARDUS društvo s ograničenom odgovornošću za proizvodnju, trgovinu, konzalting i inženjering</item>
      <item>Sudski registar</item>
    </izvorni_sadrzaj>
    <derivirana_varijabla naziv="DomainObject.Predmet.SudioniciListNaziv_1">
      <item>Porezna uprava Područni ured Sjeverna Hrvatska</item>
      <item>PARDUS društvo s ograničenom odgovornošću za proizvodnju, trgovinu, konzalting i inženjering</item>
      <item>Sudski registar</item>
    </derivirana_varijabla>
  </DomainObject.Predmet.SudioniciListNaziv>
  <DomainObject.Predmet.SudioniciListAdressOIB>
    <izvorni_sadrzaj>
      <item>Porezna uprava Područni ured Sjeverna Hrvatska, O.Keršovanija 11,40000 Čakovec</item>
      <item>PARDUS društvo s ograničenom odgovornošću za proizvodnju, trgovinu, konzalting i inženjering, OIB 39483291371, Školska 68,40320 Goričan</item>
      <item>Sudski registar</item>
    </izvorni_sadrzaj>
    <derivirana_varijabla naziv="DomainObject.Predmet.SudioniciListAdressOIB_1">
      <item>Porezna uprava Područni ured Sjeverna Hrvatska, O.Keršovanija 11,40000 Čakovec</item>
      <item>PARDUS društvo s ograničenom odgovornošću za proizvodnju, trgovinu, konzalting i inženjering, OIB 39483291371, Školska 68,40320 Goričan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C9171-5AFC-4C16-84B8-66F912FC5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1287</properties:Characters>
  <properties:Lines>48</properties:Lines>
  <properties:Paragraphs>15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2015-09-28T12:51:00Z</cp:lastPrinted>
  <dcterms:modified xmlns:xsi="http://www.w3.org/2001/XMLSchema-instance" xsi:type="dcterms:W3CDTF">2015-09-28T12:52:00Z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