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94fd" w14:paraId="95b94f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060D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B060D0" w:rsidR="00B060D0" w:rsidRPr="00B060D0">
      <w:pPr>
        <w:rPr>
          <w:rFonts w:cs="Times New Roman" w:eastAsia="Times New Roman"/>
          <w:b/>
          <w:lang w:eastAsia="hr-HR"/>
        </w:rPr>
      </w:pPr>
      <w:r>
        <w:tab/>
      </w:r>
    </w:p>
    <w:p w:rsidRDefault="00B060D0" w:rsidP="00B060D0" w:rsidR="00B060D0" w:rsidRPr="00B060D0">
      <w:pPr>
        <w:spacing w:after="0"/>
        <w:rPr>
          <w:rFonts w:cs="Times New Roman" w:eastAsia="Times New Roman"/>
          <w:b/>
          <w:lang w:eastAsia="hr-HR"/>
        </w:rPr>
      </w:pPr>
    </w:p>
    <w:p w:rsidRDefault="00B060D0" w:rsidP="00B060D0" w:rsidR="00B060D0" w:rsidRPr="00B060D0">
      <w:pPr>
        <w:spacing w:after="0"/>
        <w:rPr>
          <w:rFonts w:cs="Times New Roman" w:eastAsia="Times New Roman"/>
          <w:lang w:eastAsia="hr-HR"/>
        </w:rPr>
      </w:pPr>
      <w:r w:rsidRPr="00B060D0">
        <w:rPr>
          <w:rFonts w:cs="Times New Roman" w:eastAsia="Times New Roman"/>
          <w:lang w:eastAsia="hr-HR"/>
        </w:rPr>
        <w:t>REPUBLIKA HRVATSKA</w:t>
      </w:r>
    </w:p>
    <w:p w:rsidRDefault="00B060D0" w:rsidP="00B060D0" w:rsidR="00B060D0" w:rsidRPr="00B060D0">
      <w:pPr>
        <w:spacing w:after="0"/>
        <w:rPr>
          <w:rFonts w:cs="Times New Roman" w:eastAsia="Times New Roman"/>
          <w:lang w:eastAsia="hr-HR"/>
        </w:rPr>
      </w:pPr>
      <w:r w:rsidRPr="00B060D0">
        <w:rPr>
          <w:rFonts w:cs="Times New Roman" w:eastAsia="Times New Roman"/>
          <w:lang w:eastAsia="hr-HR"/>
        </w:rPr>
        <w:t xml:space="preserve">TRGOVAČKI SUD U ZADRU </w:t>
      </w:r>
      <w:r w:rsidRPr="00B060D0">
        <w:rPr>
          <w:rFonts w:cs="Times New Roman" w:eastAsia="Times New Roman"/>
          <w:lang w:eastAsia="hr-HR"/>
        </w:rPr>
        <w:tab/>
      </w:r>
      <w:r w:rsidRPr="00B060D0">
        <w:rPr>
          <w:rFonts w:cs="Times New Roman" w:eastAsia="Times New Roman"/>
          <w:lang w:eastAsia="hr-HR"/>
        </w:rPr>
        <w:tab/>
      </w:r>
      <w:r w:rsidRPr="00B060D0">
        <w:rPr>
          <w:rFonts w:cs="Times New Roman" w:eastAsia="Times New Roman"/>
          <w:lang w:eastAsia="hr-HR"/>
        </w:rPr>
        <w:tab/>
      </w:r>
      <w:r w:rsidRPr="00B060D0">
        <w:rPr>
          <w:rFonts w:cs="Times New Roman" w:eastAsia="Times New Roman"/>
          <w:lang w:eastAsia="hr-HR"/>
        </w:rPr>
        <w:tab/>
      </w:r>
      <w:r w:rsidRPr="00B060D0">
        <w:rPr>
          <w:rFonts w:cs="Times New Roman" w:eastAsia="Times New Roman"/>
          <w:lang w:eastAsia="hr-HR"/>
        </w:rPr>
        <w:tab/>
      </w:r>
      <w:proofErr w:type="spellStart"/>
      <w:r w:rsidRPr="00B060D0">
        <w:rPr>
          <w:rFonts w:cs="Times New Roman" w:eastAsia="Times New Roman"/>
          <w:lang w:eastAsia="hr-HR"/>
        </w:rPr>
        <w:t>Posl</w:t>
      </w:r>
      <w:proofErr w:type="spellEnd"/>
      <w:r w:rsidRPr="00B060D0">
        <w:rPr>
          <w:rFonts w:cs="Times New Roman" w:eastAsia="Times New Roman"/>
          <w:lang w:eastAsia="hr-HR"/>
        </w:rPr>
        <w:t>. br. 1 St-464/16-23</w:t>
      </w:r>
    </w:p>
    <w:p w:rsidRDefault="00B060D0" w:rsidP="00B060D0" w:rsidR="00B060D0" w:rsidRPr="00B060D0">
      <w:pPr>
        <w:spacing w:after="0"/>
        <w:rPr>
          <w:rFonts w:cs="Times New Roman" w:eastAsia="Times New Roman"/>
          <w:lang w:eastAsia="hr-HR"/>
        </w:rPr>
      </w:pPr>
    </w:p>
    <w:p w:rsidRDefault="00B060D0" w:rsidP="00B060D0" w:rsidR="00B060D0" w:rsidRPr="00B060D0">
      <w:pPr>
        <w:spacing w:after="0"/>
        <w:rPr>
          <w:rFonts w:cs="Times New Roman" w:eastAsia="Times New Roman"/>
          <w:lang w:eastAsia="hr-HR"/>
        </w:rPr>
      </w:pPr>
    </w:p>
    <w:p w:rsidRDefault="00B060D0" w:rsidP="00B060D0" w:rsidR="00B060D0" w:rsidRPr="00B060D0">
      <w:pPr>
        <w:spacing w:after="0"/>
        <w:jc w:val="center"/>
        <w:rPr>
          <w:rFonts w:cs="Times New Roman" w:eastAsia="Times New Roman"/>
          <w:lang w:eastAsia="hr-HR"/>
        </w:rPr>
      </w:pPr>
      <w:r w:rsidRPr="00B060D0">
        <w:rPr>
          <w:rFonts w:cs="Times New Roman" w:eastAsia="Times New Roman"/>
          <w:lang w:eastAsia="hr-HR"/>
        </w:rPr>
        <w:t>Z A K L J U Č A K</w:t>
      </w:r>
    </w:p>
    <w:p w:rsidRDefault="00B060D0" w:rsidP="00B060D0" w:rsidR="00B060D0" w:rsidRPr="00B060D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060D0" w:rsidP="00B060D0" w:rsidR="00B060D0" w:rsidRPr="00B060D0">
      <w:pPr>
        <w:spacing w:after="0"/>
        <w:jc w:val="both"/>
        <w:rPr>
          <w:rFonts w:cs="Times New Roman" w:eastAsia="Times New Roman"/>
          <w:lang w:eastAsia="hr-HR"/>
        </w:rPr>
      </w:pPr>
      <w:r w:rsidRPr="00B060D0">
        <w:rPr>
          <w:rFonts w:cs="Times New Roman" w:eastAsia="Times New Roman"/>
          <w:lang w:eastAsia="hr-HR"/>
        </w:rPr>
        <w:t xml:space="preserve">        Trgovački sud u Zadru po stečajnom sucu Ardeni </w:t>
      </w:r>
      <w:proofErr w:type="spellStart"/>
      <w:r w:rsidRPr="00B060D0">
        <w:rPr>
          <w:rFonts w:cs="Times New Roman" w:eastAsia="Times New Roman"/>
          <w:lang w:eastAsia="hr-HR"/>
        </w:rPr>
        <w:t>Bajlo</w:t>
      </w:r>
      <w:proofErr w:type="spellEnd"/>
      <w:r w:rsidRPr="00B060D0">
        <w:rPr>
          <w:rFonts w:cs="Times New Roman" w:eastAsia="Times New Roman"/>
          <w:lang w:eastAsia="hr-HR"/>
        </w:rPr>
        <w:t xml:space="preserve"> u stečajnom postupku nad stečajnim dužnikom NAUM d.o.o., Zadar, Put </w:t>
      </w:r>
      <w:proofErr w:type="spellStart"/>
      <w:r w:rsidRPr="00B060D0">
        <w:rPr>
          <w:rFonts w:cs="Times New Roman" w:eastAsia="Times New Roman"/>
          <w:lang w:eastAsia="hr-HR"/>
        </w:rPr>
        <w:t>Pudarice</w:t>
      </w:r>
      <w:proofErr w:type="spellEnd"/>
      <w:r w:rsidRPr="00B060D0">
        <w:rPr>
          <w:rFonts w:cs="Times New Roman" w:eastAsia="Times New Roman"/>
          <w:lang w:eastAsia="hr-HR"/>
        </w:rPr>
        <w:t xml:space="preserve"> 9, Zadar, OIB: 72177545124, dana 19. kolovoza 2016.,  </w:t>
      </w:r>
    </w:p>
    <w:p w:rsidRDefault="00B060D0" w:rsidP="00B060D0" w:rsidR="00B060D0" w:rsidRPr="00B060D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060D0" w:rsidP="00B060D0" w:rsidR="00B060D0" w:rsidRPr="00B060D0">
      <w:pPr>
        <w:spacing w:after="0"/>
        <w:jc w:val="center"/>
        <w:rPr>
          <w:rFonts w:cs="Times New Roman" w:eastAsia="Times New Roman"/>
          <w:lang w:eastAsia="hr-HR"/>
        </w:rPr>
      </w:pPr>
      <w:r w:rsidRPr="00B060D0">
        <w:rPr>
          <w:rFonts w:cs="Times New Roman" w:eastAsia="Times New Roman"/>
          <w:lang w:eastAsia="hr-HR"/>
        </w:rPr>
        <w:t>z a k l j u č i o  j e</w:t>
      </w:r>
    </w:p>
    <w:p w:rsidRDefault="00B060D0" w:rsidP="00B060D0" w:rsidR="00B060D0" w:rsidRPr="00B060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60D0" w:rsidP="00B060D0" w:rsidR="00B060D0" w:rsidRPr="00B060D0">
      <w:pPr>
        <w:spacing w:after="0"/>
        <w:jc w:val="both"/>
        <w:rPr>
          <w:rFonts w:cs="Times New Roman" w:eastAsia="Times New Roman"/>
          <w:lang w:eastAsia="hr-HR"/>
        </w:rPr>
      </w:pPr>
      <w:r w:rsidRPr="00B060D0">
        <w:rPr>
          <w:rFonts w:cs="Times New Roman" w:eastAsia="Times New Roman"/>
          <w:lang w:eastAsia="hr-HR"/>
        </w:rPr>
        <w:t xml:space="preserve">           I  Pozivaju se vjerovnici stečajnog dužnika NAUM d.o.o. u stečaju, Zadar i vjerovnici stečajne mase stečajnog dužnika NAUM d.o.o. u stečaju, Zadar</w:t>
      </w:r>
      <w:r w:rsidRPr="00B060D0">
        <w:rPr>
          <w:rFonts w:cs="Times New Roman" w:eastAsia="Times New Roman"/>
        </w:rPr>
        <w:t xml:space="preserve"> na podnošenje pisanog očitovanja sudu o prijedlog stečajnog upravitelja za obustavu postupka zbog nedostatnosti mase za namirenje troškova stečajnoga postupka u smislu čl. 293. Stečajnog zakona (Narodne novine 71/15), u roku od 8 dana od isteka 8 dana od objave ovog poziva na e-Oglasnoj ploči suda.</w:t>
      </w:r>
    </w:p>
    <w:p w:rsidRDefault="00B060D0" w:rsidP="00B060D0" w:rsidR="00B060D0" w:rsidRPr="00B060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60D0" w:rsidP="00B060D0" w:rsidR="00B060D0" w:rsidRPr="00B060D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060D0" w:rsidP="00B060D0" w:rsidR="00B060D0" w:rsidRPr="00B060D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060D0" w:rsidP="00B060D0" w:rsidR="00B060D0" w:rsidRPr="00B060D0">
      <w:pPr>
        <w:spacing w:after="0"/>
        <w:jc w:val="center"/>
        <w:rPr>
          <w:rFonts w:cs="Times New Roman" w:eastAsia="Times New Roman"/>
          <w:lang w:eastAsia="hr-HR"/>
        </w:rPr>
      </w:pPr>
      <w:r w:rsidRPr="00B060D0">
        <w:rPr>
          <w:rFonts w:cs="Times New Roman" w:eastAsia="Times New Roman"/>
          <w:lang w:eastAsia="hr-HR"/>
        </w:rPr>
        <w:t>U Zadru, 19. kolovoza 2016.</w:t>
      </w:r>
    </w:p>
    <w:p w:rsidRDefault="00B060D0" w:rsidP="00B060D0" w:rsidR="00B060D0" w:rsidRPr="00B060D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060D0" w:rsidP="00B060D0" w:rsidR="00B060D0" w:rsidRPr="00B060D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060D0" w:rsidP="00B060D0" w:rsidR="00B060D0" w:rsidRPr="00B060D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060D0" w:rsidP="00B060D0" w:rsidR="00B060D0" w:rsidRPr="00B060D0">
      <w:pPr>
        <w:spacing w:after="0"/>
        <w:jc w:val="right"/>
        <w:rPr>
          <w:rFonts w:cs="Times New Roman" w:eastAsia="Times New Roman"/>
          <w:lang w:eastAsia="hr-HR"/>
        </w:rPr>
      </w:pPr>
      <w:r w:rsidRPr="00B060D0">
        <w:rPr>
          <w:rFonts w:cs="Times New Roman" w:eastAsia="Times New Roman"/>
          <w:lang w:eastAsia="hr-HR"/>
        </w:rPr>
        <w:tab/>
      </w:r>
      <w:r w:rsidRPr="00B060D0">
        <w:rPr>
          <w:rFonts w:cs="Times New Roman" w:eastAsia="Times New Roman"/>
          <w:lang w:eastAsia="hr-HR"/>
        </w:rPr>
        <w:tab/>
      </w:r>
      <w:r w:rsidRPr="00B060D0">
        <w:rPr>
          <w:rFonts w:cs="Times New Roman" w:eastAsia="Times New Roman"/>
          <w:lang w:eastAsia="hr-HR"/>
        </w:rPr>
        <w:tab/>
      </w:r>
      <w:r w:rsidRPr="00B060D0">
        <w:rPr>
          <w:rFonts w:cs="Times New Roman" w:eastAsia="Times New Roman"/>
          <w:lang w:eastAsia="hr-HR"/>
        </w:rPr>
        <w:tab/>
        <w:t>Sudac</w:t>
      </w:r>
    </w:p>
    <w:p w:rsidRDefault="00B060D0" w:rsidP="00B060D0" w:rsidR="00B060D0" w:rsidRPr="00B060D0">
      <w:pPr>
        <w:spacing w:after="0"/>
        <w:jc w:val="right"/>
        <w:rPr>
          <w:rFonts w:cs="Times New Roman" w:eastAsia="Times New Roman"/>
          <w:lang w:eastAsia="hr-HR"/>
        </w:rPr>
      </w:pPr>
      <w:r w:rsidRPr="00B060D0">
        <w:rPr>
          <w:rFonts w:cs="Times New Roman" w:eastAsia="Times New Roman"/>
          <w:lang w:eastAsia="hr-HR"/>
        </w:rPr>
        <w:tab/>
      </w:r>
      <w:r w:rsidRPr="00B060D0">
        <w:rPr>
          <w:rFonts w:cs="Times New Roman" w:eastAsia="Times New Roman"/>
          <w:lang w:eastAsia="hr-HR"/>
        </w:rPr>
        <w:tab/>
      </w:r>
      <w:r w:rsidRPr="00B060D0">
        <w:rPr>
          <w:rFonts w:cs="Times New Roman" w:eastAsia="Times New Roman"/>
          <w:lang w:eastAsia="hr-HR"/>
        </w:rPr>
        <w:tab/>
      </w:r>
      <w:r w:rsidRPr="00B060D0">
        <w:rPr>
          <w:rFonts w:cs="Times New Roman" w:eastAsia="Times New Roman"/>
          <w:lang w:eastAsia="hr-HR"/>
        </w:rPr>
        <w:tab/>
      </w:r>
      <w:r w:rsidRPr="00B060D0">
        <w:rPr>
          <w:rFonts w:cs="Times New Roman" w:eastAsia="Times New Roman"/>
          <w:lang w:eastAsia="hr-HR"/>
        </w:rPr>
        <w:tab/>
      </w:r>
      <w:r w:rsidRPr="00B060D0">
        <w:rPr>
          <w:rFonts w:cs="Times New Roman" w:eastAsia="Times New Roman"/>
          <w:lang w:eastAsia="hr-HR"/>
        </w:rPr>
        <w:tab/>
      </w:r>
      <w:r w:rsidRPr="00B060D0">
        <w:rPr>
          <w:rFonts w:cs="Times New Roman" w:eastAsia="Times New Roman"/>
          <w:lang w:eastAsia="hr-HR"/>
        </w:rPr>
        <w:tab/>
      </w:r>
      <w:r w:rsidRPr="00B060D0">
        <w:rPr>
          <w:rFonts w:cs="Times New Roman" w:eastAsia="Times New Roman"/>
          <w:lang w:eastAsia="hr-HR"/>
        </w:rPr>
        <w:tab/>
        <w:t xml:space="preserve">Ardena </w:t>
      </w:r>
      <w:proofErr w:type="spellStart"/>
      <w:r w:rsidRPr="00B060D0">
        <w:rPr>
          <w:rFonts w:cs="Times New Roman" w:eastAsia="Times New Roman"/>
          <w:lang w:eastAsia="hr-HR"/>
        </w:rPr>
        <w:t>Bajlo</w:t>
      </w:r>
      <w:proofErr w:type="spellEnd"/>
    </w:p>
    <w:p w:rsidRDefault="00B060D0" w:rsidP="00B060D0" w:rsidR="00B060D0" w:rsidRPr="00B060D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060D0" w:rsidP="00B060D0" w:rsidR="00B060D0" w:rsidRPr="00B060D0">
      <w:pPr>
        <w:spacing w:after="0"/>
        <w:rPr>
          <w:rFonts w:cs="Times New Roman" w:eastAsia="Times New Roman"/>
          <w:lang w:eastAsia="hr-HR"/>
        </w:rPr>
      </w:pPr>
      <w:r w:rsidRPr="00B060D0">
        <w:rPr>
          <w:rFonts w:cs="Times New Roman" w:eastAsia="Times New Roman"/>
          <w:lang w:eastAsia="hr-HR"/>
        </w:rPr>
        <w:t>POUKA O PRAVNOM LIJEKU</w:t>
      </w:r>
    </w:p>
    <w:p w:rsidRDefault="00B060D0" w:rsidP="00B060D0" w:rsidR="00B060D0" w:rsidRPr="00B060D0">
      <w:pPr>
        <w:spacing w:after="0"/>
        <w:rPr>
          <w:rFonts w:cs="Times New Roman" w:eastAsia="Times New Roman"/>
          <w:lang w:eastAsia="hr-HR"/>
        </w:rPr>
      </w:pPr>
      <w:r w:rsidRPr="00B060D0">
        <w:rPr>
          <w:rFonts w:cs="Times New Roman" w:eastAsia="Times New Roman"/>
          <w:lang w:eastAsia="hr-HR"/>
        </w:rPr>
        <w:t>Protiv ovog zaključka nije dopuštena žalba (čl. 19. st. 7. SZ-a)</w:t>
      </w:r>
    </w:p>
    <w:p w:rsidRDefault="00B060D0" w:rsidP="00B060D0" w:rsidR="00B060D0" w:rsidRPr="00B060D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060D0" w:rsidP="00B060D0" w:rsidR="00B060D0" w:rsidRPr="00B060D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060D0" w:rsidP="00B060D0" w:rsidR="00B060D0" w:rsidRPr="00B060D0">
      <w:pPr>
        <w:spacing w:after="0"/>
        <w:rPr>
          <w:rFonts w:cs="Times New Roman" w:eastAsia="Times New Roman"/>
          <w:lang w:eastAsia="hr-HR"/>
        </w:rPr>
      </w:pPr>
      <w:r w:rsidRPr="00B060D0">
        <w:rPr>
          <w:rFonts w:cs="Times New Roman" w:eastAsia="Times New Roman"/>
          <w:lang w:eastAsia="hr-HR"/>
        </w:rPr>
        <w:t xml:space="preserve">Dostaviti: </w:t>
      </w:r>
    </w:p>
    <w:p w:rsidRDefault="00B060D0" w:rsidP="00B060D0" w:rsidR="00B060D0" w:rsidRPr="00B060D0">
      <w:pPr>
        <w:spacing w:after="0"/>
        <w:rPr>
          <w:rFonts w:cs="Times New Roman" w:eastAsia="Times New Roman"/>
          <w:lang w:eastAsia="hr-HR"/>
        </w:rPr>
      </w:pPr>
    </w:p>
    <w:p w:rsidRDefault="00B060D0" w:rsidP="00B060D0" w:rsidR="00B060D0" w:rsidRPr="00B060D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060D0">
        <w:rPr>
          <w:rFonts w:cs="Times New Roman" w:eastAsia="Times New Roman"/>
          <w:lang w:eastAsia="hr-HR"/>
        </w:rPr>
        <w:t xml:space="preserve">stečajnom upravitelju - </w:t>
      </w:r>
      <w:proofErr w:type="spellStart"/>
      <w:r w:rsidRPr="00B060D0">
        <w:rPr>
          <w:rFonts w:cs="Times New Roman" w:eastAsia="Times New Roman"/>
          <w:lang w:eastAsia="hr-HR"/>
        </w:rPr>
        <w:t>mailom</w:t>
      </w:r>
      <w:proofErr w:type="spellEnd"/>
    </w:p>
    <w:p w:rsidRDefault="00B060D0" w:rsidP="00B060D0" w:rsidR="00B060D0" w:rsidRPr="00B060D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060D0">
        <w:rPr>
          <w:rFonts w:cs="Times New Roman" w:eastAsia="Times New Roman"/>
          <w:lang w:eastAsia="hr-HR"/>
        </w:rPr>
        <w:t>e- oglasna ploča uz prijedlog stečajnog upravitelja na ls 58 i 59</w:t>
      </w:r>
    </w:p>
    <w:p w:rsidRDefault="00B060D0" w:rsidP="00B060D0" w:rsidR="00B060D0" w:rsidRPr="00B060D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060D0">
        <w:rPr>
          <w:rFonts w:cs="Times New Roman" w:eastAsia="Times New Roman"/>
          <w:lang w:eastAsia="hr-HR"/>
        </w:rPr>
        <w:t>u spis</w:t>
      </w:r>
    </w:p>
    <w:p w:rsidRDefault="00B060D0" w:rsidP="00B060D0" w:rsidR="00B060D0" w:rsidRPr="00B060D0">
      <w:pPr>
        <w:spacing w:after="0"/>
        <w:ind w:left="720"/>
        <w:rPr>
          <w:rFonts w:cs="Times New Roman" w:eastAsia="Times New Roman"/>
          <w:lang w:eastAsia="hr-HR"/>
        </w:rPr>
      </w:pPr>
    </w:p>
    <w:p w:rsidRDefault="00B060D0" w:rsidP="00B060D0" w:rsidR="00B060D0" w:rsidRPr="00B060D0">
      <w:pPr>
        <w:spacing w:after="0"/>
        <w:rPr>
          <w:rFonts w:cs="Times New Roman" w:eastAsia="Times New Roman"/>
          <w:lang w:eastAsia="hr-HR"/>
        </w:rPr>
      </w:pPr>
    </w:p>
    <w:p w:rsidRDefault="00B060D0" w:rsidP="00B060D0" w:rsidR="00B060D0" w:rsidRPr="00B060D0">
      <w:pPr>
        <w:spacing w:after="0"/>
        <w:rPr>
          <w:rFonts w:cs="Times New Roman" w:eastAsia="Times New Roman"/>
          <w:lang w:eastAsia="hr-HR"/>
        </w:rPr>
      </w:pPr>
    </w:p>
    <w:p w:rsidRDefault="00B060D0" w:rsidP="00B060D0" w:rsidR="00B060D0" w:rsidRPr="00B060D0">
      <w:pPr>
        <w:spacing w:after="0"/>
        <w:rPr>
          <w:rFonts w:cs="Times New Roman" w:eastAsia="Times New Roman"/>
          <w:lang w:eastAsia="hr-HR"/>
        </w:rPr>
      </w:pPr>
    </w:p>
    <w:p w:rsidRDefault="00AE649C" w:rsidP="00E67D40" w:rsidR="00AE649C" w:rsidRPr="00B76F3C">
      <w:pPr>
        <w:pStyle w:val="SudSjedite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60D0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132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St-464/2016-18</izvorni_sadrzaj>
    <derivirana_varijabla naziv="DomainObject.Oznaka_1">St-464/2016-18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St-464/2016</izvorni_sadrzaj>
    <derivirana_varijabla naziv="DomainObject.Predmet.OznakaBroj_1">St-464/2016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NAUM d.o.o. za graditeljstvo i trgovinu</izvorni_sadrzaj>
    <derivirana_varijabla naziv="DomainObject.Predmet.ProtustrankaFormated_1">  NAUM d.o.o. za graditeljstvo i trgovinu</derivirana_varijabla>
  </DomainObject.Predmet.ProtustrankaFormated>
  <DomainObject.Predmet.ProtustrankaFormatedOIB>
    <izvorni_sadrzaj>  NAUM d.o.o. za graditeljstvo i trgovinu, OIB 72177545124</izvorni_sadrzaj>
    <derivirana_varijabla naziv="DomainObject.Predmet.ProtustrankaFormatedOIB_1">  NAUM d.o.o. za graditeljstvo i trgovinu, OIB 72177545124</derivirana_varijabla>
  </DomainObject.Predmet.ProtustrankaFormatedOIB>
  <DomainObject.Predmet.ProtustrankaFormatedWithAdress>
    <izvorni_sadrzaj> NAUM d.o.o. za graditeljstvo i trgovinu, Put Pudarice 9, 23000 Zadar</izvorni_sadrzaj>
    <derivirana_varijabla naziv="DomainObject.Predmet.ProtustrankaFormatedWithAdress_1"> NAUM d.o.o. za graditeljstvo i trgovinu, Put Pudarice 9, 23000 Zadar</derivirana_varijabla>
  </DomainObject.Predmet.ProtustrankaFormatedWithAdress>
  <DomainObject.Predmet.ProtustrankaFormatedWithAdressOIB>
    <izvorni_sadrzaj> NAUM d.o.o. za graditeljstvo i trgovinu, OIB 72177545124, Put Pudarice 9, 23000 Zadar</izvorni_sadrzaj>
    <derivirana_varijabla naziv="DomainObject.Predmet.ProtustrankaFormatedWithAdressOIB_1"> NAUM d.o.o. za graditeljstvo i trgovinu, OIB 72177545124, Put Pudarice 9, 23000 Zadar</derivirana_varijabla>
  </DomainObject.Predmet.ProtustrankaFormatedWithAdressOIB>
  <DomainObject.Predmet.ProtustrankaWithAdress>
    <izvorni_sadrzaj>NAUM d.o.o. za graditeljstvo i trgovinu Put Pudarice 9, 23000 Zadar</izvorni_sadrzaj>
    <derivirana_varijabla naziv="DomainObject.Predmet.ProtustrankaWithAdress_1">NAUM d.o.o. za graditeljstvo i trgovinu Put Pudarice 9, 23000 Zadar</derivirana_varijabla>
  </DomainObject.Predmet.ProtustrankaWithAdress>
  <DomainObject.Predmet.ProtustrankaWithAdressOIB>
    <izvorni_sadrzaj>NAUM d.o.o. za graditeljstvo i trgovinu, OIB 72177545124, Put Pudarice 9, 23000 Zadar</izvorni_sadrzaj>
    <derivirana_varijabla naziv="DomainObject.Predmet.ProtustrankaWithAdressOIB_1">NAUM d.o.o. za graditeljstvo i trgovinu, OIB 72177545124, Put Pudarice 9, 23000 Zadar</derivirana_varijabla>
  </DomainObject.Predmet.ProtustrankaWithAdressOIB>
  <DomainObject.Predmet.ProtustrankaNazivFormated>
    <izvorni_sadrzaj>NAUM d.o.o. za graditeljstvo i trgovinu</izvorni_sadrzaj>
    <derivirana_varijabla naziv="DomainObject.Predmet.ProtustrankaNazivFormated_1">NAUM d.o.o. za graditeljstvo i trgovinu</derivirana_varijabla>
  </DomainObject.Predmet.ProtustrankaNazivFormated>
  <DomainObject.Predmet.ProtustrankaNazivFormatedOIB>
    <izvorni_sadrzaj>NAUM d.o.o. za graditeljstvo i trgovinu, OIB 72177545124</izvorni_sadrzaj>
    <derivirana_varijabla naziv="DomainObject.Predmet.ProtustrankaNazivFormatedOIB_1">NAUM d.o.o. za graditeljstvo i trgovinu, OIB 72177545124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NAUM d.o.o. za graditeljstvo i trgovinu</item>
    </izvorni_sadrzaj>
    <derivirana_varijabla naziv="DomainObject.Predmet.ProtuStrankaListFormated_1">
      <item>NAUM d.o.o. za graditeljstvo i trgovinu</item>
    </derivirana_varijabla>
  </DomainObject.Predmet.ProtuStrankaListFormated>
  <DomainObject.Predmet.ProtuStrankaListFormatedOIB>
    <izvorni_sadrzaj>
      <item>NAUM d.o.o. za graditeljstvo i trgovinu, OIB 72177545124</item>
    </izvorni_sadrzaj>
    <derivirana_varijabla naziv="DomainObject.Predmet.ProtuStrankaListFormatedOIB_1">
      <item>NAUM d.o.o. za graditeljstvo i trgovinu, OIB 72177545124</item>
    </derivirana_varijabla>
  </DomainObject.Predmet.ProtuStrankaListFormatedOIB>
  <DomainObject.Predmet.ProtuStrankaListFormatedWithAdress>
    <izvorni_sadrzaj>
      <item>NAUM d.o.o. za graditeljstvo i trgovinu, Put Pudarice 9, 23000 Zadar</item>
    </izvorni_sadrzaj>
    <derivirana_varijabla naziv="DomainObject.Predmet.ProtuStrankaListFormatedWithAdress_1">
      <item>NAUM d.o.o. za graditeljstvo i trgovinu, Put Pudarice 9, 23000 Zadar</item>
    </derivirana_varijabla>
  </DomainObject.Predmet.ProtuStrankaListFormatedWithAdress>
  <DomainObject.Predmet.ProtuStrankaListFormatedWithAdressOIB>
    <izvorni_sadrzaj>
      <item>NAUM d.o.o. za graditeljstvo i trgovinu, OIB 72177545124, Put Pudarice 9, 23000 Zadar</item>
    </izvorni_sadrzaj>
    <derivirana_varijabla naziv="DomainObject.Predmet.ProtuStrankaListFormatedWithAdressOIB_1">
      <item>NAUM d.o.o. za graditeljstvo i trgovinu, OIB 72177545124, Put Pudarice 9, 23000 Zadar</item>
    </derivirana_varijabla>
  </DomainObject.Predmet.ProtuStrankaListFormatedWithAdressOIB>
  <DomainObject.Predmet.ProtuStrankaListNazivFormated>
    <izvorni_sadrzaj>
      <item>NAUM d.o.o. za graditeljstvo i trgovinu</item>
    </izvorni_sadrzaj>
    <derivirana_varijabla naziv="DomainObject.Predmet.ProtuStrankaListNazivFormated_1">
      <item>NAUM d.o.o. za graditeljstvo i trgovinu</item>
    </derivirana_varijabla>
  </DomainObject.Predmet.ProtuStrankaListNazivFormated>
  <DomainObject.Predmet.ProtuStrankaListNazivFormatedOIB>
    <izvorni_sadrzaj>
      <item>NAUM d.o.o. za graditeljstvo i trgovinu, OIB 72177545124</item>
    </izvorni_sadrzaj>
    <derivirana_varijabla naziv="DomainObject.Predmet.ProtuStrankaListNazivFormatedOIB_1">
      <item>NAUM d.o.o. za graditeljstvo i trgovinu, OIB 72177545124</item>
    </derivirana_varijabla>
  </DomainObject.Predmet.ProtuStrankaListNazivFormatedOIB>
  <DomainObject.Predmet.OstaliListFormated>
    <izvorni_sadrzaj>
      <item>Mato Budeš</item>
    </izvorni_sadrzaj>
    <derivirana_varijabla naziv="DomainObject.Predmet.OstaliListFormated_1">
      <item>Mato Budeš</item>
    </derivirana_varijabla>
  </DomainObject.Predmet.OstaliListFormated>
  <DomainObject.Predmet.OstaliListFormatedOIB>
    <izvorni_sadrzaj>
      <item>Mato Budeš, OIB 03797952523</item>
    </izvorni_sadrzaj>
    <derivirana_varijabla naziv="DomainObject.Predmet.OstaliListFormatedOIB_1">
      <item>Mato Budeš, OIB 03797952523</item>
    </derivirana_varijabla>
  </DomainObject.Predmet.OstaliListFormatedOIB>
  <DomainObject.Predmet.OstaliListFormatedWithAdress>
    <izvorni_sadrzaj>
      <item>Mato Budeš, Ulica Ive Senjanina 12 C, 23000 Zadar</item>
    </izvorni_sadrzaj>
    <derivirana_varijabla naziv="DomainObject.Predmet.OstaliListFormatedWithAdress_1">
      <item>Mato Budeš, Ulica Ive Senjanina 12 C, 23000 Zadar</item>
    </derivirana_varijabla>
  </DomainObject.Predmet.OstaliListFormatedWithAdress>
  <DomainObject.Predmet.OstaliListFormatedWithAdressOIB>
    <izvorni_sadrzaj>
      <item>Mato Budeš, OIB 03797952523, Ulica Ive Senjanina 12 C, 23000 Zadar</item>
    </izvorni_sadrzaj>
    <derivirana_varijabla naziv="DomainObject.Predmet.OstaliListFormatedWithAdressOIB_1">
      <item>Mato Budeš, OIB 03797952523, Ulica Ive Senjanina 12 C, 23000 Zadar</item>
    </derivirana_varijabla>
  </DomainObject.Predmet.OstaliListFormatedWithAdressOIB>
  <DomainObject.Predmet.OstaliListNazivFormated>
    <izvorni_sadrzaj>
      <item>Mato Budeš</item>
    </izvorni_sadrzaj>
    <derivirana_varijabla naziv="DomainObject.Predmet.OstaliListNazivFormated_1">
      <item>Mato Budeš</item>
    </derivirana_varijabla>
  </DomainObject.Predmet.OstaliListNazivFormated>
  <DomainObject.Predmet.OstaliListNazivFormatedOIB>
    <izvorni_sadrzaj>
      <item>Mato Budeš, OIB 03797952523</item>
    </izvorni_sadrzaj>
    <derivirana_varijabla naziv="DomainObject.Predmet.OstaliListNazivFormatedOIB_1">
      <item>Mato Budeš, OIB 03797952523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St-464/2016-18</izvorni_sadrzaj>
    <derivirana_varijabla naziv="DomainObject.PoslovniBrojDokumenta_1">St-464/2016-18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NAUM d.o.o. za graditeljstvo i trgovinu</izvorni_sadrzaj>
    <derivirana_varijabla naziv="DomainObject.Predmet.ProtustrankaIDrugi_1">NAUM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NAUM d.o.o. za graditeljstvo i trgovinu, OIB 72177545124, Put Pudarice 9, 23000 Zadar</izvorni_sadrzaj>
    <derivirana_varijabla naziv="DomainObject.Predmet.ProtustrankaIDrugiAdressOIB_1">NAUM d.o.o. za graditeljstvo i trgovinu, OIB 72177545124, Put Pudarice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NAUM d.o.o. za graditeljstvo i trgovinu</item>
      <item>FINA</item>
      <item>Mato Budeš</item>
    </izvorni_sadrzaj>
    <derivirana_varijabla naziv="DomainObject.Predmet.SudioniciListNaziv_1">
      <item>NAUM d.o.o. za graditeljstvo i trgovinu</item>
      <item>FINA</item>
      <item>Mato Budeš</item>
    </derivirana_varijabla>
  </DomainObject.Predmet.SudioniciListNaziv>
  <DomainObject.Predmet.SudioniciListAdressOIB>
    <izvorni_sadrzaj>
      <item>NAUM d.o.o. za graditeljstvo i trgovinu, OIB 72177545124, Put Pudarice 9,23000 Zadar</item>
      <item>FINA, OIB 85821130368</item>
      <item>Mato Budeš, OIB 03797952523, Ulica Ive Senjanina 12 C,23000 Zadar</item>
    </izvorni_sadrzaj>
    <derivirana_varijabla naziv="DomainObject.Predmet.SudioniciListAdressOIB_1">
      <item>NAUM d.o.o. za graditeljstvo i trgovinu, OIB 72177545124, Put Pudarice 9,23000 Zadar</item>
      <item>FINA, OIB 85821130368</item>
      <item>Mato Budeš, OIB 03797952523, Ulica Ive Senjanina 12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87E63B-894C-4793-BAA6-C855A61D88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171</properties:Words>
  <properties:Characters>820</properties:Characters>
  <properties:Lines>49</properties:Lines>
  <properties:Paragraphs>15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2016-08-24T07:58:00Z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St-464/2016-18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