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27f" w14:paraId="462f27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77D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6. St-399/2015-3.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U  I M E   R E P U B L I K E   H R V A T S K 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R J E Š E N J 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77D18">
        <w:rPr>
          <w:rFonts w:cs="Times New Roman" w:eastAsia="Times New Roman"/>
          <w:lang w:eastAsia="hr-HR"/>
        </w:rPr>
        <w:t>Rajnoviću</w:t>
      </w:r>
      <w:proofErr w:type="spellEnd"/>
      <w:r w:rsidRPr="00377D18">
        <w:rPr>
          <w:rFonts w:cs="Times New Roman" w:eastAsia="Times New Roman"/>
          <w:lang w:eastAsia="hr-HR"/>
        </w:rPr>
        <w:t xml:space="preserve">, u skraćenom stečajnom postupku nad dužnikom RIBOLA j.d.o.o. za usluge, trgovinu i proizvodnju, Bjelovar, M. Lovraka 4 A, </w:t>
      </w:r>
      <w:r w:rsidRPr="00377D18">
        <w:rPr>
          <w:rFonts w:cs="Times New Roman" w:eastAsia="Times New Roman"/>
          <w:szCs w:val="20"/>
          <w:lang w:eastAsia="hr-HR"/>
        </w:rPr>
        <w:t>MBS: 010088266, OIB: 39840476088, 16. veljače 2016.</w:t>
      </w:r>
      <w:r w:rsidRPr="00377D18">
        <w:rPr>
          <w:rFonts w:cs="Times New Roman" w:eastAsia="Times New Roman"/>
          <w:lang w:eastAsia="hr-HR"/>
        </w:rPr>
        <w:t xml:space="preserve">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r i j e š i o   j 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I. Otvara se stečajni postupak nad dužnikom RIBOLA j.d.o.o. za usluge, trgovinu i proizvodnju, Bjelovar, M. Lovraka 4 A, </w:t>
      </w:r>
      <w:r w:rsidRPr="00377D18">
        <w:rPr>
          <w:rFonts w:cs="Times New Roman" w:eastAsia="Times New Roman"/>
          <w:szCs w:val="20"/>
          <w:lang w:eastAsia="hr-HR"/>
        </w:rPr>
        <w:t>MBS: 010088266, OIB: 39840476088.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III. Zaključuje se stečajni postupak nad dužnikom RIBOLA j.d.o.o. za usluge, trgovinu i proizvodnju, Bjelovar, M. Lovraka 4 A, </w:t>
      </w:r>
      <w:r w:rsidRPr="00377D18">
        <w:rPr>
          <w:rFonts w:cs="Times New Roman" w:eastAsia="Times New Roman"/>
          <w:szCs w:val="20"/>
          <w:lang w:eastAsia="hr-HR"/>
        </w:rPr>
        <w:t>MBS: 010088266, OIB: 39840476088.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Calibri"/>
        </w:rPr>
        <w:t xml:space="preserve">IV. </w:t>
      </w:r>
      <w:r w:rsidRPr="00377D18">
        <w:rPr>
          <w:rFonts w:cs="Times New Roman" w:eastAsia="Times New Roman"/>
          <w:lang w:eastAsia="hr-HR"/>
        </w:rPr>
        <w:t>Stečajni postupak je otvoren i zaključen s danom 16. veljače 2016. u 12,00 sati, kada je ovo rješenje objavljeno na e-oglasnoj ploči ovoga suda.</w:t>
      </w:r>
    </w:p>
    <w:p w:rsidRDefault="00377D18" w:rsidP="00377D18" w:rsidR="00377D18" w:rsidRPr="00377D18">
      <w:pPr>
        <w:spacing w:after="0"/>
        <w:ind w:firstLine="851"/>
        <w:jc w:val="both"/>
        <w:rPr>
          <w:rFonts w:cs="Times New Roman" w:eastAsia="Calibri"/>
        </w:rPr>
      </w:pPr>
    </w:p>
    <w:p w:rsidRDefault="00377D18" w:rsidP="00377D18" w:rsidR="00377D18" w:rsidRPr="00377D18">
      <w:pPr>
        <w:spacing w:after="0"/>
        <w:ind w:firstLine="851"/>
        <w:jc w:val="both"/>
        <w:rPr>
          <w:rFonts w:cs="Times New Roman" w:eastAsia="Calibri"/>
        </w:rPr>
      </w:pPr>
      <w:r w:rsidRPr="00377D1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Obrazloženje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St-399/2015-2., koji je objavljen na mrežnoj stranici e-oglasna ploča Trgovačkog suda u Bjelovaru 2.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spacing w:after="0"/>
        <w:ind w:firstLine="851"/>
        <w:jc w:val="both"/>
        <w:rPr>
          <w:rFonts w:cs="Times New Roman" w:eastAsia="Calibri"/>
        </w:rPr>
      </w:pPr>
      <w:r w:rsidRPr="00377D1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77D18" w:rsidP="00377D18" w:rsidR="00377D18" w:rsidRPr="00377D18">
      <w:pPr>
        <w:spacing w:after="0"/>
        <w:ind w:firstLine="851"/>
        <w:jc w:val="both"/>
        <w:rPr>
          <w:rFonts w:cs="Times New Roman" w:eastAsia="Calibri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U Bjelovaru 16. veljače 2016.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VIŠI SUDSKI SAVJETNIK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77D18">
        <w:rPr>
          <w:rFonts w:cs="Times New Roman" w:eastAsia="Times New Roman"/>
          <w:lang w:eastAsia="hr-HR"/>
        </w:rPr>
        <w:tab/>
      </w:r>
      <w:r w:rsidRPr="00377D18">
        <w:rPr>
          <w:rFonts w:cs="Times New Roman" w:eastAsia="Times New Roman"/>
          <w:lang w:eastAsia="hr-HR"/>
        </w:rPr>
        <w:tab/>
        <w:t xml:space="preserve">        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77D1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77D18">
        <w:rPr>
          <w:rFonts w:cs="Times New Roman" w:eastAsia="Times New Roman"/>
          <w:lang w:eastAsia="hr-HR"/>
        </w:rPr>
        <w:t>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II. Kal. pravomoćnost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77D18">
        <w:rPr>
          <w:rFonts w:cs="Times New Roman" w:eastAsia="Times New Roman"/>
          <w:lang w:eastAsia="hr-HR"/>
        </w:rPr>
        <w:t>Bjelovar 16.2.2016.</w:t>
      </w:r>
    </w:p>
    <w:p w:rsidRDefault="00377D18" w:rsidP="00377D18" w:rsidR="00377D18" w:rsidRPr="00377D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D18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28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St-399/2015-3</izvorni_sadrzaj>
    <derivirana_varijabla naziv="DomainObject.Oznaka_1">St-399/2015-3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RIBOLA j.d.o.o. za usluge, trgovinu i proizvodnju, Bjelovar</izvorni_sadrzaj>
    <derivirana_varijabla naziv="DomainObject.Predmet.ProtustrankaFormated_1">  RIBOLA j.d.o.o. za usluge, trgovinu i proizvodnju, Bjelovar</derivirana_varijabla>
  </DomainObject.Predmet.ProtustrankaFormated>
  <DomainObject.Predmet.ProtustrankaFormatedOIB>
    <izvorni_sadrzaj>  RIBOLA j.d.o.o. za usluge, trgovinu i proizvodnju, Bjelovar, OIB 39840476088</izvorni_sadrzaj>
    <derivirana_varijabla naziv="DomainObject.Predmet.ProtustrankaFormatedOIB_1">  RIBOLA j.d.o.o. za usluge, trgovinu i proizvodnju, Bjelovar, OIB 39840476088</derivirana_varijabla>
  </DomainObject.Predmet.ProtustrankaFormatedOIB>
  <DomainObject.Predmet.ProtustrankaFormatedWithAdress>
    <izvorni_sadrzaj> RIBOLA j.d.o.o. za usluge, trgovinu i proizvodnju, Bjelovar, M. Lovraka 4 A, 43000 Bjelovar</izvorni_sadrzaj>
    <derivirana_varijabla naziv="DomainObject.Predmet.ProtustrankaFormatedWithAdress_1"> RIBOLA j.d.o.o. za usluge, trgovinu i proizvodnju, Bjelovar, M. Lovraka 4 A, 43000 Bjelovar</derivirana_varijabla>
  </DomainObject.Predmet.ProtustrankaFormatedWithAdress>
  <DomainObject.Predmet.ProtustrankaFormatedWithAdressOIB>
    <izvorni_sadrzaj> RIBOLA j.d.o.o. za usluge, trgovinu i proizvodnju, Bjelovar, OIB 39840476088, M. Lovraka 4 A, 43000 Bjelovar</izvorni_sadrzaj>
    <derivirana_varijabla naziv="DomainObject.Predmet.ProtustrankaFormatedWithAdressOIB_1"> RIBOLA j.d.o.o. za usluge, trgovinu i proizvodnju, Bjelovar, OIB 39840476088, M. Lovraka 4 A, 43000 Bjelovar</derivirana_varijabla>
  </DomainObject.Predmet.ProtustrankaFormatedWithAdressOIB>
  <DomainObject.Predmet.ProtustrankaWithAdress>
    <izvorni_sadrzaj>RIBOLA j.d.o.o. za usluge, trgovinu i proizvodnju, Bjelovar M. Lovraka 4 A, 43000 Bjelovar</izvorni_sadrzaj>
    <derivirana_varijabla naziv="DomainObject.Predmet.ProtustrankaWithAdress_1">RIBOLA j.d.o.o. za usluge, trgovinu i proizvodnju, Bjelovar M. Lovraka 4 A, 43000 Bjelovar</derivirana_varijabla>
  </DomainObject.Predmet.ProtustrankaWithAdress>
  <DomainObject.Predmet.ProtustrankaWithAdressOIB>
    <izvorni_sadrzaj>RIBOLA j.d.o.o. za usluge, trgovinu i proizvodnju, Bjelovar, OIB 39840476088, M. Lovraka 4 A, 43000 Bjelovar</izvorni_sadrzaj>
    <derivirana_varijabla naziv="DomainObject.Predmet.ProtustrankaWithAdressOIB_1">RIBOLA j.d.o.o. za usluge, trgovinu i proizvodnju, Bjelovar, OIB 39840476088, M. Lovraka 4 A, 43000 Bjelovar</derivirana_varijabla>
  </DomainObject.Predmet.ProtustrankaWithAdressOIB>
  <DomainObject.Predmet.ProtustrankaNazivFormated>
    <izvorni_sadrzaj>RIBOLA j.d.o.o. za usluge, trgovinu i proizvodnju, Bjelovar</izvorni_sadrzaj>
    <derivirana_varijabla naziv="DomainObject.Predmet.ProtustrankaNazivFormated_1">RIBOLA j.d.o.o. za usluge, trgovinu i proizvodnju, Bjelovar</derivirana_varijabla>
  </DomainObject.Predmet.ProtustrankaNazivFormated>
  <DomainObject.Predmet.ProtustrankaNazivFormatedOIB>
    <izvorni_sadrzaj>RIBOLA j.d.o.o. za usluge, trgovinu i proizvodnju, Bjelovar, OIB 39840476088</izvorni_sadrzaj>
    <derivirana_varijabla naziv="DomainObject.Predmet.ProtustrankaNazivFormatedOIB_1">RIBOLA j.d.o.o. za usluge, trgovinu i proizvodnju, Bjelovar, OIB 39840476088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RIBOLA j.d.o.o. za usluge, trgovinu i proizvodnju, Bjelovar</item>
    </izvorni_sadrzaj>
    <derivirana_varijabla naziv="DomainObject.Predmet.ProtuStrankaListFormated_1">
      <item>RIBOLA j.d.o.o. za usluge, trgovinu i proizvodnju, Bjelovar</item>
    </derivirana_varijabla>
  </DomainObject.Predmet.ProtuStrankaListFormated>
  <DomainObject.Predmet.ProtuStrankaListFormatedOIB>
    <izvorni_sadrzaj>
      <item>RIBOLA j.d.o.o. za usluge, trgovinu i proizvodnju, Bjelovar, OIB 39840476088</item>
    </izvorni_sadrzaj>
    <derivirana_varijabla naziv="DomainObject.Predmet.ProtuStrankaListFormatedOIB_1">
      <item>RIBOLA j.d.o.o. za usluge, trgovinu i proizvodnju, Bjelovar, OIB 39840476088</item>
    </derivirana_varijabla>
  </DomainObject.Predmet.ProtuStrankaListFormatedOIB>
  <DomainObject.Predmet.ProtuStrankaListFormatedWithAdress>
    <izvorni_sadrzaj>
      <item>RIBOLA j.d.o.o. za usluge, trgovinu i proizvodnju, Bjelovar, M. Lovraka 4 A, 43000 Bjelovar</item>
    </izvorni_sadrzaj>
    <derivirana_varijabla naziv="DomainObject.Predmet.ProtuStrankaListFormatedWithAdress_1">
      <item>RIBOLA j.d.o.o. za usluge, trgovinu i proizvodnju, Bjelovar, M. Lovraka 4 A, 43000 Bjelovar</item>
    </derivirana_varijabla>
  </DomainObject.Predmet.ProtuStrankaListFormatedWithAdress>
  <DomainObject.Predmet.ProtuStrankaListFormatedWithAdressOIB>
    <izvorni_sadrzaj>
      <item>RIBOLA j.d.o.o. za usluge, trgovinu i proizvodnju, Bjelovar, OIB 39840476088, M. Lovraka 4 A, 43000 Bjelovar</item>
    </izvorni_sadrzaj>
    <derivirana_varijabla naziv="DomainObject.Predmet.ProtuStrankaListFormatedWithAdressOIB_1">
      <item>RIBOLA j.d.o.o. za usluge, trgovinu i proizvodnju, Bjelovar, OIB 39840476088, M. Lovraka 4 A, 43000 Bjelovar</item>
    </derivirana_varijabla>
  </DomainObject.Predmet.ProtuStrankaListFormatedWithAdressOIB>
  <DomainObject.Predmet.ProtuStrankaListNazivFormated>
    <izvorni_sadrzaj>
      <item>RIBOLA j.d.o.o. za usluge, trgovinu i proizvodnju, Bjelovar</item>
    </izvorni_sadrzaj>
    <derivirana_varijabla naziv="DomainObject.Predmet.ProtuStrankaListNazivFormated_1">
      <item>RIBOLA j.d.o.o. za usluge, trgovinu i proizvodnju, Bjelovar</item>
    </derivirana_varijabla>
  </DomainObject.Predmet.ProtuStrankaListNazivFormated>
  <DomainObject.Predmet.ProtuStrankaListNazivFormatedOIB>
    <izvorni_sadrzaj>
      <item>RIBOLA j.d.o.o. za usluge, trgovinu i proizvodnju, Bjelovar, OIB 39840476088</item>
    </izvorni_sadrzaj>
    <derivirana_varijabla naziv="DomainObject.Predmet.ProtuStrankaListNazivFormatedOIB_1">
      <item>RIBOLA j.d.o.o. za usluge, trgovinu i proizvodnju, Bjelovar, OIB 39840476088</item>
    </derivirana_varijabla>
  </DomainObject.Predmet.ProtuStrankaListNazivFormatedOIB>
  <DomainObject.Predmet.OstaliListFormated>
    <izvorni_sadrzaj>
      <item>DANIJEL KOS</item>
    </izvorni_sadrzaj>
    <derivirana_varijabla naziv="DomainObject.Predmet.OstaliListFormated_1">
      <item>DANIJEL KOS</item>
    </derivirana_varijabla>
  </DomainObject.Predmet.OstaliListFormated>
  <DomainObject.Predmet.OstaliListFormatedOIB>
    <izvorni_sadrzaj>
      <item>DANIJEL KOS, OIB 81502496879</item>
    </izvorni_sadrzaj>
    <derivirana_varijabla naziv="DomainObject.Predmet.OstaliListFormatedOIB_1">
      <item>DANIJEL KOS, OIB 81502496879</item>
    </derivirana_varijabla>
  </DomainObject.Predmet.OstaliListFormatedOIB>
  <DomainObject.Predmet.OstaliListFormatedWithAdress>
    <izvorni_sadrzaj>
      <item>DANIJEL KOS, Paljevine 150, 43000 Paljevine</item>
    </izvorni_sadrzaj>
    <derivirana_varijabla naziv="DomainObject.Predmet.OstaliListFormatedWithAdress_1">
      <item>DANIJEL KOS, Paljevine 150, 43000 Paljevine</item>
    </derivirana_varijabla>
  </DomainObject.Predmet.OstaliListFormatedWithAdress>
  <DomainObject.Predmet.OstaliListFormatedWithAdressOIB>
    <izvorni_sadrzaj>
      <item>DANIJEL KOS, OIB 81502496879, Paljevine 150, 43000 Paljevine</item>
    </izvorni_sadrzaj>
    <derivirana_varijabla naziv="DomainObject.Predmet.OstaliListFormatedWithAdressOIB_1">
      <item>DANIJEL KOS, OIB 81502496879, Paljevine 150, 43000 Paljevine</item>
    </derivirana_varijabla>
  </DomainObject.Predmet.OstaliListFormatedWithAdressOIB>
  <DomainObject.Predmet.OstaliListNazivFormated>
    <izvorni_sadrzaj>
      <item>DANIJEL KOS</item>
    </izvorni_sadrzaj>
    <derivirana_varijabla naziv="DomainObject.Predmet.OstaliListNazivFormated_1">
      <item>DANIJEL KOS</item>
    </derivirana_varijabla>
  </DomainObject.Predmet.OstaliListNazivFormated>
  <DomainObject.Predmet.OstaliListNazivFormatedOIB>
    <izvorni_sadrzaj>
      <item>DANIJEL KOS, OIB 81502496879</item>
    </izvorni_sadrzaj>
    <derivirana_varijabla naziv="DomainObject.Predmet.OstaliListNazivFormatedOIB_1">
      <item>DANIJEL KOS, OIB 81502496879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St-399/2015-3</izvorni_sadrzaj>
    <derivirana_varijabla naziv="DomainObject.PoslovniBrojDokumenta_1">St-399/2015-3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RIBOLA j.d.o.o. za usluge, trgovinu i proizvodnju, Bjelovar</izvorni_sadrzaj>
    <derivirana_varijabla naziv="DomainObject.Predmet.ProtustrankaIDrugi_1">RIBOLA j.d.o.o.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RIBOLA j.d.o.o. za usluge, trgovinu i proizvodnju, Bjelovar, OIB 39840476088, M. Lovraka 4 A, 43000 Bjelovar</izvorni_sadrzaj>
    <derivirana_varijabla naziv="DomainObject.Predmet.ProtustrankaIDrugiAdressOIB_1">RIBOLA j.d.o.o. za usluge, trgovinu i proizvodnju, Bjelovar, OIB 39840476088, M. Lovraka 4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RIBOLA j.d.o.o. za usluge, trgovinu i proizvodnju, Bjelovar</item>
      <item>DANIJEL KOS</item>
    </izvorni_sadrzaj>
    <derivirana_varijabla naziv="DomainObject.Predmet.SudioniciListNaziv_1">
      <item>FINA, RC ZAGREB, Podružnica Bjelovar</item>
      <item>RIBOLA j.d.o.o. za usluge, trgovinu i proizvodnju, Bjelovar</item>
      <item>DANIJEL KOS</item>
    </derivirana_varijabla>
  </DomainObject.Predmet.SudioniciListNaziv>
  <DomainObject.Predmet.SudioniciListAdressOIB>
    <izvorni_sadrzaj>
      <item>FINA, RC ZAGREB, Podružnica Bjelovar, OIB 85821130368, F. Supila 4,43000 Bjelovar</item>
      <item>RIBOLA j.d.o.o. za usluge, trgovinu i proizvodnju, Bjelovar, OIB 39840476088, M. Lovraka 4 A,43000 Bjelovar</item>
      <item>DANIJEL KOS, OIB 81502496879, Paljevine 150,43000 Paljevine</item>
    </izvorni_sadrzaj>
    <derivirana_varijabla naziv="DomainObject.Predmet.SudioniciListAdressOIB_1">
      <item>FINA, RC ZAGREB, Podružnica Bjelovar, OIB 85821130368, F. Supila 4,43000 Bjelovar</item>
      <item>RIBOLA j.d.o.o. za usluge, trgovinu i proizvodnju, Bjelovar, OIB 39840476088, M. Lovraka 4 A,43000 Bjelovar</item>
      <item>DANIJEL KOS, OIB 81502496879, Paljevine 150,43000 Paljevine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5792A-8FC9-4FEF-8D25-475C86780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3758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2016-02-16T10:54:00Z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St-399/2015-3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