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b61c" w14:paraId="47cb61c" w:rsidRDefault="00532B71" w:rsidP="004E74D0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 xml:space="preserve">nad </w:t>
      </w:r>
      <w:r w:rsidR="004E74D0">
        <w:rPr>
          <w:rFonts w:hAnsi="Times New Roman" w:ascii="Times New Roman"/>
          <w:szCs w:val="24"/>
          <w:lang w:val="hr-HR"/>
        </w:rPr>
        <w:t xml:space="preserve">dužnikom </w:t>
      </w:r>
      <w:r w:rsidR="004E74D0" w:rsidRPr="004E74D0">
        <w:rPr>
          <w:rFonts w:hAnsi="Times New Roman" w:ascii="Times New Roman"/>
          <w:szCs w:val="24"/>
          <w:lang w:val="hr-HR"/>
        </w:rPr>
        <w:t>LOBARIS d.o.o.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4E74D0" w:rsidRPr="004E74D0">
        <w:rPr>
          <w:rFonts w:hAnsi="Times New Roman" w:ascii="Times New Roman"/>
          <w:szCs w:val="24"/>
          <w:lang w:val="hr-HR"/>
        </w:rPr>
        <w:t>Ivane Brlić Mažuranić 2</w:t>
      </w:r>
      <w:r w:rsidR="004E74D0">
        <w:rPr>
          <w:rFonts w:hAnsi="Times New Roman" w:ascii="Times New Roman"/>
          <w:szCs w:val="24"/>
          <w:lang w:val="hr-HR"/>
        </w:rPr>
        <w:t>, Strmec,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4E74D0">
        <w:rPr>
          <w:rFonts w:hAnsi="Times New Roman" w:ascii="Times New Roman"/>
          <w:szCs w:val="24"/>
          <w:lang w:val="hr-HR"/>
        </w:rPr>
        <w:t xml:space="preserve"> </w:t>
      </w:r>
      <w:r w:rsidR="004E74D0" w:rsidRPr="004E74D0">
        <w:rPr>
          <w:rFonts w:hAnsi="Times New Roman" w:ascii="Times New Roman"/>
          <w:szCs w:val="24"/>
          <w:lang w:val="hr-HR"/>
        </w:rPr>
        <w:t>86874348745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4E74D0">
        <w:rPr>
          <w:rFonts w:hAnsi="Times New Roman" w:ascii="Times New Roman"/>
          <w:szCs w:val="24"/>
          <w:lang w:val="hr-HR"/>
        </w:rPr>
        <w:t xml:space="preserve">07. travanja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E74D0" w:rsidR="004E74D0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4E74D0" w:rsidRPr="004E74D0">
        <w:rPr>
          <w:rFonts w:hAnsi="Times New Roman" w:ascii="Times New Roman"/>
          <w:szCs w:val="24"/>
          <w:lang w:val="hr-HR"/>
        </w:rPr>
        <w:t>LOBARIS d.o.o.</w:t>
      </w:r>
      <w:r w:rsidR="004E74D0" w:rsidRPr="003A09E3">
        <w:rPr>
          <w:rFonts w:hAnsi="Times New Roman" w:ascii="Times New Roman"/>
          <w:szCs w:val="24"/>
          <w:lang w:val="hr-HR"/>
        </w:rPr>
        <w:t xml:space="preserve">, </w:t>
      </w:r>
      <w:r w:rsidR="004E74D0" w:rsidRPr="004E74D0">
        <w:rPr>
          <w:rFonts w:hAnsi="Times New Roman" w:ascii="Times New Roman"/>
          <w:szCs w:val="24"/>
          <w:lang w:val="hr-HR"/>
        </w:rPr>
        <w:t>Ivane Brlić Mažuranić 2</w:t>
      </w:r>
      <w:r w:rsidR="004E74D0">
        <w:rPr>
          <w:rFonts w:hAnsi="Times New Roman" w:ascii="Times New Roman"/>
          <w:szCs w:val="24"/>
          <w:lang w:val="hr-HR"/>
        </w:rPr>
        <w:t xml:space="preserve">, Strmec, </w:t>
      </w:r>
      <w:r w:rsidR="004E74D0" w:rsidRPr="003A09E3">
        <w:rPr>
          <w:rFonts w:hAnsi="Times New Roman" w:ascii="Times New Roman"/>
          <w:szCs w:val="24"/>
          <w:lang w:val="hr-HR"/>
        </w:rPr>
        <w:t>OIB</w:t>
      </w:r>
      <w:r w:rsidR="004E74D0">
        <w:rPr>
          <w:rFonts w:hAnsi="Times New Roman" w:ascii="Times New Roman"/>
          <w:szCs w:val="24"/>
          <w:lang w:val="hr-HR"/>
        </w:rPr>
        <w:t xml:space="preserve"> </w:t>
      </w:r>
      <w:r w:rsidR="004E74D0" w:rsidRPr="004E74D0">
        <w:rPr>
          <w:rFonts w:hAnsi="Times New Roman" w:ascii="Times New Roman"/>
          <w:szCs w:val="24"/>
          <w:lang w:val="hr-HR"/>
        </w:rPr>
        <w:t>86874348745</w:t>
      </w:r>
      <w:r w:rsidR="004E74D0">
        <w:rPr>
          <w:rFonts w:hAnsi="Times New Roman" w:ascii="Times New Roman"/>
          <w:szCs w:val="24"/>
          <w:lang w:val="hr-HR"/>
        </w:rPr>
        <w:t>.</w:t>
      </w:r>
      <w:r w:rsidR="004E74D0"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4E74D0">
        <w:rPr>
          <w:rFonts w:hAnsi="Times New Roman" w:ascii="Times New Roman"/>
          <w:lang w:val="hr-HR"/>
        </w:rPr>
        <w:t>iznosi 59.767,19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4E74D0">
        <w:rPr>
          <w:rFonts w:hAnsi="Times New Roman" w:ascii="Times New Roman"/>
          <w:lang w:val="hr-HR"/>
        </w:rPr>
        <w:t>0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4E74D0">
        <w:rPr>
          <w:rFonts w:hAnsi="Times New Roman" w:ascii="Times New Roman"/>
          <w:lang w:val="hr-HR"/>
        </w:rPr>
        <w:t>07. travnja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72630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8B41BB">
        <w:rPr>
          <w:rFonts w:hAnsi="Times New Roman" w:ascii="Times New Roman"/>
          <w:lang w:val="hr-HR"/>
        </w:rPr>
        <w:t>,v.r.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8B41BB" w:rsidP="008B41BB" w:rsidR="008B41B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 službenik</w:t>
      </w:r>
    </w:p>
    <w:p w:rsidRDefault="008B41BB" w:rsidP="008B41BB" w:rsidR="008B41B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Anđelka Mandarić</w:t>
      </w:r>
    </w:p>
    <w:p w:rsidRDefault="008B41BB" w:rsidP="008B41BB" w:rsidR="008B41B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4D0" w:rsidP="00DB4528" w:rsidR="004E74D0">
      <w:r>
        <w:separator/>
      </w:r>
    </w:p>
  </w:endnote>
  <w:endnote w:id="0" w:type="continuationSeparator">
    <w:p w:rsidRDefault="004E74D0" w:rsidP="00DB4528" w:rsidR="004E74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4D0" w:rsidP="00DB4528" w:rsidR="004E74D0">
      <w:r>
        <w:separator/>
      </w:r>
    </w:p>
  </w:footnote>
  <w:footnote w:id="0" w:type="continuationSeparator">
    <w:p w:rsidRDefault="004E74D0" w:rsidP="00DB4528" w:rsidR="004E74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E74D0" w:rsidR="004E74D0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A1AD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E74D0" w:rsidR="004E74D0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>20.</w:t>
    </w:r>
    <w:r w:rsidRPr="003A09E3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9003/2015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74D0" w:rsidP="00840E3D" w:rsidR="004E74D0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E74D0" w:rsidP="00840E3D" w:rsidR="004E74D0">
    <w:pPr>
      <w:pStyle w:val="Zaglavlje"/>
      <w:rPr>
        <w:lang w:val="hr-HR"/>
      </w:rPr>
    </w:pPr>
  </w:p>
  <w:p w:rsidRDefault="004E74D0" w:rsidP="00840E3D" w:rsidR="004E74D0">
    <w:pPr>
      <w:pStyle w:val="Zaglavlje"/>
      <w:rPr>
        <w:lang w:val="hr-HR"/>
      </w:rPr>
    </w:pPr>
  </w:p>
  <w:p w:rsidRDefault="004E74D0" w:rsidP="00840E3D" w:rsidR="004E74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>20</w:t>
    </w:r>
    <w:r w:rsidRPr="003A09E3">
      <w:rPr>
        <w:rFonts w:hAnsi="Times New Roman" w:ascii="Times New Roman"/>
        <w:lang w:val="hr-HR"/>
      </w:rPr>
      <w:t>.St-</w:t>
    </w:r>
    <w:r>
      <w:rPr>
        <w:rFonts w:hAnsi="Times New Roman" w:ascii="Times New Roman"/>
        <w:lang w:val="hr-HR"/>
      </w:rPr>
      <w:t>9003/15</w:t>
    </w:r>
  </w:p>
  <w:p w:rsidRDefault="004E74D0" w:rsidP="00840E3D" w:rsidR="004E74D0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E74D0" w:rsidP="00840E3D" w:rsidR="004E74D0">
    <w:pPr>
      <w:pStyle w:val="Zaglavlje"/>
      <w:rPr>
        <w:rFonts w:hAnsi="Times New Roman" w:ascii="Times New Roman"/>
        <w:lang w:val="hr-HR"/>
      </w:rPr>
    </w:pPr>
  </w:p>
  <w:p w:rsidRDefault="004E74D0" w:rsidP="00840E3D" w:rsidR="004E74D0">
    <w:pPr>
      <w:pStyle w:val="Zaglavlje"/>
      <w:rPr>
        <w:rFonts w:hAnsi="Times New Roman" w:ascii="Times New Roman"/>
        <w:lang w:val="hr-HR"/>
      </w:rPr>
    </w:pPr>
  </w:p>
  <w:p w:rsidRDefault="004E74D0" w:rsidP="00840E3D" w:rsidR="004E74D0">
    <w:pPr>
      <w:pStyle w:val="Zaglavlje"/>
      <w:rPr>
        <w:rFonts w:hAnsi="Times New Roman" w:ascii="Times New Roman"/>
        <w:lang w:val="hr-HR"/>
      </w:rPr>
    </w:pPr>
  </w:p>
  <w:p w:rsidRDefault="004E74D0" w:rsidP="00840E3D" w:rsidR="004E74D0">
    <w:pPr>
      <w:pStyle w:val="Zaglavlje"/>
      <w:rPr>
        <w:rFonts w:hAnsi="Times New Roman" w:ascii="Times New Roman"/>
        <w:lang w:val="hr-HR"/>
      </w:rPr>
    </w:pPr>
  </w:p>
  <w:p w:rsidRDefault="004E74D0" w:rsidP="00CC25AD" w:rsidR="004E74D0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4E74D0" w:rsidP="00840E3D" w:rsidR="004E74D0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4E74D0" w:rsidP="00840E3D" w:rsidR="004E74D0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4E74D0" w:rsidP="00840E3D" w:rsidR="004E74D0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4E74D0" w:rsidR="004E74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3A09E3"/>
    <w:rsid w:val="0041229F"/>
    <w:rsid w:val="0042162E"/>
    <w:rsid w:val="00434F97"/>
    <w:rsid w:val="00460EA8"/>
    <w:rsid w:val="004E74D0"/>
    <w:rsid w:val="00532B71"/>
    <w:rsid w:val="005940E9"/>
    <w:rsid w:val="006356C5"/>
    <w:rsid w:val="00643D1A"/>
    <w:rsid w:val="007233AB"/>
    <w:rsid w:val="007A29F9"/>
    <w:rsid w:val="00840E3D"/>
    <w:rsid w:val="008B41BB"/>
    <w:rsid w:val="00997BA9"/>
    <w:rsid w:val="009F0AE2"/>
    <w:rsid w:val="00A95334"/>
    <w:rsid w:val="00AA32F0"/>
    <w:rsid w:val="00AB7883"/>
    <w:rsid w:val="00AF40B4"/>
    <w:rsid w:val="00B03169"/>
    <w:rsid w:val="00B20E49"/>
    <w:rsid w:val="00BA64F2"/>
    <w:rsid w:val="00C85395"/>
    <w:rsid w:val="00CA1AD6"/>
    <w:rsid w:val="00CC25AD"/>
    <w:rsid w:val="00CC5523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1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A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A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A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A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1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A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A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A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A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58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925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9003</izvorni_sadrzaj>
    <derivirana_varijabla naziv="DomainObject.Predmet.Broj_1">9003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St-9003/2015</izvorni_sadrzaj>
    <derivirana_varijabla naziv="DomainObject.Predmet.OznakaBroj_1">St-9003/2015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LOBARIS d.o.o.</izvorni_sadrzaj>
    <derivirana_varijabla naziv="DomainObject.Predmet.ProtustrankaFormated_1">  LOBARIS d.o.o.</derivirana_varijabla>
  </DomainObject.Predmet.ProtustrankaFormated>
  <DomainObject.Predmet.ProtustrankaFormatedOIB>
    <izvorni_sadrzaj>  LOBARIS d.o.o., OIB 86874348745</izvorni_sadrzaj>
    <derivirana_varijabla naziv="DomainObject.Predmet.ProtustrankaFormatedOIB_1">  LOBARIS d.o.o., OIB 86874348745</derivirana_varijabla>
  </DomainObject.Predmet.ProtustrankaFormatedOIB>
  <DomainObject.Predmet.ProtustrankaFormatedWithAdress>
    <izvorni_sadrzaj> LOBARIS d.o.o., Ivane Brlić Mažuranić 2, 10434 Strmec Bukevski</izvorni_sadrzaj>
    <derivirana_varijabla naziv="DomainObject.Predmet.ProtustrankaFormatedWithAdress_1"> LOBARIS d.o.o., Ivane Brlić Mažuranić 2, 10434 Strmec Bukevski</derivirana_varijabla>
  </DomainObject.Predmet.ProtustrankaFormatedWithAdress>
  <DomainObject.Predmet.ProtustrankaFormatedWithAdressOIB>
    <izvorni_sadrzaj> LOBARIS d.o.o., OIB 86874348745, Ivane Brlić Mažuranić 2, 10434 Strmec Bukevski</izvorni_sadrzaj>
    <derivirana_varijabla naziv="DomainObject.Predmet.ProtustrankaFormatedWithAdressOIB_1"> LOBARIS d.o.o., OIB 86874348745, Ivane Brlić Mažuranić 2, 10434 Strmec Bukevski</derivirana_varijabla>
  </DomainObject.Predmet.ProtustrankaFormatedWithAdressOIB>
  <DomainObject.Predmet.ProtustrankaWithAdress>
    <izvorni_sadrzaj>LOBARIS d.o.o. Ivane Brlić Mažuranić 2, 10434 Strmec Bukevski</izvorni_sadrzaj>
    <derivirana_varijabla naziv="DomainObject.Predmet.ProtustrankaWithAdress_1">LOBARIS d.o.o. Ivane Brlić Mažuranić 2, 10434 Strmec Bukevski</derivirana_varijabla>
  </DomainObject.Predmet.ProtustrankaWithAdress>
  <DomainObject.Predmet.ProtustrankaWithAdressOIB>
    <izvorni_sadrzaj>LOBARIS d.o.o., OIB 86874348745, Ivane Brlić Mažuranić 2, 10434 Strmec Bukevski</izvorni_sadrzaj>
    <derivirana_varijabla naziv="DomainObject.Predmet.ProtustrankaWithAdressOIB_1">LOBARIS d.o.o., OIB 86874348745, Ivane Brlić Mažuranić 2, 10434 Strmec Bukevski</derivirana_varijabla>
  </DomainObject.Predmet.ProtustrankaWithAdressOIB>
  <DomainObject.Predmet.ProtustrankaNazivFormated>
    <izvorni_sadrzaj>LOBARIS d.o.o.</izvorni_sadrzaj>
    <derivirana_varijabla naziv="DomainObject.Predmet.ProtustrankaNazivFormated_1">LOBARIS d.o.o.</derivirana_varijabla>
  </DomainObject.Predmet.ProtustrankaNazivFormated>
  <DomainObject.Predmet.ProtustrankaNazivFormatedOIB>
    <izvorni_sadrzaj>LOBARIS d.o.o., OIB 86874348745</izvorni_sadrzaj>
    <derivirana_varijabla naziv="DomainObject.Predmet.ProtustrankaNazivFormatedOIB_1">LOBARIS d.o.o., OIB 86874348745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LOBARIS d.o.o.</item>
    </izvorni_sadrzaj>
    <derivirana_varijabla naziv="DomainObject.Predmet.ProtuStrankaListFormated_1">
      <item>LOBARIS d.o.o.</item>
    </derivirana_varijabla>
  </DomainObject.Predmet.ProtuStrankaListFormated>
  <DomainObject.Predmet.ProtuStrankaListFormatedOIB>
    <izvorni_sadrzaj>
      <item>LOBARIS d.o.o., OIB 86874348745</item>
    </izvorni_sadrzaj>
    <derivirana_varijabla naziv="DomainObject.Predmet.ProtuStrankaListFormatedOIB_1">
      <item>LOBARIS d.o.o., OIB 86874348745</item>
    </derivirana_varijabla>
  </DomainObject.Predmet.ProtuStrankaListFormatedOIB>
  <DomainObject.Predmet.ProtuStrankaListFormatedWithAdress>
    <izvorni_sadrzaj>
      <item>LOBARIS d.o.o., Ivane Brlić Mažuranić 2, 10434 Strmec Bukevski</item>
    </izvorni_sadrzaj>
    <derivirana_varijabla naziv="DomainObject.Predmet.ProtuStrankaListFormatedWithAdress_1">
      <item>LOBARIS d.o.o., Ivane Brlić Mažuranić 2, 10434 Strmec Bukevski</item>
    </derivirana_varijabla>
  </DomainObject.Predmet.ProtuStrankaListFormatedWithAdress>
  <DomainObject.Predmet.ProtuStrankaListFormatedWithAdressOIB>
    <izvorni_sadrzaj>
      <item>LOBARIS d.o.o., OIB 86874348745, Ivane Brlić Mažuranić 2, 10434 Strmec Bukevski</item>
    </izvorni_sadrzaj>
    <derivirana_varijabla naziv="DomainObject.Predmet.ProtuStrankaListFormatedWithAdressOIB_1">
      <item>LOBARIS d.o.o., OIB 86874348745, Ivane Brlić Mažuranić 2, 10434 Strmec Bukevski</item>
    </derivirana_varijabla>
  </DomainObject.Predmet.ProtuStrankaListFormatedWithAdressOIB>
  <DomainObject.Predmet.ProtuStrankaListNazivFormated>
    <izvorni_sadrzaj>
      <item>LOBARIS d.o.o.</item>
    </izvorni_sadrzaj>
    <derivirana_varijabla naziv="DomainObject.Predmet.ProtuStrankaListNazivFormated_1">
      <item>LOBARIS d.o.o.</item>
    </derivirana_varijabla>
  </DomainObject.Predmet.ProtuStrankaListNazivFormated>
  <DomainObject.Predmet.ProtuStrankaListNazivFormatedOIB>
    <izvorni_sadrzaj>
      <item>LOBARIS d.o.o., OIB 86874348745</item>
    </izvorni_sadrzaj>
    <derivirana_varijabla naziv="DomainObject.Predmet.ProtuStrankaListNazivFormatedOIB_1">
      <item>LOBARIS d.o.o., OIB 86874348745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LOBARIS d.o.o.</izvorni_sadrzaj>
    <derivirana_varijabla naziv="DomainObject.Predmet.ProtustrankaIDrugi_1">LOBARIS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LOBARIS d.o.o., OIB 86874348745, Ivane Brlić Mažuranić 2, 10434 Strmec Bukevski</izvorni_sadrzaj>
    <derivirana_varijabla naziv="DomainObject.Predmet.ProtustrankaIDrugiAdressOIB_1">LOBARIS d.o.o., OIB 86874348745, Ivane Brlić Mažuranić 2, 10434 Strmec Bukevski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LOBARIS d.o.o.</item>
    </izvorni_sadrzaj>
    <derivirana_varijabla naziv="DomainObject.Predmet.SudioniciListNaziv_1">
      <item>FINA Regionalni centar Zagreb</item>
      <item>LOBARIS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LOBARIS d.o.o., OIB 86874348745, Ivane Brlić Mažuranić 2,10434 Strmec Bukevski</item>
    </izvorni_sadrzaj>
    <derivirana_varijabla naziv="DomainObject.Predmet.SudioniciListAdressOIB_1">
      <item>FINA Regionalni centar Zagreb, OIB 85821130368, Trg svibanjskih žrtava 1995. br.,10000 Zagreb</item>
      <item>LOBARIS d.o.o., OIB 86874348745, Ivane Brlić Mažuranić 2,10434 Strmec Bukevski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86874348745</item>
    </izvorni_sadrzaj>
    <derivirana_varijabla naziv="DomainObject.Predmet.SudioniciListNazivOIB_1">
      <item>, OIB 85821130368</item>
      <item>, OIB 86874348745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335</properties:Words>
  <properties:Characters>1769</properties:Characters>
  <properties:Lines>48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2016-03-24T14:27:00Z</dcterms:created>
  <dc:creator>Anđelka Mandarić</dc:creator>
  <cp:lastModifiedBy>Anđelka Mandarić</cp:lastModifiedBy>
  <cp:lastPrinted>2016-04-06T13:13:00Z</cp:lastPrinted>
  <dcterms:modified xmlns:xsi="http://www.w3.org/2001/XMLSchema-instance" xsi:type="dcterms:W3CDTF">2016-04-06T13:19:00Z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