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528af" w14:paraId="f7528af" w:rsidRDefault="00D7273B" w:rsidP="00D7273B" w:rsidR="00D7273B" w:rsidRPr="00D7273B">
      <w:pPr>
        <w:spacing w:lineRule="auto" w:line="288" w:after="0"/>
        <w:jc w:val="both"/>
        <w15:collapsed w:val="false"/>
        <w:rPr>
          <w:rFonts w:cs="Tahoma" w:eastAsia="Times New Roman" w:hAnsi="Tahoma" w:ascii="Tahoma"/>
          <w:b/>
          <w:lang w:eastAsia="hr-HR"/>
        </w:rPr>
      </w:pPr>
      <w:bookmarkStart w:name="_GoBack" w:id="0"/>
      <w:bookmarkEnd w:id="0"/>
      <w:r w:rsidRPr="00D7273B">
        <w:rPr>
          <w:rFonts w:cs="Tahoma" w:eastAsia="Times New Roman" w:hAnsi="Tahoma" w:ascii="Tahoma"/>
          <w:b/>
          <w:lang w:eastAsia="hr-HR" w:val="pl-PL"/>
        </w:rPr>
        <w:t>Nadle</w:t>
      </w:r>
      <w:r w:rsidRPr="00D7273B">
        <w:rPr>
          <w:rFonts w:cs="Tahoma" w:eastAsia="Times New Roman" w:hAnsi="Tahoma" w:ascii="Tahoma"/>
          <w:b/>
          <w:lang w:eastAsia="hr-HR"/>
        </w:rPr>
        <w:t>ž</w:t>
      </w:r>
      <w:r w:rsidRPr="00D7273B">
        <w:rPr>
          <w:rFonts w:cs="Tahoma" w:eastAsia="Times New Roman" w:hAnsi="Tahoma" w:ascii="Tahoma"/>
          <w:b/>
          <w:lang w:eastAsia="hr-HR" w:val="pl-PL"/>
        </w:rPr>
        <w:t>ni</w:t>
      </w:r>
      <w:r w:rsidRPr="00D7273B">
        <w:rPr>
          <w:rFonts w:cs="Tahoma" w:eastAsia="Times New Roman" w:hAnsi="Tahoma" w:ascii="Tahoma"/>
          <w:b/>
          <w:lang w:eastAsia="hr-HR"/>
        </w:rPr>
        <w:t xml:space="preserve"> </w:t>
      </w:r>
      <w:r w:rsidRPr="00D7273B">
        <w:rPr>
          <w:rFonts w:cs="Tahoma" w:eastAsia="Times New Roman" w:hAnsi="Tahoma" w:ascii="Tahoma"/>
          <w:b/>
          <w:lang w:eastAsia="hr-HR" w:val="pl-PL"/>
        </w:rPr>
        <w:t>trgova</w:t>
      </w:r>
      <w:r w:rsidRPr="00D7273B">
        <w:rPr>
          <w:rFonts w:cs="Tahoma" w:eastAsia="Times New Roman" w:hAnsi="Tahoma" w:ascii="Tahoma"/>
          <w:b/>
          <w:lang w:eastAsia="hr-HR"/>
        </w:rPr>
        <w:t>č</w:t>
      </w:r>
      <w:r w:rsidRPr="00D7273B">
        <w:rPr>
          <w:rFonts w:cs="Tahoma" w:eastAsia="Times New Roman" w:hAnsi="Tahoma" w:ascii="Tahoma"/>
          <w:b/>
          <w:lang w:eastAsia="hr-HR" w:val="pl-PL"/>
        </w:rPr>
        <w:t>ki</w:t>
      </w:r>
      <w:r w:rsidRPr="00D7273B">
        <w:rPr>
          <w:rFonts w:cs="Tahoma" w:eastAsia="Times New Roman" w:hAnsi="Tahoma" w:ascii="Tahoma"/>
          <w:b/>
          <w:lang w:eastAsia="hr-HR"/>
        </w:rPr>
        <w:t xml:space="preserve"> </w:t>
      </w:r>
      <w:r w:rsidRPr="00D7273B">
        <w:rPr>
          <w:rFonts w:cs="Tahoma" w:eastAsia="Times New Roman" w:hAnsi="Tahoma" w:ascii="Tahoma"/>
          <w:b/>
          <w:lang w:eastAsia="hr-HR" w:val="pl-PL"/>
        </w:rPr>
        <w:t xml:space="preserve">sud:  </w:t>
      </w:r>
      <w:r w:rsidR="00451921">
        <w:rPr>
          <w:rFonts w:cs="Tahoma" w:eastAsia="Times New Roman" w:hAnsi="Tahoma" w:ascii="Tahoma"/>
          <w:b/>
          <w:lang w:eastAsia="hr-HR" w:val="pl-PL"/>
        </w:rPr>
        <w:t>Varaždin</w:t>
      </w:r>
    </w:p>
    <w:p w:rsidRDefault="00D7273B" w:rsidP="00D7273B" w:rsidR="00D7273B" w:rsidRPr="00D7273B">
      <w:pPr>
        <w:tabs>
          <w:tab w:pos="4455" w:val="left"/>
        </w:tabs>
        <w:spacing w:lineRule="auto" w:line="288" w:after="0"/>
        <w:jc w:val="both"/>
        <w:rPr>
          <w:rFonts w:cs="Tahoma" w:eastAsia="Times New Roman" w:hAnsi="Tahoma" w:ascii="Tahoma"/>
          <w:b/>
          <w:lang w:eastAsia="hr-HR" w:val="pl-PL"/>
        </w:rPr>
      </w:pPr>
      <w:r w:rsidRPr="00D7273B">
        <w:rPr>
          <w:rFonts w:cs="Tahoma" w:eastAsia="Times New Roman" w:hAnsi="Tahoma" w:ascii="Tahoma"/>
          <w:b/>
          <w:lang w:eastAsia="hr-HR" w:val="pl-PL"/>
        </w:rPr>
        <w:t>Poslovni broj spisa:         St-394/13</w:t>
      </w:r>
      <w:r w:rsidRPr="00D7273B">
        <w:rPr>
          <w:rFonts w:cs="Tahoma" w:eastAsia="Times New Roman" w:hAnsi="Tahoma" w:ascii="Tahoma"/>
          <w:b/>
          <w:lang w:eastAsia="hr-HR" w:val="pl-PL"/>
        </w:rPr>
        <w:tab/>
      </w:r>
    </w:p>
    <w:p w:rsidRDefault="00D7273B" w:rsidP="00D7273B" w:rsidR="00D7273B" w:rsidRPr="00D7273B">
      <w:pPr>
        <w:spacing w:lineRule="auto" w:line="288" w:after="0"/>
        <w:jc w:val="both"/>
        <w:rPr>
          <w:rFonts w:cs="Tahoma" w:eastAsia="Times New Roman" w:hAnsi="Tahoma" w:ascii="Tahoma"/>
          <w:b/>
          <w:lang w:eastAsia="hr-HR" w:val="pl-PL"/>
        </w:rPr>
      </w:pPr>
      <w:r w:rsidRPr="00D7273B">
        <w:rPr>
          <w:rFonts w:cs="Tahoma" w:eastAsia="Times New Roman" w:hAnsi="Tahoma" w:ascii="Tahoma"/>
          <w:b/>
          <w:lang w:eastAsia="hr-HR" w:val="pl-PL"/>
        </w:rPr>
        <w:t xml:space="preserve">Dužnik:                             ANTUNOVIĆ-BOBCAT d.o.o. u stečaju, </w:t>
      </w:r>
    </w:p>
    <w:p w:rsidRDefault="00D7273B" w:rsidP="00D7273B" w:rsidR="00D7273B" w:rsidRPr="00D7273B">
      <w:pPr>
        <w:spacing w:lineRule="auto" w:line="288" w:after="0"/>
        <w:jc w:val="both"/>
        <w:rPr>
          <w:rFonts w:cs="Tahoma" w:eastAsia="Times New Roman" w:hAnsi="Tahoma" w:ascii="Tahoma"/>
          <w:b/>
          <w:lang w:eastAsia="hr-HR" w:val="pl-PL"/>
        </w:rPr>
      </w:pPr>
      <w:r w:rsidRPr="00D7273B">
        <w:rPr>
          <w:rFonts w:cs="Tahoma" w:eastAsia="Times New Roman" w:hAnsi="Tahoma" w:ascii="Tahoma"/>
          <w:b/>
          <w:lang w:eastAsia="hr-HR" w:val="pl-PL"/>
        </w:rPr>
        <w:tab/>
      </w:r>
      <w:r w:rsidRPr="00D7273B">
        <w:rPr>
          <w:rFonts w:cs="Tahoma" w:eastAsia="Times New Roman" w:hAnsi="Tahoma" w:ascii="Tahoma"/>
          <w:b/>
          <w:lang w:eastAsia="hr-HR" w:val="pl-PL"/>
        </w:rPr>
        <w:tab/>
      </w:r>
      <w:r w:rsidRPr="00D7273B">
        <w:rPr>
          <w:rFonts w:cs="Tahoma" w:eastAsia="Times New Roman" w:hAnsi="Tahoma" w:ascii="Tahoma"/>
          <w:b/>
          <w:lang w:eastAsia="hr-HR" w:val="pl-PL"/>
        </w:rPr>
        <w:tab/>
        <w:t xml:space="preserve">         Cehovska 47, 42000 Varaždin, OIB: 46280580290</w:t>
      </w:r>
      <w:r w:rsidRPr="00D7273B">
        <w:rPr>
          <w:rFonts w:cs="Tahoma" w:eastAsia="Times New Roman" w:hAnsi="Tahoma" w:ascii="Tahoma"/>
          <w:b/>
          <w:lang w:eastAsia="hr-HR" w:val="pl-PL"/>
        </w:rPr>
        <w:tab/>
      </w:r>
    </w:p>
    <w:p w:rsidRDefault="002F732B" w:rsidP="002F732B" w:rsidR="002F732B">
      <w:pPr>
        <w:spacing w:lineRule="auto" w:line="288" w:after="0"/>
        <w:jc w:val="center"/>
        <w:rPr>
          <w:rFonts w:cs="Tahoma" w:eastAsia="Times New Roman" w:hAnsi="Tahoma" w:ascii="Tahoma"/>
          <w:b/>
          <w:lang w:eastAsia="hr-HR" w:val="pl-PL"/>
        </w:rPr>
      </w:pPr>
    </w:p>
    <w:p w:rsidRDefault="002F732B" w:rsidP="002F732B" w:rsidR="002F732B" w:rsidRPr="002F732B">
      <w:pPr>
        <w:spacing w:lineRule="auto" w:line="288" w:after="0"/>
        <w:rPr>
          <w:rFonts w:cs="Tahoma" w:eastAsia="Times New Roman" w:hAnsi="Tahoma" w:ascii="Tahoma"/>
          <w:lang w:eastAsia="hr-HR"/>
        </w:rPr>
      </w:pPr>
      <w:r w:rsidRPr="002F732B">
        <w:rPr>
          <w:rFonts w:cs="Tahoma" w:eastAsia="Times New Roman" w:hAnsi="Tahoma" w:ascii="Tahoma"/>
          <w:lang w:eastAsia="hr-HR"/>
        </w:rPr>
        <w:t>Pred Trgovačkim sudom u Varaždinu pod poslovnim brojem spisa St-394/13 vodi se stečajni postupak nad dužnikom ANTUNOVIĆ-BOBCAT d.o.o. iz Varaždina, Cehovska 47, OIB: 46280580290,</w:t>
      </w:r>
      <w:r w:rsidRPr="002F732B">
        <w:rPr>
          <w:rFonts w:cs="Tahoma" w:eastAsia="Times New Roman" w:hAnsi="Tahoma" w:ascii="Tahoma"/>
          <w:lang w:eastAsia="hr-HR" w:val="pl-PL"/>
        </w:rPr>
        <w:t xml:space="preserve"> te sukladno </w:t>
      </w:r>
      <w:r w:rsidRPr="002F732B">
        <w:rPr>
          <w:rFonts w:cs="Tahoma" w:eastAsia="Times New Roman" w:hAnsi="Tahoma" w:ascii="Tahoma"/>
          <w:lang w:eastAsia="hr-HR"/>
        </w:rPr>
        <w:t xml:space="preserve">čl. 89. st. 2. Stečajnog zakona podnosim </w:t>
      </w:r>
    </w:p>
    <w:p w:rsidRDefault="002F732B" w:rsidP="002F732B" w:rsidR="002F732B" w:rsidRPr="002F732B">
      <w:pPr>
        <w:spacing w:lineRule="auto" w:line="288" w:after="0"/>
        <w:jc w:val="center"/>
        <w:rPr>
          <w:rFonts w:cs="Tahoma" w:eastAsia="Times New Roman" w:hAnsi="Tahoma" w:ascii="Tahoma"/>
          <w:b/>
          <w:lang w:eastAsia="hr-HR"/>
        </w:rPr>
      </w:pPr>
      <w:r w:rsidRPr="002F732B">
        <w:rPr>
          <w:rFonts w:cs="Tahoma" w:eastAsia="Times New Roman" w:hAnsi="Tahoma" w:ascii="Tahoma"/>
          <w:b/>
          <w:lang w:eastAsia="hr-HR" w:val="pl-PL"/>
        </w:rPr>
        <w:t xml:space="preserve"> </w:t>
      </w:r>
    </w:p>
    <w:p w:rsidRDefault="00D7273B" w:rsidP="008E5DF6" w:rsidR="00193C39">
      <w:pPr>
        <w:spacing w:lineRule="auto" w:line="288" w:after="0"/>
        <w:jc w:val="center"/>
        <w:rPr>
          <w:rFonts w:cs="Tahoma" w:hAnsi="Tahoma" w:ascii="Tahoma"/>
          <w:b/>
        </w:rPr>
      </w:pPr>
      <w:r w:rsidRPr="00D7273B">
        <w:rPr>
          <w:rFonts w:cs="Tahoma" w:eastAsia="Times New Roman" w:hAnsi="Tahoma" w:ascii="Tahoma"/>
          <w:b/>
          <w:sz w:val="24"/>
          <w:szCs w:val="24"/>
          <w:lang w:eastAsia="hr-HR" w:val="pl-PL"/>
        </w:rPr>
        <w:t xml:space="preserve">   </w:t>
      </w:r>
      <w:r w:rsidR="008E5DF6" w:rsidRPr="00D7273B">
        <w:rPr>
          <w:rFonts w:cs="Tahoma" w:eastAsia="Times New Roman" w:hAnsi="Tahoma" w:ascii="Tahoma"/>
          <w:b/>
          <w:lang w:eastAsia="hr-HR"/>
        </w:rPr>
        <w:t>Izvješće stečajnoga upravitelja o tijeku stečajnoga postupka i stanju stečajne mase</w:t>
      </w:r>
      <w:r w:rsidR="002F732B">
        <w:rPr>
          <w:rFonts w:cs="Tahoma" w:eastAsia="Times New Roman" w:hAnsi="Tahoma" w:ascii="Tahoma"/>
          <w:b/>
          <w:lang w:eastAsia="hr-HR"/>
        </w:rPr>
        <w:t xml:space="preserve"> </w:t>
      </w:r>
      <w:r w:rsidR="00193C39">
        <w:rPr>
          <w:rFonts w:cs="Tahoma" w:hAnsi="Tahoma" w:ascii="Tahoma"/>
          <w:b/>
        </w:rPr>
        <w:t xml:space="preserve">za razdoblje od </w:t>
      </w:r>
      <w:r>
        <w:rPr>
          <w:rFonts w:cs="Tahoma" w:hAnsi="Tahoma" w:ascii="Tahoma"/>
          <w:b/>
        </w:rPr>
        <w:t>22.10.2013</w:t>
      </w:r>
      <w:r w:rsidR="00193C39">
        <w:rPr>
          <w:rFonts w:cs="Tahoma" w:hAnsi="Tahoma" w:ascii="Tahoma"/>
          <w:b/>
        </w:rPr>
        <w:t xml:space="preserve">. do </w:t>
      </w:r>
      <w:r w:rsidR="00B506D3">
        <w:rPr>
          <w:rFonts w:cs="Tahoma" w:hAnsi="Tahoma" w:ascii="Tahoma"/>
          <w:b/>
        </w:rPr>
        <w:t>2.5.2018.</w:t>
      </w:r>
      <w:r w:rsidR="00193C39">
        <w:rPr>
          <w:rFonts w:cs="Tahoma" w:hAnsi="Tahoma" w:ascii="Tahoma"/>
          <w:b/>
        </w:rPr>
        <w:t xml:space="preserve"> godine</w:t>
      </w:r>
    </w:p>
    <w:p w:rsidRDefault="007524C9" w:rsidP="001014BB" w:rsidR="00193C39" w:rsidRPr="00451921">
      <w:pPr>
        <w:jc w:val="center"/>
        <w:rPr>
          <w:rFonts w:cs="Tahoma" w:hAnsi="Tahoma" w:ascii="Tahoma"/>
          <w:b/>
          <w:i/>
          <w:sz w:val="16"/>
          <w:szCs w:val="16"/>
        </w:rPr>
      </w:pPr>
      <w:r>
        <w:rPr>
          <w:rFonts w:cs="Tahoma" w:hAnsi="Tahoma" w:ascii="Tahoma"/>
          <w:b/>
          <w:sz w:val="16"/>
          <w:szCs w:val="16"/>
        </w:rPr>
        <w:t>b</w:t>
      </w:r>
      <w:r w:rsidRPr="007524C9">
        <w:rPr>
          <w:rFonts w:cs="Tahoma" w:hAnsi="Tahoma" w:ascii="Tahoma"/>
          <w:b/>
          <w:sz w:val="16"/>
          <w:szCs w:val="16"/>
        </w:rPr>
        <w:t>roj 9</w:t>
      </w:r>
      <w:r>
        <w:rPr>
          <w:rFonts w:cs="Tahoma" w:hAnsi="Tahoma" w:ascii="Tahoma"/>
          <w:b/>
          <w:i/>
          <w:sz w:val="16"/>
          <w:szCs w:val="16"/>
        </w:rPr>
        <w:t xml:space="preserve"> </w:t>
      </w:r>
      <w:r w:rsidR="00451921">
        <w:rPr>
          <w:rFonts w:cs="Tahoma" w:hAnsi="Tahoma" w:ascii="Tahoma"/>
          <w:b/>
          <w:i/>
          <w:sz w:val="16"/>
          <w:szCs w:val="16"/>
        </w:rPr>
        <w:t>(</w:t>
      </w:r>
      <w:r w:rsidR="001014BB" w:rsidRPr="00451921">
        <w:rPr>
          <w:rFonts w:cs="Tahoma" w:hAnsi="Tahoma" w:ascii="Tahoma"/>
          <w:b/>
          <w:i/>
          <w:sz w:val="16"/>
          <w:szCs w:val="16"/>
        </w:rPr>
        <w:t>Obrazac 20.</w:t>
      </w:r>
      <w:r w:rsidR="00451921">
        <w:rPr>
          <w:rFonts w:cs="Tahoma" w:hAnsi="Tahoma" w:ascii="Tahoma"/>
          <w:b/>
          <w:i/>
          <w:sz w:val="16"/>
          <w:szCs w:val="16"/>
        </w:rPr>
        <w:t>)</w:t>
      </w:r>
    </w:p>
    <w:p w:rsidRDefault="00A26CB6" w:rsidP="001014BB" w:rsidR="00A26CB6">
      <w:pPr>
        <w:jc w:val="center"/>
        <w:rPr>
          <w:rFonts w:cs="Tahoma" w:hAnsi="Tahoma" w:ascii="Tahoma"/>
          <w:b/>
          <w:lang w:val="pl-PL"/>
        </w:rPr>
      </w:pPr>
    </w:p>
    <w:p w:rsidRDefault="000E1F39" w:rsidP="00597624" w:rsidR="00597624">
      <w:pPr>
        <w:rPr>
          <w:rFonts w:cs="Tahoma" w:hAnsi="Tahoma" w:ascii="Tahoma"/>
          <w:b/>
          <w:lang w:val="pl-PL"/>
        </w:rPr>
      </w:pPr>
      <w:r w:rsidRPr="00597624">
        <w:rPr>
          <w:rFonts w:cs="Tahoma" w:hAnsi="Tahoma" w:ascii="Tahoma"/>
          <w:b/>
          <w:lang w:val="pl-PL"/>
        </w:rPr>
        <w:t>I</w:t>
      </w:r>
      <w:r w:rsidRPr="00597624">
        <w:rPr>
          <w:rFonts w:cs="Tahoma" w:hAnsi="Tahoma" w:ascii="Tahoma"/>
          <w:lang w:val="pl-PL"/>
        </w:rPr>
        <w:t xml:space="preserve">.  </w:t>
      </w:r>
      <w:r w:rsidR="00597624" w:rsidRPr="00F650A0">
        <w:rPr>
          <w:rFonts w:cs="Tahoma" w:hAnsi="Tahoma" w:ascii="Tahoma"/>
          <w:b/>
          <w:lang w:val="pl-PL"/>
        </w:rPr>
        <w:t xml:space="preserve">Tijek stečajnoga postupka u razdoblju od </w:t>
      </w:r>
      <w:r w:rsidR="00D7273B" w:rsidRPr="00F650A0">
        <w:rPr>
          <w:rFonts w:cs="Tahoma" w:hAnsi="Tahoma" w:ascii="Tahoma"/>
          <w:b/>
          <w:lang w:val="pl-PL"/>
        </w:rPr>
        <w:t>22.10.2013.</w:t>
      </w:r>
      <w:r w:rsidR="00046F1F" w:rsidRPr="00F650A0">
        <w:rPr>
          <w:rFonts w:cs="Tahoma" w:hAnsi="Tahoma" w:ascii="Tahoma"/>
          <w:b/>
          <w:lang w:val="pl-PL"/>
        </w:rPr>
        <w:t xml:space="preserve"> </w:t>
      </w:r>
      <w:r w:rsidR="00597624" w:rsidRPr="00F650A0">
        <w:rPr>
          <w:rFonts w:cs="Tahoma" w:hAnsi="Tahoma" w:ascii="Tahoma"/>
          <w:b/>
          <w:lang w:val="pl-PL"/>
        </w:rPr>
        <w:t xml:space="preserve"> do </w:t>
      </w:r>
      <w:r w:rsidR="00B506D3">
        <w:rPr>
          <w:rFonts w:cs="Tahoma" w:hAnsi="Tahoma" w:ascii="Tahoma"/>
          <w:b/>
          <w:lang w:val="pl-PL"/>
        </w:rPr>
        <w:t>2.5.2018.</w:t>
      </w:r>
      <w:r w:rsidR="00597624" w:rsidRPr="00F650A0">
        <w:rPr>
          <w:rFonts w:cs="Tahoma" w:hAnsi="Tahoma" w:ascii="Tahoma"/>
          <w:b/>
          <w:lang w:val="pl-PL"/>
        </w:rPr>
        <w:t xml:space="preserve"> godine</w:t>
      </w:r>
    </w:p>
    <w:p w:rsidRDefault="00597624" w:rsidP="00597624" w:rsidR="00597624">
      <w:pPr>
        <w:rPr>
          <w:rFonts w:cs="Tahoma" w:hAnsi="Tahoma" w:ascii="Tahoma"/>
          <w:lang w:val="pl-PL"/>
        </w:rPr>
      </w:pPr>
    </w:p>
    <w:p w:rsidRDefault="002F732B" w:rsidP="002F732B" w:rsidR="002F732B" w:rsidRPr="002F732B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2F732B">
        <w:rPr>
          <w:rFonts w:cs="Tahoma" w:eastAsia="Times New Roman" w:hAnsi="Tahoma" w:ascii="Tahoma"/>
          <w:lang w:eastAsia="hr-HR"/>
        </w:rPr>
        <w:t>Posljednje izvješće stečajnog upravitelj</w:t>
      </w:r>
      <w:r>
        <w:rPr>
          <w:rFonts w:cs="Tahoma" w:eastAsia="Times New Roman" w:hAnsi="Tahoma" w:ascii="Tahoma"/>
          <w:lang w:eastAsia="hr-HR"/>
        </w:rPr>
        <w:t>a podneseno je za razdoblje od 22.10.2013</w:t>
      </w:r>
      <w:r w:rsidRPr="002F732B">
        <w:rPr>
          <w:rFonts w:cs="Tahoma" w:eastAsia="Times New Roman" w:hAnsi="Tahoma" w:ascii="Tahoma"/>
          <w:lang w:eastAsia="hr-HR"/>
        </w:rPr>
        <w:t xml:space="preserve">. do </w:t>
      </w:r>
      <w:r w:rsidR="001600AB">
        <w:rPr>
          <w:rFonts w:cs="Tahoma" w:eastAsia="Times New Roman" w:hAnsi="Tahoma" w:ascii="Tahoma"/>
          <w:lang w:eastAsia="hr-HR"/>
        </w:rPr>
        <w:t>28</w:t>
      </w:r>
      <w:r>
        <w:rPr>
          <w:rFonts w:cs="Tahoma" w:eastAsia="Times New Roman" w:hAnsi="Tahoma" w:ascii="Tahoma"/>
          <w:lang w:eastAsia="hr-HR"/>
        </w:rPr>
        <w:t>.</w:t>
      </w:r>
      <w:r w:rsidR="00CF7FD3">
        <w:rPr>
          <w:rFonts w:cs="Tahoma" w:eastAsia="Times New Roman" w:hAnsi="Tahoma" w:ascii="Tahoma"/>
          <w:lang w:eastAsia="hr-HR"/>
        </w:rPr>
        <w:t>12</w:t>
      </w:r>
      <w:r>
        <w:rPr>
          <w:rFonts w:cs="Tahoma" w:eastAsia="Times New Roman" w:hAnsi="Tahoma" w:ascii="Tahoma"/>
          <w:lang w:eastAsia="hr-HR"/>
        </w:rPr>
        <w:t>.2017</w:t>
      </w:r>
      <w:r w:rsidRPr="002F732B">
        <w:rPr>
          <w:rFonts w:cs="Tahoma" w:eastAsia="Times New Roman" w:hAnsi="Tahoma" w:ascii="Tahoma"/>
          <w:lang w:eastAsia="hr-HR"/>
        </w:rPr>
        <w:t xml:space="preserve">. godine, </w:t>
      </w:r>
      <w:r w:rsidR="00B506DB">
        <w:rPr>
          <w:rFonts w:cs="Tahoma" w:eastAsia="Times New Roman" w:hAnsi="Tahoma" w:ascii="Tahoma"/>
          <w:lang w:eastAsia="hr-HR"/>
        </w:rPr>
        <w:t xml:space="preserve">te je </w:t>
      </w:r>
      <w:r w:rsidRPr="002F732B">
        <w:rPr>
          <w:rFonts w:cs="Tahoma" w:eastAsia="Times New Roman" w:hAnsi="Tahoma" w:ascii="Tahoma"/>
          <w:lang w:eastAsia="hr-HR"/>
        </w:rPr>
        <w:t xml:space="preserve">u odnosu na to </w:t>
      </w:r>
      <w:r w:rsidRPr="002F732B">
        <w:rPr>
          <w:rFonts w:cs="Tahoma" w:eastAsia="Times New Roman" w:hAnsi="Tahoma" w:ascii="Tahoma"/>
          <w:u w:val="single"/>
          <w:lang w:eastAsia="hr-HR"/>
        </w:rPr>
        <w:t>izvješće izvršeno slijedeće</w:t>
      </w:r>
      <w:r w:rsidRPr="002F732B">
        <w:rPr>
          <w:rFonts w:cs="Tahoma" w:eastAsia="Times New Roman" w:hAnsi="Tahoma" w:ascii="Tahoma"/>
          <w:lang w:eastAsia="hr-HR"/>
        </w:rPr>
        <w:t>:</w:t>
      </w:r>
    </w:p>
    <w:p w:rsidRDefault="002F732B" w:rsidP="002F732B" w:rsidR="002F732B" w:rsidRPr="002F732B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8900BD" w:rsidP="000F7B53" w:rsidR="000F7B53" w:rsidRPr="000F7B53">
      <w:pPr>
        <w:numPr>
          <w:ilvl w:val="0"/>
          <w:numId w:val="5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B506D3">
        <w:rPr>
          <w:rFonts w:cs="Tahoma" w:eastAsia="Times New Roman" w:hAnsi="Tahoma" w:ascii="Tahoma"/>
          <w:lang w:eastAsia="hr-HR"/>
        </w:rPr>
        <w:t>P</w:t>
      </w:r>
      <w:r w:rsidR="000F7B53" w:rsidRPr="00B506D3">
        <w:rPr>
          <w:rFonts w:cs="Tahoma" w:eastAsia="Times New Roman" w:hAnsi="Tahoma" w:ascii="Tahoma"/>
          <w:lang w:eastAsia="hr-HR"/>
        </w:rPr>
        <w:t>ravomoćnim rješenjem broj: 4 St-394/13-203 od 1</w:t>
      </w:r>
      <w:r w:rsidR="007524C9" w:rsidRPr="00B506D3">
        <w:rPr>
          <w:rFonts w:cs="Tahoma" w:eastAsia="Times New Roman" w:hAnsi="Tahoma" w:ascii="Tahoma"/>
          <w:lang w:eastAsia="hr-HR"/>
        </w:rPr>
        <w:t>9</w:t>
      </w:r>
      <w:r w:rsidR="000F7B53" w:rsidRPr="00B506D3">
        <w:rPr>
          <w:rFonts w:cs="Tahoma" w:eastAsia="Times New Roman" w:hAnsi="Tahoma" w:ascii="Tahoma"/>
          <w:lang w:eastAsia="hr-HR"/>
        </w:rPr>
        <w:t>.12.2017. dosuđene</w:t>
      </w:r>
      <w:r w:rsidR="000F7B53">
        <w:rPr>
          <w:rFonts w:cs="Tahoma" w:eastAsia="Times New Roman" w:hAnsi="Tahoma" w:ascii="Tahoma"/>
          <w:lang w:eastAsia="hr-HR"/>
        </w:rPr>
        <w:t xml:space="preserve"> su </w:t>
      </w:r>
      <w:r w:rsidR="000F7B53" w:rsidRPr="000F7B53">
        <w:rPr>
          <w:rFonts w:cs="Tahoma" w:eastAsia="Times New Roman" w:hAnsi="Tahoma" w:ascii="Tahoma"/>
          <w:lang w:eastAsia="hr-HR"/>
        </w:rPr>
        <w:t xml:space="preserve"> </w:t>
      </w:r>
      <w:r w:rsidR="000F7B53">
        <w:rPr>
          <w:rFonts w:cs="Tahoma" w:eastAsia="Times New Roman" w:hAnsi="Tahoma" w:ascii="Tahoma"/>
          <w:lang w:eastAsia="hr-HR"/>
        </w:rPr>
        <w:t>3</w:t>
      </w:r>
      <w:r w:rsidR="000F7B53" w:rsidRPr="000F7B53">
        <w:rPr>
          <w:rFonts w:cs="Tahoma" w:eastAsia="Times New Roman" w:hAnsi="Tahoma" w:ascii="Tahoma"/>
          <w:lang w:eastAsia="hr-HR"/>
        </w:rPr>
        <w:t xml:space="preserve"> nekretnin</w:t>
      </w:r>
      <w:r w:rsidR="000F7B53">
        <w:rPr>
          <w:rFonts w:cs="Tahoma" w:eastAsia="Times New Roman" w:hAnsi="Tahoma" w:ascii="Tahoma"/>
          <w:lang w:eastAsia="hr-HR"/>
        </w:rPr>
        <w:t>e</w:t>
      </w:r>
      <w:r w:rsidR="000F7B53" w:rsidRPr="000F7B53">
        <w:rPr>
          <w:rFonts w:cs="Tahoma" w:eastAsia="Times New Roman" w:hAnsi="Tahoma" w:ascii="Tahoma"/>
          <w:lang w:eastAsia="hr-HR"/>
        </w:rPr>
        <w:t xml:space="preserve"> ponuditelju Mislavu Perkušiću iz Zagreba, za </w:t>
      </w:r>
      <w:r w:rsidR="000F7B53">
        <w:rPr>
          <w:rFonts w:cs="Tahoma" w:eastAsia="Times New Roman" w:hAnsi="Tahoma" w:ascii="Tahoma"/>
          <w:lang w:eastAsia="hr-HR"/>
        </w:rPr>
        <w:t xml:space="preserve">ukupnu </w:t>
      </w:r>
      <w:r w:rsidR="000F7B53" w:rsidRPr="000F7B53">
        <w:rPr>
          <w:rFonts w:cs="Tahoma" w:eastAsia="Times New Roman" w:hAnsi="Tahoma" w:ascii="Tahoma"/>
          <w:lang w:eastAsia="hr-HR"/>
        </w:rPr>
        <w:t xml:space="preserve">postignutu kupoprodajnu cijenu od </w:t>
      </w:r>
      <w:r w:rsidR="00074779" w:rsidRPr="00074779">
        <w:rPr>
          <w:rFonts w:cs="Tahoma" w:eastAsia="Times New Roman" w:hAnsi="Tahoma" w:ascii="Tahoma"/>
          <w:b/>
          <w:lang w:eastAsia="hr-HR"/>
        </w:rPr>
        <w:t>396.300,00 kn</w:t>
      </w:r>
      <w:r w:rsidR="000F7B53" w:rsidRPr="000F7B53">
        <w:rPr>
          <w:rFonts w:cs="Tahoma" w:eastAsia="Times New Roman" w:hAnsi="Tahoma" w:ascii="Tahoma"/>
          <w:lang w:eastAsia="hr-HR"/>
        </w:rPr>
        <w:t xml:space="preserve"> i to:</w:t>
      </w:r>
    </w:p>
    <w:p w:rsidRDefault="00BE4AC9" w:rsidP="000F7B53" w:rsidR="000F7B53" w:rsidRPr="000F7B53">
      <w:pPr>
        <w:numPr>
          <w:ilvl w:val="0"/>
          <w:numId w:val="23"/>
        </w:numPr>
        <w:spacing w:lineRule="auto" w:line="288" w:after="0"/>
        <w:jc w:val="both"/>
        <w:rPr>
          <w:rFonts w:cs="Tahoma" w:eastAsia="Times New Roman" w:hAnsi="Tahoma" w:ascii="Tahoma"/>
          <w:b/>
          <w:lang w:eastAsia="hr-HR"/>
        </w:rPr>
      </w:pPr>
      <w:r w:rsidRPr="000F7B53">
        <w:rPr>
          <w:rFonts w:cs="Tahoma" w:eastAsia="Times New Roman" w:hAnsi="Tahoma" w:ascii="Tahoma"/>
          <w:lang w:eastAsia="hr-HR"/>
        </w:rPr>
        <w:t xml:space="preserve">nekretnina upisana u z.k.ul. </w:t>
      </w:r>
      <w:r w:rsidR="000F7B53">
        <w:rPr>
          <w:rFonts w:cs="Tahoma" w:eastAsia="Times New Roman" w:hAnsi="Tahoma" w:ascii="Tahoma"/>
          <w:lang w:eastAsia="hr-HR"/>
        </w:rPr>
        <w:t>1741</w:t>
      </w:r>
      <w:r w:rsidRPr="000F7B53">
        <w:rPr>
          <w:rFonts w:cs="Tahoma" w:eastAsia="Times New Roman" w:hAnsi="Tahoma" w:ascii="Tahoma"/>
          <w:lang w:eastAsia="hr-HR"/>
        </w:rPr>
        <w:t xml:space="preserve"> k.o. Pluska, </w:t>
      </w:r>
      <w:r w:rsidR="00B506DB">
        <w:rPr>
          <w:rFonts w:cs="Tahoma" w:eastAsia="Times New Roman" w:hAnsi="Tahoma" w:ascii="Tahoma"/>
          <w:lang w:eastAsia="hr-HR"/>
        </w:rPr>
        <w:t xml:space="preserve">čija je vrijednost bila iskazana na </w:t>
      </w:r>
      <w:r w:rsidRPr="000F7B53">
        <w:rPr>
          <w:rFonts w:cs="Tahoma" w:eastAsia="Times New Roman" w:hAnsi="Tahoma" w:ascii="Tahoma"/>
          <w:lang w:eastAsia="hr-HR"/>
        </w:rPr>
        <w:t xml:space="preserve"> početnoj </w:t>
      </w:r>
      <w:r w:rsidR="00B506DB">
        <w:rPr>
          <w:rFonts w:cs="Tahoma" w:eastAsia="Times New Roman" w:hAnsi="Tahoma" w:ascii="Tahoma"/>
          <w:lang w:eastAsia="hr-HR"/>
        </w:rPr>
        <w:t xml:space="preserve">stečajnoj </w:t>
      </w:r>
      <w:r w:rsidRPr="000F7B53">
        <w:rPr>
          <w:rFonts w:cs="Tahoma" w:eastAsia="Times New Roman" w:hAnsi="Tahoma" w:ascii="Tahoma"/>
          <w:lang w:eastAsia="hr-HR"/>
        </w:rPr>
        <w:t xml:space="preserve">bilanci u iznosu od </w:t>
      </w:r>
      <w:r w:rsidR="00074779">
        <w:rPr>
          <w:rFonts w:cs="Tahoma" w:eastAsia="Times New Roman" w:hAnsi="Tahoma" w:ascii="Tahoma"/>
          <w:lang w:eastAsia="hr-HR"/>
        </w:rPr>
        <w:t>328.120,00</w:t>
      </w:r>
      <w:r w:rsidRPr="000F7B53">
        <w:rPr>
          <w:rFonts w:cs="Tahoma" w:eastAsia="Times New Roman" w:hAnsi="Tahoma" w:ascii="Tahoma"/>
          <w:lang w:eastAsia="hr-HR"/>
        </w:rPr>
        <w:t xml:space="preserve"> kn, za postignutu </w:t>
      </w:r>
      <w:r w:rsidR="00B506DB">
        <w:rPr>
          <w:rFonts w:cs="Tahoma" w:eastAsia="Times New Roman" w:hAnsi="Tahoma" w:ascii="Tahoma"/>
          <w:lang w:eastAsia="hr-HR"/>
        </w:rPr>
        <w:t xml:space="preserve">kupoprodajnu </w:t>
      </w:r>
      <w:r w:rsidRPr="000F7B53">
        <w:rPr>
          <w:rFonts w:cs="Tahoma" w:eastAsia="Times New Roman" w:hAnsi="Tahoma" w:ascii="Tahoma"/>
          <w:lang w:eastAsia="hr-HR"/>
        </w:rPr>
        <w:t>vrijednost</w:t>
      </w:r>
      <w:r w:rsidRPr="000F7B53">
        <w:rPr>
          <w:rFonts w:cs="Tahoma" w:eastAsia="Times New Roman" w:hAnsi="Tahoma" w:ascii="Tahoma"/>
          <w:b/>
          <w:lang w:eastAsia="hr-HR"/>
        </w:rPr>
        <w:t xml:space="preserve"> </w:t>
      </w:r>
      <w:r w:rsidRPr="000F7B53">
        <w:rPr>
          <w:rFonts w:cs="Tahoma" w:eastAsia="Times New Roman" w:hAnsi="Tahoma" w:ascii="Tahoma"/>
          <w:lang w:eastAsia="hr-HR"/>
        </w:rPr>
        <w:t>od</w:t>
      </w:r>
      <w:r w:rsidRPr="000F7B53">
        <w:rPr>
          <w:rFonts w:cs="Tahoma" w:eastAsia="Times New Roman" w:hAnsi="Tahoma" w:ascii="Tahoma"/>
          <w:b/>
          <w:lang w:eastAsia="hr-HR"/>
        </w:rPr>
        <w:t xml:space="preserve"> </w:t>
      </w:r>
      <w:r w:rsidR="00074779">
        <w:rPr>
          <w:rFonts w:cs="Tahoma" w:eastAsia="Times New Roman" w:hAnsi="Tahoma" w:ascii="Tahoma"/>
          <w:b/>
          <w:lang w:eastAsia="hr-HR"/>
        </w:rPr>
        <w:t>116.000,00</w:t>
      </w:r>
      <w:r w:rsidRPr="000F7B53">
        <w:rPr>
          <w:rFonts w:cs="Tahoma" w:eastAsia="Times New Roman" w:hAnsi="Tahoma" w:ascii="Tahoma"/>
          <w:b/>
          <w:lang w:eastAsia="hr-HR"/>
        </w:rPr>
        <w:t xml:space="preserve"> kn,</w:t>
      </w:r>
    </w:p>
    <w:p w:rsidRDefault="000F7B53" w:rsidP="000F7B53" w:rsidR="000F7B53" w:rsidRPr="000F7B53">
      <w:pPr>
        <w:numPr>
          <w:ilvl w:val="0"/>
          <w:numId w:val="23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0F7B53">
        <w:rPr>
          <w:rFonts w:cs="Tahoma" w:eastAsia="Times New Roman" w:hAnsi="Tahoma" w:ascii="Tahoma"/>
          <w:lang w:eastAsia="hr-HR"/>
        </w:rPr>
        <w:t xml:space="preserve">nekretnina upisana u z.k.ul. </w:t>
      </w:r>
      <w:r w:rsidR="00074779">
        <w:rPr>
          <w:rFonts w:cs="Tahoma" w:eastAsia="Times New Roman" w:hAnsi="Tahoma" w:ascii="Tahoma"/>
          <w:lang w:eastAsia="hr-HR"/>
        </w:rPr>
        <w:t xml:space="preserve">942 </w:t>
      </w:r>
      <w:r w:rsidRPr="000F7B53">
        <w:rPr>
          <w:rFonts w:cs="Tahoma" w:eastAsia="Times New Roman" w:hAnsi="Tahoma" w:ascii="Tahoma"/>
          <w:lang w:eastAsia="hr-HR"/>
        </w:rPr>
        <w:t xml:space="preserve">k.o. Pluska, </w:t>
      </w:r>
      <w:r w:rsidR="00B506DB">
        <w:rPr>
          <w:rFonts w:cs="Tahoma" w:eastAsia="Times New Roman" w:hAnsi="Tahoma" w:ascii="Tahoma"/>
          <w:lang w:eastAsia="hr-HR"/>
        </w:rPr>
        <w:t xml:space="preserve">čija je vrijednost bila iskazana na početnoj stečajoj </w:t>
      </w:r>
      <w:r w:rsidRPr="000F7B53">
        <w:rPr>
          <w:rFonts w:cs="Tahoma" w:eastAsia="Times New Roman" w:hAnsi="Tahoma" w:ascii="Tahoma"/>
          <w:lang w:eastAsia="hr-HR"/>
        </w:rPr>
        <w:t xml:space="preserve">bilanci u iznosu od </w:t>
      </w:r>
      <w:r w:rsidR="00074779">
        <w:rPr>
          <w:rFonts w:cs="Tahoma" w:eastAsia="Times New Roman" w:hAnsi="Tahoma" w:ascii="Tahoma"/>
          <w:lang w:eastAsia="hr-HR"/>
        </w:rPr>
        <w:t>32.080,00</w:t>
      </w:r>
      <w:r w:rsidRPr="000F7B53">
        <w:rPr>
          <w:rFonts w:cs="Tahoma" w:eastAsia="Times New Roman" w:hAnsi="Tahoma" w:ascii="Tahoma"/>
          <w:lang w:eastAsia="hr-HR"/>
        </w:rPr>
        <w:t xml:space="preserve"> kn, za postignutu </w:t>
      </w:r>
      <w:r w:rsidR="00B506DB">
        <w:rPr>
          <w:rFonts w:cs="Tahoma" w:eastAsia="Times New Roman" w:hAnsi="Tahoma" w:ascii="Tahoma"/>
          <w:lang w:eastAsia="hr-HR"/>
        </w:rPr>
        <w:t xml:space="preserve">kupoprodajnu </w:t>
      </w:r>
      <w:r w:rsidRPr="000F7B53">
        <w:rPr>
          <w:rFonts w:cs="Tahoma" w:eastAsia="Times New Roman" w:hAnsi="Tahoma" w:ascii="Tahoma"/>
          <w:lang w:eastAsia="hr-HR"/>
        </w:rPr>
        <w:t xml:space="preserve">vrijednost od </w:t>
      </w:r>
      <w:r w:rsidR="00074779">
        <w:rPr>
          <w:rFonts w:cs="Tahoma" w:eastAsia="Times New Roman" w:hAnsi="Tahoma" w:ascii="Tahoma"/>
          <w:b/>
          <w:lang w:eastAsia="hr-HR"/>
        </w:rPr>
        <w:t>70.300,00</w:t>
      </w:r>
      <w:r w:rsidRPr="000F7B53">
        <w:rPr>
          <w:rFonts w:cs="Tahoma" w:eastAsia="Times New Roman" w:hAnsi="Tahoma" w:ascii="Tahoma"/>
          <w:b/>
          <w:lang w:eastAsia="hr-HR"/>
        </w:rPr>
        <w:t xml:space="preserve"> kn</w:t>
      </w:r>
      <w:r w:rsidRPr="000F7B53">
        <w:rPr>
          <w:rFonts w:cs="Tahoma" w:eastAsia="Times New Roman" w:hAnsi="Tahoma" w:ascii="Tahoma"/>
          <w:lang w:eastAsia="hr-HR"/>
        </w:rPr>
        <w:t>,</w:t>
      </w:r>
    </w:p>
    <w:p w:rsidRDefault="00BE4AC9" w:rsidP="000F7B53" w:rsidR="000F7B53" w:rsidRPr="000F7B53">
      <w:pPr>
        <w:numPr>
          <w:ilvl w:val="0"/>
          <w:numId w:val="23"/>
        </w:numPr>
        <w:spacing w:lineRule="auto" w:line="288" w:after="0"/>
        <w:jc w:val="both"/>
        <w:rPr>
          <w:rFonts w:cs="Tahoma" w:eastAsia="Times New Roman" w:hAnsi="Tahoma" w:ascii="Tahoma"/>
          <w:b/>
          <w:lang w:eastAsia="hr-HR"/>
        </w:rPr>
      </w:pPr>
      <w:r w:rsidRPr="000F7B53">
        <w:rPr>
          <w:rFonts w:cs="Tahoma" w:eastAsia="Times New Roman" w:hAnsi="Tahoma" w:ascii="Tahoma"/>
          <w:lang w:eastAsia="hr-HR"/>
        </w:rPr>
        <w:t xml:space="preserve">nekretnina upisana u z.k.ul. </w:t>
      </w:r>
      <w:r w:rsidR="00074779">
        <w:rPr>
          <w:rFonts w:cs="Tahoma" w:eastAsia="Times New Roman" w:hAnsi="Tahoma" w:ascii="Tahoma"/>
          <w:lang w:eastAsia="hr-HR"/>
        </w:rPr>
        <w:t>2204</w:t>
      </w:r>
      <w:r w:rsidRPr="000F7B53">
        <w:rPr>
          <w:rFonts w:cs="Tahoma" w:eastAsia="Times New Roman" w:hAnsi="Tahoma" w:ascii="Tahoma"/>
          <w:lang w:eastAsia="hr-HR"/>
        </w:rPr>
        <w:t xml:space="preserve"> k.o. Pluska</w:t>
      </w:r>
      <w:r w:rsidR="00B506DB">
        <w:rPr>
          <w:rFonts w:cs="Tahoma" w:eastAsia="Times New Roman" w:hAnsi="Tahoma" w:ascii="Tahoma"/>
          <w:lang w:eastAsia="hr-HR"/>
        </w:rPr>
        <w:t xml:space="preserve">, čija je vrijednost bila iskazana na </w:t>
      </w:r>
      <w:r w:rsidRPr="000F7B53">
        <w:rPr>
          <w:rFonts w:cs="Tahoma" w:eastAsia="Times New Roman" w:hAnsi="Tahoma" w:ascii="Tahoma"/>
          <w:lang w:eastAsia="hr-HR"/>
        </w:rPr>
        <w:t xml:space="preserve"> početnoj</w:t>
      </w:r>
      <w:r w:rsidR="00B506DB">
        <w:rPr>
          <w:rFonts w:cs="Tahoma" w:eastAsia="Times New Roman" w:hAnsi="Tahoma" w:ascii="Tahoma"/>
          <w:lang w:eastAsia="hr-HR"/>
        </w:rPr>
        <w:t xml:space="preserve"> stečajnoj</w:t>
      </w:r>
      <w:r w:rsidRPr="000F7B53">
        <w:rPr>
          <w:rFonts w:cs="Tahoma" w:eastAsia="Times New Roman" w:hAnsi="Tahoma" w:ascii="Tahoma"/>
          <w:lang w:eastAsia="hr-HR"/>
        </w:rPr>
        <w:t xml:space="preserve"> bilanci u iznosu od </w:t>
      </w:r>
      <w:r w:rsidR="00074779">
        <w:rPr>
          <w:rFonts w:cs="Tahoma" w:eastAsia="Times New Roman" w:hAnsi="Tahoma" w:ascii="Tahoma"/>
          <w:lang w:eastAsia="hr-HR"/>
        </w:rPr>
        <w:t>456.400,00</w:t>
      </w:r>
      <w:r w:rsidRPr="000F7B53">
        <w:rPr>
          <w:rFonts w:cs="Tahoma" w:eastAsia="Times New Roman" w:hAnsi="Tahoma" w:ascii="Tahoma"/>
          <w:lang w:eastAsia="hr-HR"/>
        </w:rPr>
        <w:t xml:space="preserve"> kn, za postignutu </w:t>
      </w:r>
      <w:r w:rsidR="00B506DB">
        <w:rPr>
          <w:rFonts w:cs="Tahoma" w:eastAsia="Times New Roman" w:hAnsi="Tahoma" w:ascii="Tahoma"/>
          <w:lang w:eastAsia="hr-HR"/>
        </w:rPr>
        <w:t xml:space="preserve">kupoprodajnu </w:t>
      </w:r>
      <w:r w:rsidRPr="000F7B53">
        <w:rPr>
          <w:rFonts w:cs="Tahoma" w:eastAsia="Times New Roman" w:hAnsi="Tahoma" w:ascii="Tahoma"/>
          <w:lang w:eastAsia="hr-HR"/>
        </w:rPr>
        <w:t>vrijednost</w:t>
      </w:r>
      <w:r w:rsidRPr="000F7B53">
        <w:rPr>
          <w:rFonts w:cs="Tahoma" w:eastAsia="Times New Roman" w:hAnsi="Tahoma" w:ascii="Tahoma"/>
          <w:b/>
          <w:lang w:eastAsia="hr-HR"/>
        </w:rPr>
        <w:t xml:space="preserve"> </w:t>
      </w:r>
      <w:r w:rsidRPr="000F7B53">
        <w:rPr>
          <w:rFonts w:cs="Tahoma" w:eastAsia="Times New Roman" w:hAnsi="Tahoma" w:ascii="Tahoma"/>
          <w:lang w:eastAsia="hr-HR"/>
        </w:rPr>
        <w:t>od</w:t>
      </w:r>
      <w:r w:rsidRPr="000F7B53">
        <w:rPr>
          <w:rFonts w:cs="Tahoma" w:eastAsia="Times New Roman" w:hAnsi="Tahoma" w:ascii="Tahoma"/>
          <w:b/>
          <w:lang w:eastAsia="hr-HR"/>
        </w:rPr>
        <w:t xml:space="preserve"> </w:t>
      </w:r>
      <w:r w:rsidR="00074779">
        <w:rPr>
          <w:rFonts w:cs="Tahoma" w:eastAsia="Times New Roman" w:hAnsi="Tahoma" w:ascii="Tahoma"/>
          <w:b/>
          <w:lang w:eastAsia="hr-HR"/>
        </w:rPr>
        <w:t>210.000,00</w:t>
      </w:r>
      <w:r w:rsidRPr="000F7B53">
        <w:rPr>
          <w:rFonts w:cs="Tahoma" w:eastAsia="Times New Roman" w:hAnsi="Tahoma" w:ascii="Tahoma"/>
          <w:b/>
          <w:lang w:eastAsia="hr-HR"/>
        </w:rPr>
        <w:t xml:space="preserve"> kn</w:t>
      </w:r>
      <w:r w:rsidR="00B506DB">
        <w:rPr>
          <w:rFonts w:cs="Tahoma" w:eastAsia="Times New Roman" w:hAnsi="Tahoma" w:ascii="Tahoma"/>
          <w:b/>
          <w:lang w:eastAsia="hr-HR"/>
        </w:rPr>
        <w:t>.</w:t>
      </w:r>
    </w:p>
    <w:p w:rsidRDefault="009E4661" w:rsidP="00074779" w:rsidR="009E4661">
      <w:pPr>
        <w:spacing w:lineRule="auto" w:line="288" w:after="0"/>
        <w:ind w:left="360"/>
        <w:jc w:val="both"/>
        <w:rPr>
          <w:rFonts w:cs="Tahoma" w:eastAsia="Times New Roman" w:hAnsi="Tahoma" w:ascii="Tahoma"/>
          <w:lang w:eastAsia="hr-HR"/>
        </w:rPr>
      </w:pPr>
    </w:p>
    <w:p w:rsidRDefault="00074779" w:rsidP="00074779" w:rsidR="00B506DB">
      <w:pPr>
        <w:pStyle w:val="Odlomakpopisa"/>
        <w:spacing w:lineRule="auto" w:line="288" w:after="0"/>
        <w:ind w:left="360"/>
        <w:jc w:val="both"/>
        <w:rPr>
          <w:rFonts w:cs="Tahoma" w:eastAsia="Times New Roman" w:hAnsi="Tahoma" w:ascii="Tahoma"/>
          <w:u w:val="single"/>
          <w:lang w:eastAsia="hr-HR"/>
        </w:rPr>
      </w:pPr>
      <w:r w:rsidRPr="000F7B53">
        <w:rPr>
          <w:rFonts w:cs="Tahoma" w:eastAsia="Times New Roman" w:hAnsi="Tahoma" w:ascii="Tahoma"/>
          <w:lang w:eastAsia="hr-HR"/>
        </w:rPr>
        <w:t xml:space="preserve">U odnosu na </w:t>
      </w:r>
      <w:r>
        <w:rPr>
          <w:rFonts w:cs="Tahoma" w:eastAsia="Times New Roman" w:hAnsi="Tahoma" w:ascii="Tahoma"/>
          <w:lang w:eastAsia="hr-HR"/>
        </w:rPr>
        <w:t xml:space="preserve">unovčenje predmetnih nekretnina navedenih pod </w:t>
      </w:r>
      <w:r w:rsidR="00B506D3">
        <w:rPr>
          <w:rFonts w:cs="Tahoma" w:eastAsia="Times New Roman" w:hAnsi="Tahoma" w:ascii="Tahoma"/>
          <w:lang w:eastAsia="hr-HR"/>
        </w:rPr>
        <w:t xml:space="preserve">točkom a) </w:t>
      </w:r>
      <w:r>
        <w:rPr>
          <w:rFonts w:cs="Tahoma" w:eastAsia="Times New Roman" w:hAnsi="Tahoma" w:ascii="Tahoma"/>
          <w:lang w:eastAsia="hr-HR"/>
        </w:rPr>
        <w:t>brojevima 1-3 u ukupnom iznosu od 396.300,00 kn, kup</w:t>
      </w:r>
      <w:r w:rsidR="00B506DB">
        <w:rPr>
          <w:rFonts w:cs="Tahoma" w:eastAsia="Times New Roman" w:hAnsi="Tahoma" w:ascii="Tahoma"/>
          <w:lang w:eastAsia="hr-HR"/>
        </w:rPr>
        <w:t>ac</w:t>
      </w:r>
      <w:r>
        <w:rPr>
          <w:rFonts w:cs="Tahoma" w:eastAsia="Times New Roman" w:hAnsi="Tahoma" w:ascii="Tahoma"/>
          <w:lang w:eastAsia="hr-HR"/>
        </w:rPr>
        <w:t xml:space="preserve"> koji je ujedno i razlučni vjerovnik na </w:t>
      </w:r>
      <w:r w:rsidR="00B506DB">
        <w:rPr>
          <w:rFonts w:cs="Tahoma" w:eastAsia="Times New Roman" w:hAnsi="Tahoma" w:ascii="Tahoma"/>
          <w:lang w:eastAsia="hr-HR"/>
        </w:rPr>
        <w:t xml:space="preserve">predmetnim </w:t>
      </w:r>
      <w:r>
        <w:rPr>
          <w:rFonts w:cs="Tahoma" w:eastAsia="Times New Roman" w:hAnsi="Tahoma" w:ascii="Tahoma"/>
          <w:lang w:eastAsia="hr-HR"/>
        </w:rPr>
        <w:t xml:space="preserve">nekretninama oslobođen je plaćanja dijela nekretnine u iznosu od </w:t>
      </w:r>
      <w:r>
        <w:rPr>
          <w:rFonts w:cs="Tahoma" w:eastAsia="Times New Roman" w:hAnsi="Tahoma" w:ascii="Tahoma"/>
          <w:b/>
          <w:lang w:eastAsia="hr-HR"/>
        </w:rPr>
        <w:t>356.670,00</w:t>
      </w:r>
      <w:r w:rsidRPr="000F7B53">
        <w:rPr>
          <w:rFonts w:cs="Tahoma" w:eastAsia="Times New Roman" w:hAnsi="Tahoma" w:ascii="Tahoma"/>
          <w:b/>
          <w:lang w:eastAsia="hr-HR"/>
        </w:rPr>
        <w:t xml:space="preserve"> kn</w:t>
      </w:r>
      <w:r>
        <w:rPr>
          <w:rFonts w:cs="Tahoma" w:eastAsia="Times New Roman" w:hAnsi="Tahoma" w:ascii="Tahoma"/>
          <w:lang w:eastAsia="hr-HR"/>
        </w:rPr>
        <w:t xml:space="preserve"> kojim iznosom </w:t>
      </w:r>
      <w:r w:rsidR="007524C9">
        <w:rPr>
          <w:rFonts w:cs="Tahoma" w:eastAsia="Times New Roman" w:hAnsi="Tahoma" w:ascii="Tahoma"/>
          <w:u w:val="single"/>
          <w:lang w:eastAsia="hr-HR"/>
        </w:rPr>
        <w:t>se</w:t>
      </w:r>
      <w:r>
        <w:rPr>
          <w:rFonts w:cs="Tahoma" w:eastAsia="Times New Roman" w:hAnsi="Tahoma" w:ascii="Tahoma"/>
          <w:u w:val="single"/>
          <w:lang w:eastAsia="hr-HR"/>
        </w:rPr>
        <w:t xml:space="preserve"> </w:t>
      </w:r>
      <w:r w:rsidR="007524C9">
        <w:rPr>
          <w:rFonts w:cs="Tahoma" w:eastAsia="Times New Roman" w:hAnsi="Tahoma" w:ascii="Tahoma"/>
          <w:u w:val="single"/>
          <w:lang w:eastAsia="hr-HR"/>
        </w:rPr>
        <w:t>zatvara</w:t>
      </w:r>
      <w:r>
        <w:rPr>
          <w:rFonts w:cs="Tahoma" w:eastAsia="Times New Roman" w:hAnsi="Tahoma" w:ascii="Tahoma"/>
          <w:u w:val="single"/>
          <w:lang w:eastAsia="hr-HR"/>
        </w:rPr>
        <w:t xml:space="preserve"> </w:t>
      </w:r>
      <w:r w:rsidRPr="000F7B53">
        <w:rPr>
          <w:rFonts w:cs="Tahoma" w:eastAsia="Times New Roman" w:hAnsi="Tahoma" w:ascii="Tahoma"/>
          <w:u w:val="single"/>
          <w:lang w:eastAsia="hr-HR"/>
        </w:rPr>
        <w:t>obveza stečajnog dužnika prema Mislavu Perkušiću kao razlučnom vjerovniku,</w:t>
      </w:r>
      <w:r>
        <w:rPr>
          <w:rFonts w:cs="Tahoma" w:eastAsia="Times New Roman" w:hAnsi="Tahoma" w:ascii="Tahoma"/>
          <w:lang w:eastAsia="hr-HR"/>
        </w:rPr>
        <w:t xml:space="preserve"> </w:t>
      </w:r>
      <w:r w:rsidR="007524C9">
        <w:rPr>
          <w:rFonts w:cs="Tahoma" w:eastAsia="Times New Roman" w:hAnsi="Tahoma" w:ascii="Tahoma"/>
          <w:lang w:eastAsia="hr-HR"/>
        </w:rPr>
        <w:t xml:space="preserve">a razliku </w:t>
      </w:r>
      <w:r>
        <w:rPr>
          <w:rFonts w:cs="Tahoma" w:eastAsia="Times New Roman" w:hAnsi="Tahoma" w:ascii="Tahoma"/>
          <w:lang w:eastAsia="hr-HR"/>
        </w:rPr>
        <w:t xml:space="preserve">kupovnine u iznosu od </w:t>
      </w:r>
      <w:r w:rsidRPr="00337F10">
        <w:rPr>
          <w:rFonts w:cs="Tahoma" w:eastAsia="Times New Roman" w:hAnsi="Tahoma" w:ascii="Tahoma"/>
          <w:b/>
          <w:lang w:eastAsia="hr-HR"/>
        </w:rPr>
        <w:t>39.630,00</w:t>
      </w:r>
      <w:r>
        <w:rPr>
          <w:rFonts w:cs="Tahoma" w:eastAsia="Times New Roman" w:hAnsi="Tahoma" w:ascii="Tahoma"/>
          <w:lang w:eastAsia="hr-HR"/>
        </w:rPr>
        <w:t xml:space="preserve"> </w:t>
      </w:r>
      <w:r w:rsidRPr="00337F10">
        <w:rPr>
          <w:rFonts w:cs="Tahoma" w:eastAsia="Times New Roman" w:hAnsi="Tahoma" w:ascii="Tahoma"/>
          <w:b/>
          <w:lang w:eastAsia="hr-HR"/>
        </w:rPr>
        <w:t>kn</w:t>
      </w:r>
      <w:r>
        <w:rPr>
          <w:rFonts w:cs="Tahoma" w:eastAsia="Times New Roman" w:hAnsi="Tahoma" w:ascii="Tahoma"/>
          <w:lang w:eastAsia="hr-HR"/>
        </w:rPr>
        <w:t xml:space="preserve"> (396.300,00-356.670,00)</w:t>
      </w:r>
      <w:r w:rsidR="007524C9">
        <w:rPr>
          <w:rFonts w:cs="Tahoma" w:eastAsia="Times New Roman" w:hAnsi="Tahoma" w:ascii="Tahoma"/>
          <w:lang w:eastAsia="hr-HR"/>
        </w:rPr>
        <w:t xml:space="preserve"> </w:t>
      </w:r>
      <w:r w:rsidR="008900BD">
        <w:rPr>
          <w:rFonts w:cs="Tahoma" w:eastAsia="Times New Roman" w:hAnsi="Tahoma" w:ascii="Tahoma"/>
          <w:lang w:eastAsia="hr-HR"/>
        </w:rPr>
        <w:t xml:space="preserve">kupac </w:t>
      </w:r>
      <w:r w:rsidR="007524C9">
        <w:rPr>
          <w:rFonts w:cs="Tahoma" w:eastAsia="Times New Roman" w:hAnsi="Tahoma" w:ascii="Tahoma"/>
          <w:lang w:eastAsia="hr-HR"/>
        </w:rPr>
        <w:t xml:space="preserve">je uplatio </w:t>
      </w:r>
      <w:r w:rsidR="008900BD">
        <w:rPr>
          <w:rFonts w:cs="Tahoma" w:eastAsia="Times New Roman" w:hAnsi="Tahoma" w:ascii="Tahoma"/>
          <w:lang w:eastAsia="hr-HR"/>
        </w:rPr>
        <w:t xml:space="preserve"> na račun Trgovačkog suda dana 29.12.2017., to se predlaže da se </w:t>
      </w:r>
      <w:r w:rsidR="008900BD" w:rsidRPr="008900BD">
        <w:rPr>
          <w:rFonts w:cs="Tahoma" w:eastAsia="Times New Roman" w:hAnsi="Tahoma" w:ascii="Tahoma"/>
          <w:u w:val="single"/>
          <w:lang w:eastAsia="hr-HR"/>
        </w:rPr>
        <w:t>navedena sredstva prosl</w:t>
      </w:r>
      <w:r w:rsidR="008900BD">
        <w:rPr>
          <w:rFonts w:cs="Tahoma" w:eastAsia="Times New Roman" w:hAnsi="Tahoma" w:ascii="Tahoma"/>
          <w:u w:val="single"/>
          <w:lang w:eastAsia="hr-HR"/>
        </w:rPr>
        <w:t>i</w:t>
      </w:r>
      <w:r w:rsidR="007524C9">
        <w:rPr>
          <w:rFonts w:cs="Tahoma" w:eastAsia="Times New Roman" w:hAnsi="Tahoma" w:ascii="Tahoma"/>
          <w:u w:val="single"/>
          <w:lang w:eastAsia="hr-HR"/>
        </w:rPr>
        <w:t>jede na račun stečajnog dužnika</w:t>
      </w:r>
      <w:r w:rsidR="00B506DB">
        <w:rPr>
          <w:rFonts w:cs="Tahoma" w:eastAsia="Times New Roman" w:hAnsi="Tahoma" w:ascii="Tahoma"/>
          <w:u w:val="single"/>
          <w:lang w:eastAsia="hr-HR"/>
        </w:rPr>
        <w:t>.</w:t>
      </w:r>
    </w:p>
    <w:p w:rsidRDefault="00B506DB" w:rsidP="00074779" w:rsidR="00B506DB">
      <w:pPr>
        <w:pStyle w:val="Odlomakpopisa"/>
        <w:spacing w:lineRule="auto" w:line="288" w:after="0"/>
        <w:ind w:left="360"/>
        <w:jc w:val="both"/>
        <w:rPr>
          <w:rFonts w:cs="Tahoma" w:eastAsia="Times New Roman" w:hAnsi="Tahoma" w:ascii="Tahoma"/>
          <w:lang w:eastAsia="hr-HR"/>
        </w:rPr>
      </w:pPr>
    </w:p>
    <w:p w:rsidRDefault="007524C9" w:rsidP="00074779" w:rsidR="007524C9">
      <w:pPr>
        <w:pStyle w:val="Odlomakpopisa"/>
        <w:spacing w:lineRule="auto" w:line="288" w:after="0"/>
        <w:ind w:left="360"/>
        <w:jc w:val="both"/>
        <w:rPr>
          <w:rFonts w:cs="Tahoma" w:eastAsia="Times New Roman" w:hAnsi="Tahoma" w:ascii="Tahoma"/>
          <w:lang w:eastAsia="hr-HR"/>
        </w:rPr>
      </w:pPr>
      <w:r w:rsidRPr="00B506D3">
        <w:rPr>
          <w:rFonts w:cs="Tahoma" w:eastAsia="Times New Roman" w:hAnsi="Tahoma" w:ascii="Tahoma"/>
          <w:lang w:eastAsia="hr-HR"/>
        </w:rPr>
        <w:lastRenderedPageBreak/>
        <w:t>Napomena: za unovčenje predmetnih nekretnina</w:t>
      </w:r>
      <w:r w:rsidR="007945A9">
        <w:rPr>
          <w:rFonts w:cs="Tahoma" w:eastAsia="Times New Roman" w:hAnsi="Tahoma" w:ascii="Tahoma"/>
          <w:lang w:eastAsia="hr-HR"/>
        </w:rPr>
        <w:t xml:space="preserve"> iskazanih pod točkom a) </w:t>
      </w:r>
      <w:r w:rsidRPr="00B506D3">
        <w:rPr>
          <w:rFonts w:cs="Tahoma" w:eastAsia="Times New Roman" w:hAnsi="Tahoma" w:ascii="Tahoma"/>
          <w:lang w:eastAsia="hr-HR"/>
        </w:rPr>
        <w:t xml:space="preserve">izrađen je račun </w:t>
      </w:r>
      <w:r w:rsidR="00B506D3" w:rsidRPr="00B506D3">
        <w:rPr>
          <w:rFonts w:cs="Tahoma" w:eastAsia="Times New Roman" w:hAnsi="Tahoma" w:ascii="Tahoma"/>
          <w:lang w:eastAsia="hr-HR"/>
        </w:rPr>
        <w:t xml:space="preserve">broj 1/ST/1 </w:t>
      </w:r>
      <w:r w:rsidRPr="00B506D3">
        <w:rPr>
          <w:rFonts w:cs="Tahoma" w:eastAsia="Times New Roman" w:hAnsi="Tahoma" w:ascii="Tahoma"/>
          <w:lang w:eastAsia="hr-HR"/>
        </w:rPr>
        <w:t>sa danom</w:t>
      </w:r>
      <w:r w:rsidR="00B506D3" w:rsidRPr="00B506D3">
        <w:rPr>
          <w:rFonts w:cs="Tahoma" w:eastAsia="Times New Roman" w:hAnsi="Tahoma" w:ascii="Tahoma"/>
          <w:lang w:eastAsia="hr-HR"/>
        </w:rPr>
        <w:t xml:space="preserve"> upisa </w:t>
      </w:r>
      <w:r w:rsidR="00B506D3">
        <w:rPr>
          <w:rFonts w:cs="Tahoma" w:eastAsia="Times New Roman" w:hAnsi="Tahoma" w:ascii="Tahoma"/>
          <w:lang w:eastAsia="hr-HR"/>
        </w:rPr>
        <w:t>vlas</w:t>
      </w:r>
      <w:r w:rsidR="00B506D3" w:rsidRPr="00B506D3">
        <w:rPr>
          <w:rFonts w:cs="Tahoma" w:eastAsia="Times New Roman" w:hAnsi="Tahoma" w:ascii="Tahoma"/>
          <w:lang w:eastAsia="hr-HR"/>
        </w:rPr>
        <w:t>ništva</w:t>
      </w:r>
      <w:r w:rsidR="00B506DB">
        <w:rPr>
          <w:rFonts w:cs="Tahoma" w:eastAsia="Times New Roman" w:hAnsi="Tahoma" w:ascii="Tahoma"/>
          <w:lang w:eastAsia="hr-HR"/>
        </w:rPr>
        <w:t xml:space="preserve"> u zemljišnim knjigama</w:t>
      </w:r>
      <w:r w:rsidR="00B506D3" w:rsidRPr="00B506D3">
        <w:rPr>
          <w:rFonts w:cs="Tahoma" w:eastAsia="Times New Roman" w:hAnsi="Tahoma" w:ascii="Tahoma"/>
          <w:lang w:eastAsia="hr-HR"/>
        </w:rPr>
        <w:t xml:space="preserve"> u korist kupca</w:t>
      </w:r>
      <w:r w:rsidRPr="00B506D3">
        <w:rPr>
          <w:rFonts w:cs="Tahoma" w:eastAsia="Times New Roman" w:hAnsi="Tahoma" w:ascii="Tahoma"/>
          <w:lang w:eastAsia="hr-HR"/>
        </w:rPr>
        <w:t xml:space="preserve"> 12.3.2018. i isti iskazan u prijavi </w:t>
      </w:r>
      <w:r w:rsidR="00B506D3">
        <w:rPr>
          <w:rFonts w:cs="Tahoma" w:eastAsia="Times New Roman" w:hAnsi="Tahoma" w:ascii="Tahoma"/>
          <w:lang w:eastAsia="hr-HR"/>
        </w:rPr>
        <w:t xml:space="preserve">PDV-a </w:t>
      </w:r>
      <w:r w:rsidRPr="00B506D3">
        <w:rPr>
          <w:rFonts w:cs="Tahoma" w:eastAsia="Times New Roman" w:hAnsi="Tahoma" w:ascii="Tahoma"/>
          <w:lang w:eastAsia="hr-HR"/>
        </w:rPr>
        <w:t xml:space="preserve"> za mjesec 3/2018</w:t>
      </w:r>
      <w:r w:rsidR="007945A9">
        <w:rPr>
          <w:rFonts w:cs="Tahoma" w:eastAsia="Times New Roman" w:hAnsi="Tahoma" w:ascii="Tahoma"/>
          <w:lang w:eastAsia="hr-HR"/>
        </w:rPr>
        <w:t>.</w:t>
      </w:r>
      <w:r w:rsidRPr="00B506D3">
        <w:rPr>
          <w:rFonts w:cs="Tahoma" w:eastAsia="Times New Roman" w:hAnsi="Tahoma" w:ascii="Tahoma"/>
          <w:lang w:eastAsia="hr-HR"/>
        </w:rPr>
        <w:t xml:space="preserve"> </w:t>
      </w:r>
    </w:p>
    <w:p w:rsidRDefault="007945A9" w:rsidP="00074779" w:rsidR="007945A9" w:rsidRPr="00B506D3">
      <w:pPr>
        <w:pStyle w:val="Odlomakpopisa"/>
        <w:spacing w:lineRule="auto" w:line="288" w:after="0"/>
        <w:ind w:left="360"/>
        <w:jc w:val="both"/>
        <w:rPr>
          <w:rFonts w:cs="Tahoma" w:eastAsia="Times New Roman" w:hAnsi="Tahoma" w:ascii="Tahoma"/>
          <w:lang w:eastAsia="hr-HR"/>
        </w:rPr>
      </w:pPr>
    </w:p>
    <w:p w:rsidRDefault="00CF7FD3" w:rsidP="00632820" w:rsidR="00CF7FD3">
      <w:pPr>
        <w:numPr>
          <w:ilvl w:val="0"/>
          <w:numId w:val="5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 xml:space="preserve">Pravomoćnim Rješenjem TS Varaždin, broj 4 St-394/13-207 od 16.1.2018. izvršeno je unovčenje 2 nekretnine ponuditelju Mislavu Perkušiću iz Zagreba za ukupnu postignutu kupoprodajnu vrijednost od </w:t>
      </w:r>
      <w:r w:rsidRPr="009B2DCB">
        <w:rPr>
          <w:rFonts w:cs="Tahoma" w:eastAsia="Times New Roman" w:hAnsi="Tahoma" w:ascii="Tahoma"/>
          <w:b/>
          <w:lang w:eastAsia="hr-HR"/>
        </w:rPr>
        <w:t>317.178,43 kn</w:t>
      </w:r>
      <w:r>
        <w:rPr>
          <w:rFonts w:cs="Tahoma" w:eastAsia="Times New Roman" w:hAnsi="Tahoma" w:ascii="Tahoma"/>
          <w:lang w:eastAsia="hr-HR"/>
        </w:rPr>
        <w:t xml:space="preserve"> i to:</w:t>
      </w:r>
    </w:p>
    <w:p w:rsidRDefault="00390371" w:rsidP="00CF7FD3" w:rsidR="00390371">
      <w:pPr>
        <w:pStyle w:val="Odlomakpopisa"/>
        <w:numPr>
          <w:ilvl w:val="0"/>
          <w:numId w:val="27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n</w:t>
      </w:r>
      <w:r w:rsidR="00CF7FD3">
        <w:rPr>
          <w:rFonts w:cs="Tahoma" w:eastAsia="Times New Roman" w:hAnsi="Tahoma" w:ascii="Tahoma"/>
          <w:lang w:eastAsia="hr-HR"/>
        </w:rPr>
        <w:t xml:space="preserve">ekretnina upisana u z.k.ul. 1401 k.o. Pluska, čestica br. 4088, livada Klesta od 1 rala i 61 čhv, iskazane vrijednosti na I. javnoj dražbi u iznosu od 579.221,28 kn,   za postignutu kupoprodajnu vrijednost </w:t>
      </w:r>
      <w:r>
        <w:rPr>
          <w:rFonts w:cs="Tahoma" w:eastAsia="Times New Roman" w:hAnsi="Tahoma" w:ascii="Tahoma"/>
          <w:lang w:eastAsia="hr-HR"/>
        </w:rPr>
        <w:t xml:space="preserve">od </w:t>
      </w:r>
      <w:r w:rsidRPr="00390371">
        <w:rPr>
          <w:rFonts w:cs="Tahoma" w:eastAsia="Times New Roman" w:hAnsi="Tahoma" w:ascii="Tahoma"/>
          <w:b/>
          <w:lang w:eastAsia="hr-HR"/>
        </w:rPr>
        <w:t>145.178,43 kn</w:t>
      </w:r>
      <w:r>
        <w:rPr>
          <w:rFonts w:cs="Tahoma" w:eastAsia="Times New Roman" w:hAnsi="Tahoma" w:ascii="Tahoma"/>
          <w:lang w:eastAsia="hr-HR"/>
        </w:rPr>
        <w:t xml:space="preserve">, koja je kupoprodajna </w:t>
      </w:r>
      <w:r w:rsidRPr="00390371">
        <w:rPr>
          <w:rFonts w:cs="Tahoma" w:eastAsia="Times New Roman" w:hAnsi="Tahoma" w:ascii="Tahoma"/>
          <w:u w:val="single"/>
          <w:lang w:eastAsia="hr-HR"/>
        </w:rPr>
        <w:t>vrijednost uplaćena u cijelosti</w:t>
      </w:r>
      <w:r>
        <w:rPr>
          <w:rFonts w:cs="Tahoma" w:eastAsia="Times New Roman" w:hAnsi="Tahoma" w:ascii="Tahoma"/>
          <w:lang w:eastAsia="hr-HR"/>
        </w:rPr>
        <w:t xml:space="preserve"> na račun Trgovačkog suda u Varaždinu i to:</w:t>
      </w:r>
    </w:p>
    <w:p w:rsidRDefault="00390371" w:rsidP="00B506D3" w:rsidR="00390371" w:rsidRPr="00B506D3">
      <w:pPr>
        <w:pStyle w:val="Odlomakpopisa"/>
        <w:numPr>
          <w:ilvl w:val="2"/>
          <w:numId w:val="31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B506D3">
        <w:rPr>
          <w:rFonts w:cs="Tahoma" w:eastAsia="Times New Roman" w:hAnsi="Tahoma" w:ascii="Tahoma"/>
          <w:lang w:eastAsia="hr-HR"/>
        </w:rPr>
        <w:t>uplaćena jamčevina 15.12.2017. u iznosu od 12.117,84 kn,</w:t>
      </w:r>
    </w:p>
    <w:p w:rsidRDefault="00390371" w:rsidP="00B506D3" w:rsidR="00390371">
      <w:pPr>
        <w:pStyle w:val="Odlomakpopisa"/>
        <w:numPr>
          <w:ilvl w:val="2"/>
          <w:numId w:val="31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B506D3">
        <w:rPr>
          <w:rFonts w:cs="Tahoma" w:eastAsia="Times New Roman" w:hAnsi="Tahoma" w:ascii="Tahoma"/>
          <w:lang w:eastAsia="hr-HR"/>
        </w:rPr>
        <w:t>uplaćena razlika kupovnine 6.3.2018. u iznosu od 133.060,59 kn.</w:t>
      </w:r>
    </w:p>
    <w:p w:rsidRDefault="00B506D3" w:rsidP="00B506D3" w:rsidR="00B506D3" w:rsidRPr="00B506D3">
      <w:pPr>
        <w:pStyle w:val="Odlomakpopisa"/>
        <w:spacing w:lineRule="auto" w:line="288" w:after="0"/>
        <w:ind w:left="2160"/>
        <w:jc w:val="both"/>
        <w:rPr>
          <w:rFonts w:cs="Tahoma" w:eastAsia="Times New Roman" w:hAnsi="Tahoma" w:ascii="Tahoma"/>
          <w:lang w:eastAsia="hr-HR"/>
        </w:rPr>
      </w:pPr>
    </w:p>
    <w:p w:rsidRDefault="00390371" w:rsidP="00390371" w:rsidR="00390371">
      <w:pPr>
        <w:pStyle w:val="Odlomakpopisa"/>
        <w:numPr>
          <w:ilvl w:val="0"/>
          <w:numId w:val="27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nekretnina upisana u z.k.ul. 1700 k.o. Pluska, čestica br. 40</w:t>
      </w:r>
      <w:r w:rsidRPr="00B506DB">
        <w:rPr>
          <w:rFonts w:cs="Tahoma" w:eastAsia="Times New Roman" w:hAnsi="Tahoma" w:ascii="Tahoma"/>
          <w:lang w:eastAsia="hr-HR"/>
        </w:rPr>
        <w:t>78</w:t>
      </w:r>
      <w:r>
        <w:rPr>
          <w:rFonts w:cs="Tahoma" w:eastAsia="Times New Roman" w:hAnsi="Tahoma" w:ascii="Tahoma"/>
          <w:lang w:eastAsia="hr-HR"/>
        </w:rPr>
        <w:t xml:space="preserve">, oranica Donji Lazi od 1 rala i 478 čhv, iskazane vrijednosti na I. javnoj dražbi u iznosu od 724.535,54 kn, za postignutu kupoprodajnu vrijednost od </w:t>
      </w:r>
      <w:r>
        <w:rPr>
          <w:rFonts w:cs="Tahoma" w:eastAsia="Times New Roman" w:hAnsi="Tahoma" w:ascii="Tahoma"/>
          <w:b/>
          <w:lang w:eastAsia="hr-HR"/>
        </w:rPr>
        <w:t>172.000,00</w:t>
      </w:r>
      <w:r w:rsidRPr="00390371">
        <w:rPr>
          <w:rFonts w:cs="Tahoma" w:eastAsia="Times New Roman" w:hAnsi="Tahoma" w:ascii="Tahoma"/>
          <w:b/>
          <w:lang w:eastAsia="hr-HR"/>
        </w:rPr>
        <w:t xml:space="preserve"> kn</w:t>
      </w:r>
      <w:r>
        <w:rPr>
          <w:rFonts w:cs="Tahoma" w:eastAsia="Times New Roman" w:hAnsi="Tahoma" w:ascii="Tahoma"/>
          <w:lang w:eastAsia="hr-HR"/>
        </w:rPr>
        <w:t>,</w:t>
      </w:r>
      <w:r w:rsidRPr="00390371">
        <w:rPr>
          <w:rFonts w:cs="Tahoma" w:eastAsia="Times New Roman" w:hAnsi="Tahoma" w:ascii="Tahoma"/>
          <w:lang w:eastAsia="hr-HR"/>
        </w:rPr>
        <w:t xml:space="preserve"> </w:t>
      </w:r>
      <w:r>
        <w:rPr>
          <w:rFonts w:cs="Tahoma" w:eastAsia="Times New Roman" w:hAnsi="Tahoma" w:ascii="Tahoma"/>
          <w:lang w:eastAsia="hr-HR"/>
        </w:rPr>
        <w:t xml:space="preserve">koja je kupoprodajna </w:t>
      </w:r>
      <w:r w:rsidRPr="00390371">
        <w:rPr>
          <w:rFonts w:cs="Tahoma" w:eastAsia="Times New Roman" w:hAnsi="Tahoma" w:ascii="Tahoma"/>
          <w:u w:val="single"/>
          <w:lang w:eastAsia="hr-HR"/>
        </w:rPr>
        <w:t>vrijednost uplaćena u cijelosti</w:t>
      </w:r>
      <w:r>
        <w:rPr>
          <w:rFonts w:cs="Tahoma" w:eastAsia="Times New Roman" w:hAnsi="Tahoma" w:ascii="Tahoma"/>
          <w:lang w:eastAsia="hr-HR"/>
        </w:rPr>
        <w:t xml:space="preserve"> na račun Trgovačkog suda u Varaždinu</w:t>
      </w:r>
      <w:r w:rsidR="00B506D3">
        <w:rPr>
          <w:rFonts w:cs="Tahoma" w:eastAsia="Times New Roman" w:hAnsi="Tahoma" w:ascii="Tahoma"/>
          <w:lang w:eastAsia="hr-HR"/>
        </w:rPr>
        <w:t xml:space="preserve"> i to:</w:t>
      </w:r>
    </w:p>
    <w:p w:rsidRDefault="00390371" w:rsidP="00B506D3" w:rsidR="00390371" w:rsidRPr="00B506D3">
      <w:pPr>
        <w:pStyle w:val="Odlomakpopisa"/>
        <w:numPr>
          <w:ilvl w:val="0"/>
          <w:numId w:val="33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B506D3">
        <w:rPr>
          <w:rFonts w:cs="Tahoma" w:eastAsia="Times New Roman" w:hAnsi="Tahoma" w:ascii="Tahoma"/>
          <w:lang w:eastAsia="hr-HR"/>
        </w:rPr>
        <w:t>uplaćena jamčevina 15.12.2017. u iznosu od 15.157,86 kn,</w:t>
      </w:r>
    </w:p>
    <w:p w:rsidRDefault="00390371" w:rsidP="00B506D3" w:rsidR="00390371">
      <w:pPr>
        <w:pStyle w:val="Odlomakpopisa"/>
        <w:numPr>
          <w:ilvl w:val="0"/>
          <w:numId w:val="33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B506D3">
        <w:rPr>
          <w:rFonts w:cs="Tahoma" w:eastAsia="Times New Roman" w:hAnsi="Tahoma" w:ascii="Tahoma"/>
          <w:lang w:eastAsia="hr-HR"/>
        </w:rPr>
        <w:t>uplaćena razlika kupovnine 6.3.2018. u iznosu od 156.842,14 kn.</w:t>
      </w:r>
    </w:p>
    <w:p w:rsidRDefault="00B506D3" w:rsidP="00B506D3" w:rsidR="00B506D3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B506D3" w:rsidP="00B506D3" w:rsidR="00B506D3">
      <w:pPr>
        <w:pStyle w:val="Odlomakpopisa"/>
        <w:spacing w:lineRule="auto" w:line="288" w:after="0"/>
        <w:ind w:left="360"/>
        <w:jc w:val="both"/>
        <w:rPr>
          <w:rFonts w:cs="Tahoma" w:eastAsia="Times New Roman" w:hAnsi="Tahoma" w:ascii="Tahoma"/>
          <w:u w:val="single"/>
          <w:lang w:eastAsia="hr-HR"/>
        </w:rPr>
      </w:pPr>
      <w:r w:rsidRPr="000F7B53">
        <w:rPr>
          <w:rFonts w:cs="Tahoma" w:eastAsia="Times New Roman" w:hAnsi="Tahoma" w:ascii="Tahoma"/>
          <w:lang w:eastAsia="hr-HR"/>
        </w:rPr>
        <w:t>U odnosu na</w:t>
      </w:r>
      <w:r>
        <w:rPr>
          <w:rFonts w:cs="Tahoma" w:eastAsia="Times New Roman" w:hAnsi="Tahoma" w:ascii="Tahoma"/>
          <w:lang w:eastAsia="hr-HR"/>
        </w:rPr>
        <w:t xml:space="preserve"> uplaćene kupovnine u cijelosti od strane kupca na račun Trgovačkog suda za nekretnine navedene pod točkom b) brojevima 1-2 u ukupnom iznosu od 317.178,43 kn, dostavljen je </w:t>
      </w:r>
      <w:r w:rsidRPr="007945A9">
        <w:rPr>
          <w:rFonts w:cs="Tahoma" w:eastAsia="Times New Roman" w:hAnsi="Tahoma" w:ascii="Tahoma"/>
          <w:u w:val="single"/>
          <w:lang w:eastAsia="hr-HR"/>
        </w:rPr>
        <w:t xml:space="preserve">Podnesak stečajnog upravitelja 2.5.2018. </w:t>
      </w:r>
      <w:r>
        <w:rPr>
          <w:rFonts w:cs="Tahoma" w:eastAsia="Times New Roman" w:hAnsi="Tahoma" w:ascii="Tahoma"/>
          <w:lang w:eastAsia="hr-HR"/>
        </w:rPr>
        <w:t>kojim se predlaže namirenje razlučnog vjerovnika B2 KAPITAL d.o.o. Zagreb u iznosu od 285.460,59 kn i namirenje troškova stečajnog postupka sukladno čl. 170.st.1 i st.2. u iznosu od 31.717,84 kn prijenosom na račun stečajnog dužnika.</w:t>
      </w:r>
    </w:p>
    <w:p w:rsidRDefault="00B506D3" w:rsidP="00B506D3" w:rsidR="00B506D3">
      <w:pPr>
        <w:pStyle w:val="Odlomakpopisa"/>
        <w:spacing w:lineRule="auto" w:line="288" w:after="0"/>
        <w:ind w:left="360"/>
        <w:jc w:val="both"/>
        <w:rPr>
          <w:rFonts w:cs="Tahoma" w:eastAsia="Times New Roman" w:hAnsi="Tahoma" w:ascii="Tahoma"/>
          <w:u w:val="single"/>
          <w:lang w:eastAsia="hr-HR"/>
        </w:rPr>
      </w:pPr>
    </w:p>
    <w:p w:rsidRDefault="00B506D3" w:rsidP="00B506D3" w:rsidR="00B506D3" w:rsidRPr="00B506D3">
      <w:pPr>
        <w:pStyle w:val="Odlomakpopisa"/>
        <w:spacing w:lineRule="auto" w:line="288" w:after="0"/>
        <w:ind w:left="360"/>
        <w:jc w:val="both"/>
        <w:rPr>
          <w:rFonts w:cs="Tahoma" w:eastAsia="Times New Roman" w:hAnsi="Tahoma" w:ascii="Tahoma"/>
          <w:lang w:eastAsia="hr-HR"/>
        </w:rPr>
      </w:pPr>
      <w:r w:rsidRPr="00B506D3">
        <w:rPr>
          <w:rFonts w:cs="Tahoma" w:eastAsia="Times New Roman" w:hAnsi="Tahoma" w:ascii="Tahoma"/>
          <w:lang w:eastAsia="hr-HR"/>
        </w:rPr>
        <w:t>Napomena: za unovčenje predmetnih nekretnina</w:t>
      </w:r>
      <w:r>
        <w:rPr>
          <w:rFonts w:cs="Tahoma" w:eastAsia="Times New Roman" w:hAnsi="Tahoma" w:ascii="Tahoma"/>
          <w:lang w:eastAsia="hr-HR"/>
        </w:rPr>
        <w:t xml:space="preserve"> navedenih pod točkom b) </w:t>
      </w:r>
      <w:r w:rsidRPr="00B506D3">
        <w:rPr>
          <w:rFonts w:cs="Tahoma" w:eastAsia="Times New Roman" w:hAnsi="Tahoma" w:ascii="Tahoma"/>
          <w:lang w:eastAsia="hr-HR"/>
        </w:rPr>
        <w:t xml:space="preserve"> izrađen je račun broj </w:t>
      </w:r>
      <w:r>
        <w:rPr>
          <w:rFonts w:cs="Tahoma" w:eastAsia="Times New Roman" w:hAnsi="Tahoma" w:ascii="Tahoma"/>
          <w:lang w:eastAsia="hr-HR"/>
        </w:rPr>
        <w:t>2</w:t>
      </w:r>
      <w:r w:rsidRPr="00B506D3">
        <w:rPr>
          <w:rFonts w:cs="Tahoma" w:eastAsia="Times New Roman" w:hAnsi="Tahoma" w:ascii="Tahoma"/>
          <w:lang w:eastAsia="hr-HR"/>
        </w:rPr>
        <w:t xml:space="preserve">/ST/1 sa danom upisa </w:t>
      </w:r>
      <w:r>
        <w:rPr>
          <w:rFonts w:cs="Tahoma" w:eastAsia="Times New Roman" w:hAnsi="Tahoma" w:ascii="Tahoma"/>
          <w:lang w:eastAsia="hr-HR"/>
        </w:rPr>
        <w:t>vlas</w:t>
      </w:r>
      <w:r w:rsidRPr="00B506D3">
        <w:rPr>
          <w:rFonts w:cs="Tahoma" w:eastAsia="Times New Roman" w:hAnsi="Tahoma" w:ascii="Tahoma"/>
          <w:lang w:eastAsia="hr-HR"/>
        </w:rPr>
        <w:t xml:space="preserve">ništva </w:t>
      </w:r>
      <w:r w:rsidR="00B506DB">
        <w:rPr>
          <w:rFonts w:cs="Tahoma" w:eastAsia="Times New Roman" w:hAnsi="Tahoma" w:ascii="Tahoma"/>
          <w:lang w:eastAsia="hr-HR"/>
        </w:rPr>
        <w:t xml:space="preserve">u zemljišnim knjigama </w:t>
      </w:r>
      <w:r w:rsidRPr="00B506D3">
        <w:rPr>
          <w:rFonts w:cs="Tahoma" w:eastAsia="Times New Roman" w:hAnsi="Tahoma" w:ascii="Tahoma"/>
          <w:lang w:eastAsia="hr-HR"/>
        </w:rPr>
        <w:t xml:space="preserve">u korist kupca 12.3.2018. i isti iskazan u prijavi </w:t>
      </w:r>
      <w:r>
        <w:rPr>
          <w:rFonts w:cs="Tahoma" w:eastAsia="Times New Roman" w:hAnsi="Tahoma" w:ascii="Tahoma"/>
          <w:lang w:eastAsia="hr-HR"/>
        </w:rPr>
        <w:t xml:space="preserve">PDV-a </w:t>
      </w:r>
      <w:r w:rsidRPr="00B506D3">
        <w:rPr>
          <w:rFonts w:cs="Tahoma" w:eastAsia="Times New Roman" w:hAnsi="Tahoma" w:ascii="Tahoma"/>
          <w:lang w:eastAsia="hr-HR"/>
        </w:rPr>
        <w:t xml:space="preserve"> za mjesec 3/2018</w:t>
      </w:r>
      <w:r w:rsidR="007945A9">
        <w:rPr>
          <w:rFonts w:cs="Tahoma" w:eastAsia="Times New Roman" w:hAnsi="Tahoma" w:ascii="Tahoma"/>
          <w:lang w:eastAsia="hr-HR"/>
        </w:rPr>
        <w:t>.</w:t>
      </w:r>
      <w:r w:rsidRPr="00B506D3">
        <w:rPr>
          <w:rFonts w:cs="Tahoma" w:eastAsia="Times New Roman" w:hAnsi="Tahoma" w:ascii="Tahoma"/>
          <w:lang w:eastAsia="hr-HR"/>
        </w:rPr>
        <w:t xml:space="preserve"> </w:t>
      </w:r>
    </w:p>
    <w:p w:rsidRDefault="00390371" w:rsidP="00390371" w:rsidR="00390371">
      <w:pPr>
        <w:pStyle w:val="Odlomakpopisa"/>
        <w:spacing w:lineRule="auto" w:line="288" w:after="0"/>
        <w:ind w:left="1080"/>
        <w:jc w:val="both"/>
        <w:rPr>
          <w:rFonts w:cs="Tahoma" w:eastAsia="Times New Roman" w:hAnsi="Tahoma" w:ascii="Tahoma"/>
          <w:lang w:eastAsia="hr-HR"/>
        </w:rPr>
      </w:pPr>
    </w:p>
    <w:p w:rsidRDefault="007945A9" w:rsidP="00337F10" w:rsidR="00337F10">
      <w:pPr>
        <w:pStyle w:val="Odlomakpopisa"/>
        <w:numPr>
          <w:ilvl w:val="0"/>
          <w:numId w:val="5"/>
        </w:numPr>
        <w:spacing w:lineRule="auto" w:line="288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i</w:t>
      </w:r>
      <w:r w:rsidR="00337F10">
        <w:rPr>
          <w:rFonts w:cs="Tahoma" w:eastAsia="Times New Roman" w:hAnsi="Tahoma" w:ascii="Tahoma"/>
          <w:lang w:eastAsia="hr-HR"/>
        </w:rPr>
        <w:t xml:space="preserve">zvršeno je unovčenje pokretnina za postignutu kupoprodajnu vrijednost od </w:t>
      </w:r>
      <w:r w:rsidR="0040127B" w:rsidRPr="009B2DCB">
        <w:rPr>
          <w:rFonts w:cs="Tahoma" w:eastAsia="Times New Roman" w:hAnsi="Tahoma" w:ascii="Tahoma"/>
          <w:b/>
          <w:lang w:eastAsia="hr-HR"/>
        </w:rPr>
        <w:t>23.840,00 kn</w:t>
      </w:r>
      <w:r w:rsidR="0040127B">
        <w:rPr>
          <w:rFonts w:cs="Tahoma" w:eastAsia="Times New Roman" w:hAnsi="Tahoma" w:ascii="Tahoma"/>
          <w:lang w:eastAsia="hr-HR"/>
        </w:rPr>
        <w:t xml:space="preserve"> uvećano za PDV kupcu DEMAG j.d.o.o., koji je kupac uplatio kupovninu u cijelosti i</w:t>
      </w:r>
      <w:r w:rsidR="00337F10">
        <w:rPr>
          <w:rFonts w:cs="Tahoma" w:eastAsia="Times New Roman" w:hAnsi="Tahoma" w:ascii="Tahoma"/>
          <w:lang w:eastAsia="hr-HR"/>
        </w:rPr>
        <w:t xml:space="preserve"> to</w:t>
      </w:r>
      <w:r w:rsidR="0040127B">
        <w:rPr>
          <w:rFonts w:cs="Tahoma" w:eastAsia="Times New Roman" w:hAnsi="Tahoma" w:ascii="Tahoma"/>
          <w:lang w:eastAsia="hr-HR"/>
        </w:rPr>
        <w:t>:</w:t>
      </w:r>
    </w:p>
    <w:p w:rsidRDefault="00337F10" w:rsidP="00337F10" w:rsidR="0040127B">
      <w:pPr>
        <w:pStyle w:val="Odlomakpopisa"/>
        <w:numPr>
          <w:ilvl w:val="0"/>
          <w:numId w:val="30"/>
        </w:numPr>
        <w:spacing w:lineRule="auto" w:line="288"/>
        <w:jc w:val="both"/>
        <w:rPr>
          <w:rFonts w:cs="Tahoma" w:eastAsia="Times New Roman" w:hAnsi="Tahoma" w:ascii="Tahoma"/>
          <w:lang w:eastAsia="hr-HR"/>
        </w:rPr>
      </w:pPr>
      <w:r w:rsidRPr="00E94BD0">
        <w:rPr>
          <w:rFonts w:cs="Tahoma" w:eastAsia="Times New Roman" w:hAnsi="Tahoma" w:ascii="Tahoma"/>
          <w:lang w:eastAsia="hr-HR"/>
        </w:rPr>
        <w:t>rovokopač/freza procijenjene vrijednosti od 4.825,00 kn</w:t>
      </w:r>
      <w:r w:rsidR="0040127B">
        <w:rPr>
          <w:rFonts w:cs="Tahoma" w:eastAsia="Times New Roman" w:hAnsi="Tahoma" w:ascii="Tahoma"/>
          <w:lang w:eastAsia="hr-HR"/>
        </w:rPr>
        <w:t xml:space="preserve"> za postignutu kupoprodajnu vrijednost od 2.120,00 kn uvećano za PDV,</w:t>
      </w:r>
    </w:p>
    <w:p w:rsidRDefault="00337F10" w:rsidP="00337F10" w:rsidR="0040127B">
      <w:pPr>
        <w:pStyle w:val="Odlomakpopisa"/>
        <w:numPr>
          <w:ilvl w:val="0"/>
          <w:numId w:val="30"/>
        </w:numPr>
        <w:spacing w:lineRule="auto" w:line="288"/>
        <w:jc w:val="both"/>
        <w:rPr>
          <w:rFonts w:cs="Tahoma" w:eastAsia="Times New Roman" w:hAnsi="Tahoma" w:ascii="Tahoma"/>
          <w:lang w:eastAsia="hr-HR"/>
        </w:rPr>
      </w:pPr>
      <w:r w:rsidRPr="00E94BD0">
        <w:rPr>
          <w:rFonts w:cs="Tahoma" w:eastAsia="Times New Roman" w:hAnsi="Tahoma" w:ascii="Tahoma"/>
          <w:lang w:eastAsia="hr-HR"/>
        </w:rPr>
        <w:t>građ.freza Davis-case TF 300 procijenjene vrijednosti od 3.752,22 kn</w:t>
      </w:r>
      <w:r w:rsidR="0040127B">
        <w:rPr>
          <w:rFonts w:cs="Tahoma" w:eastAsia="Times New Roman" w:hAnsi="Tahoma" w:ascii="Tahoma"/>
          <w:lang w:eastAsia="hr-HR"/>
        </w:rPr>
        <w:t xml:space="preserve"> za postignutu kupoprodajnu vrijednost od 1.640,00 kn uvećano za PDV</w:t>
      </w:r>
      <w:r w:rsidRPr="00E94BD0">
        <w:rPr>
          <w:rFonts w:cs="Tahoma" w:eastAsia="Times New Roman" w:hAnsi="Tahoma" w:ascii="Tahoma"/>
          <w:lang w:eastAsia="hr-HR"/>
        </w:rPr>
        <w:t xml:space="preserve">, </w:t>
      </w:r>
    </w:p>
    <w:p w:rsidRDefault="00337F10" w:rsidP="00337F10" w:rsidR="0040127B">
      <w:pPr>
        <w:pStyle w:val="Odlomakpopisa"/>
        <w:numPr>
          <w:ilvl w:val="0"/>
          <w:numId w:val="30"/>
        </w:numPr>
        <w:spacing w:lineRule="auto" w:line="288"/>
        <w:jc w:val="both"/>
        <w:rPr>
          <w:rFonts w:cs="Tahoma" w:eastAsia="Times New Roman" w:hAnsi="Tahoma" w:ascii="Tahoma"/>
          <w:lang w:eastAsia="hr-HR"/>
        </w:rPr>
      </w:pPr>
      <w:r w:rsidRPr="00E94BD0">
        <w:rPr>
          <w:rFonts w:cs="Tahoma" w:eastAsia="Times New Roman" w:hAnsi="Tahoma" w:ascii="Tahoma"/>
          <w:lang w:eastAsia="hr-HR"/>
        </w:rPr>
        <w:t>preša hidraulična 100T procijenjene vrijednosti od 7.260,00 kn</w:t>
      </w:r>
      <w:r w:rsidR="0040127B">
        <w:rPr>
          <w:rFonts w:cs="Tahoma" w:eastAsia="Times New Roman" w:hAnsi="Tahoma" w:ascii="Tahoma"/>
          <w:lang w:eastAsia="hr-HR"/>
        </w:rPr>
        <w:t xml:space="preserve"> za postignutu kupoprodajnu vrijednost od 3.200,00 kn uvećano za PDV,</w:t>
      </w:r>
    </w:p>
    <w:p w:rsidRDefault="00337F10" w:rsidP="00337F10" w:rsidR="0040127B">
      <w:pPr>
        <w:pStyle w:val="Odlomakpopisa"/>
        <w:numPr>
          <w:ilvl w:val="0"/>
          <w:numId w:val="30"/>
        </w:numPr>
        <w:spacing w:lineRule="auto" w:line="288"/>
        <w:jc w:val="both"/>
        <w:rPr>
          <w:rFonts w:cs="Tahoma" w:eastAsia="Times New Roman" w:hAnsi="Tahoma" w:ascii="Tahoma"/>
          <w:lang w:eastAsia="hr-HR"/>
        </w:rPr>
      </w:pPr>
      <w:r w:rsidRPr="00E94BD0">
        <w:rPr>
          <w:rFonts w:cs="Tahoma" w:eastAsia="Times New Roman" w:hAnsi="Tahoma" w:ascii="Tahoma"/>
          <w:lang w:eastAsia="hr-HR"/>
        </w:rPr>
        <w:lastRenderedPageBreak/>
        <w:t>bušilica ZS 5032 procijenjene vrijednosti od 5.445,00 kn</w:t>
      </w:r>
      <w:r w:rsidR="0040127B">
        <w:rPr>
          <w:rFonts w:cs="Tahoma" w:eastAsia="Times New Roman" w:hAnsi="Tahoma" w:ascii="Tahoma"/>
          <w:lang w:eastAsia="hr-HR"/>
        </w:rPr>
        <w:t xml:space="preserve"> za postignutu kupoprodajnu vrijednost od 2.410,00 kn uvećano za PDV,</w:t>
      </w:r>
    </w:p>
    <w:p w:rsidRDefault="0040127B" w:rsidP="00337F10" w:rsidR="0040127B">
      <w:pPr>
        <w:pStyle w:val="Odlomakpopisa"/>
        <w:numPr>
          <w:ilvl w:val="0"/>
          <w:numId w:val="30"/>
        </w:numPr>
        <w:spacing w:lineRule="auto" w:line="288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k</w:t>
      </w:r>
      <w:r w:rsidR="00337F10" w:rsidRPr="00E94BD0">
        <w:rPr>
          <w:rFonts w:cs="Tahoma" w:eastAsia="Times New Roman" w:hAnsi="Tahoma" w:ascii="Tahoma"/>
          <w:lang w:eastAsia="hr-HR"/>
        </w:rPr>
        <w:t>rižni stol procijenjene vrijednosti od 726,00 kn</w:t>
      </w:r>
      <w:r>
        <w:rPr>
          <w:rFonts w:cs="Tahoma" w:eastAsia="Times New Roman" w:hAnsi="Tahoma" w:ascii="Tahoma"/>
          <w:lang w:eastAsia="hr-HR"/>
        </w:rPr>
        <w:t xml:space="preserve"> za postignutu kupoprodajnu vrijednost od 300,00 kn uvećano za PDV,</w:t>
      </w:r>
    </w:p>
    <w:p w:rsidRDefault="00337F10" w:rsidP="00337F10" w:rsidR="0040127B">
      <w:pPr>
        <w:pStyle w:val="Odlomakpopisa"/>
        <w:numPr>
          <w:ilvl w:val="0"/>
          <w:numId w:val="30"/>
        </w:numPr>
        <w:spacing w:lineRule="auto" w:line="288"/>
        <w:jc w:val="both"/>
        <w:rPr>
          <w:rFonts w:cs="Tahoma" w:eastAsia="Times New Roman" w:hAnsi="Tahoma" w:ascii="Tahoma"/>
          <w:lang w:eastAsia="hr-HR"/>
        </w:rPr>
      </w:pPr>
      <w:r w:rsidRPr="00E94BD0">
        <w:rPr>
          <w:rFonts w:cs="Tahoma" w:eastAsia="Times New Roman" w:hAnsi="Tahoma" w:ascii="Tahoma"/>
          <w:lang w:eastAsia="hr-HR"/>
        </w:rPr>
        <w:t>p</w:t>
      </w:r>
      <w:r w:rsidR="0040127B">
        <w:rPr>
          <w:rFonts w:cs="Tahoma" w:eastAsia="Times New Roman" w:hAnsi="Tahoma" w:ascii="Tahoma"/>
          <w:lang w:eastAsia="hr-HR"/>
        </w:rPr>
        <w:t>a</w:t>
      </w:r>
      <w:r w:rsidRPr="00E94BD0">
        <w:rPr>
          <w:rFonts w:cs="Tahoma" w:eastAsia="Times New Roman" w:hAnsi="Tahoma" w:ascii="Tahoma"/>
          <w:lang w:eastAsia="hr-HR"/>
        </w:rPr>
        <w:t xml:space="preserve">ntonska skela s ul.rampop procijenjene vrijednosti od 15.050,00 kn </w:t>
      </w:r>
      <w:r w:rsidR="0040127B">
        <w:rPr>
          <w:rFonts w:cs="Tahoma" w:eastAsia="Times New Roman" w:hAnsi="Tahoma" w:ascii="Tahoma"/>
          <w:lang w:eastAsia="hr-HR"/>
        </w:rPr>
        <w:t>za postignutu kupoprodajnu vrijednost od 2.170,00 kn uvećano za PDV,</w:t>
      </w:r>
    </w:p>
    <w:p w:rsidRDefault="0040127B" w:rsidP="00337F10" w:rsidR="00337F10">
      <w:pPr>
        <w:pStyle w:val="Odlomakpopisa"/>
        <w:numPr>
          <w:ilvl w:val="0"/>
          <w:numId w:val="30"/>
        </w:numPr>
        <w:spacing w:lineRule="auto" w:line="288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osobni automobil F</w:t>
      </w:r>
      <w:r w:rsidR="00337F10" w:rsidRPr="00E94BD0">
        <w:rPr>
          <w:rFonts w:cs="Tahoma" w:eastAsia="Times New Roman" w:hAnsi="Tahoma" w:ascii="Tahoma"/>
          <w:lang w:eastAsia="hr-HR"/>
        </w:rPr>
        <w:t>ord Lincoln procijenjene vrijednosti od 14.200,00 kn</w:t>
      </w:r>
      <w:r>
        <w:rPr>
          <w:rFonts w:cs="Tahoma" w:eastAsia="Times New Roman" w:hAnsi="Tahoma" w:ascii="Tahoma"/>
          <w:lang w:eastAsia="hr-HR"/>
        </w:rPr>
        <w:t>, za postignutu kupoprodajnu vrijednost od 12.000,00 kn uvećano za PDV</w:t>
      </w:r>
      <w:r w:rsidR="00337F10" w:rsidRPr="00E94BD0">
        <w:rPr>
          <w:rFonts w:cs="Tahoma" w:eastAsia="Times New Roman" w:hAnsi="Tahoma" w:ascii="Tahoma"/>
          <w:lang w:eastAsia="hr-HR"/>
        </w:rPr>
        <w:t>.</w:t>
      </w:r>
    </w:p>
    <w:p w:rsidRDefault="0040127B" w:rsidP="0040127B" w:rsidR="0040127B" w:rsidRPr="00E94BD0">
      <w:pPr>
        <w:pStyle w:val="Odlomakpopisa"/>
        <w:spacing w:lineRule="auto" w:line="288"/>
        <w:ind w:left="1080"/>
        <w:jc w:val="both"/>
        <w:rPr>
          <w:rFonts w:cs="Tahoma" w:eastAsia="Times New Roman" w:hAnsi="Tahoma" w:ascii="Tahoma"/>
          <w:lang w:eastAsia="hr-HR"/>
        </w:rPr>
      </w:pPr>
    </w:p>
    <w:p w:rsidRDefault="00B506DB" w:rsidP="00A97792" w:rsidR="00EE0CD1">
      <w:pPr>
        <w:numPr>
          <w:ilvl w:val="0"/>
          <w:numId w:val="5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u</w:t>
      </w:r>
      <w:r w:rsidR="00EE0CD1">
        <w:rPr>
          <w:rFonts w:cs="Tahoma" w:eastAsia="Times New Roman" w:hAnsi="Tahoma" w:ascii="Tahoma"/>
          <w:lang w:eastAsia="hr-HR"/>
        </w:rPr>
        <w:t xml:space="preserve"> poslovnim evidencijama stečajnog dužnika izvršeno je usklađenje imovine </w:t>
      </w:r>
      <w:r w:rsidR="00632820">
        <w:rPr>
          <w:rFonts w:cs="Tahoma" w:eastAsia="Times New Roman" w:hAnsi="Tahoma" w:ascii="Tahoma"/>
          <w:lang w:eastAsia="hr-HR"/>
        </w:rPr>
        <w:t xml:space="preserve">evidentiranjem vrijednosti po javnim dražbama i postignutih </w:t>
      </w:r>
      <w:r w:rsidR="00337F10">
        <w:rPr>
          <w:rFonts w:cs="Tahoma" w:eastAsia="Times New Roman" w:hAnsi="Tahoma" w:ascii="Tahoma"/>
          <w:lang w:eastAsia="hr-HR"/>
        </w:rPr>
        <w:t xml:space="preserve">vrijednosti </w:t>
      </w:r>
      <w:r w:rsidR="00632820">
        <w:rPr>
          <w:rFonts w:cs="Tahoma" w:eastAsia="Times New Roman" w:hAnsi="Tahoma" w:ascii="Tahoma"/>
          <w:lang w:eastAsia="hr-HR"/>
        </w:rPr>
        <w:t>unovčenja,</w:t>
      </w:r>
    </w:p>
    <w:p w:rsidRDefault="00632820" w:rsidP="00632820" w:rsidR="00632820" w:rsidRPr="00030AB6">
      <w:pPr>
        <w:spacing w:lineRule="auto" w:line="288" w:after="0"/>
        <w:ind w:left="360"/>
        <w:jc w:val="both"/>
        <w:rPr>
          <w:rFonts w:cs="Tahoma" w:eastAsia="Times New Roman" w:hAnsi="Tahoma" w:ascii="Tahoma"/>
          <w:lang w:eastAsia="hr-HR"/>
        </w:rPr>
      </w:pPr>
    </w:p>
    <w:p w:rsidRDefault="00B506DB" w:rsidP="00337F10" w:rsidR="000602D9">
      <w:pPr>
        <w:numPr>
          <w:ilvl w:val="0"/>
          <w:numId w:val="5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o</w:t>
      </w:r>
      <w:r w:rsidR="005D407B" w:rsidRPr="005D407B">
        <w:rPr>
          <w:rFonts w:cs="Tahoma" w:eastAsia="Times New Roman" w:hAnsi="Tahoma" w:ascii="Tahoma"/>
          <w:lang w:eastAsia="hr-HR"/>
        </w:rPr>
        <w:t xml:space="preserve">stvareni su troškovi </w:t>
      </w:r>
      <w:r>
        <w:rPr>
          <w:rFonts w:cs="Tahoma" w:eastAsia="Times New Roman" w:hAnsi="Tahoma" w:ascii="Tahoma"/>
          <w:lang w:eastAsia="hr-HR"/>
        </w:rPr>
        <w:t xml:space="preserve">stečajnog postupka </w:t>
      </w:r>
      <w:r w:rsidR="005D407B" w:rsidRPr="005D407B">
        <w:rPr>
          <w:rFonts w:cs="Tahoma" w:eastAsia="Times New Roman" w:hAnsi="Tahoma" w:ascii="Tahoma"/>
          <w:lang w:eastAsia="hr-HR"/>
        </w:rPr>
        <w:t xml:space="preserve">u iznosu od </w:t>
      </w:r>
      <w:r w:rsidR="007945A9">
        <w:rPr>
          <w:rFonts w:cs="Tahoma" w:eastAsia="Times New Roman" w:hAnsi="Tahoma" w:ascii="Tahoma"/>
          <w:lang w:eastAsia="hr-HR"/>
        </w:rPr>
        <w:t>5.981,41 kn i uplaćeni u cijelosti,</w:t>
      </w:r>
    </w:p>
    <w:p w:rsidRDefault="007945A9" w:rsidP="007945A9" w:rsidR="007945A9">
      <w:pPr>
        <w:spacing w:lineRule="auto" w:line="288" w:after="0"/>
        <w:ind w:left="360"/>
        <w:jc w:val="both"/>
        <w:rPr>
          <w:rFonts w:cs="Tahoma" w:eastAsia="Times New Roman" w:hAnsi="Tahoma" w:ascii="Tahoma"/>
          <w:lang w:eastAsia="hr-HR"/>
        </w:rPr>
      </w:pPr>
    </w:p>
    <w:p w:rsidRDefault="00B506DB" w:rsidP="00337F10" w:rsidR="00337F10">
      <w:pPr>
        <w:numPr>
          <w:ilvl w:val="0"/>
          <w:numId w:val="5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z</w:t>
      </w:r>
      <w:r w:rsidR="00337F10">
        <w:rPr>
          <w:rFonts w:cs="Tahoma" w:eastAsia="Times New Roman" w:hAnsi="Tahoma" w:ascii="Tahoma"/>
          <w:lang w:eastAsia="hr-HR"/>
        </w:rPr>
        <w:t xml:space="preserve">a razdoblje </w:t>
      </w:r>
      <w:r>
        <w:rPr>
          <w:rFonts w:cs="Tahoma" w:eastAsia="Times New Roman" w:hAnsi="Tahoma" w:ascii="Tahoma"/>
          <w:lang w:eastAsia="hr-HR"/>
        </w:rPr>
        <w:t xml:space="preserve">od </w:t>
      </w:r>
      <w:r w:rsidR="00337F10">
        <w:rPr>
          <w:rFonts w:cs="Tahoma" w:eastAsia="Times New Roman" w:hAnsi="Tahoma" w:ascii="Tahoma"/>
          <w:lang w:eastAsia="hr-HR"/>
        </w:rPr>
        <w:t>1.1.2017. do 31.12.2017. izrađena su financijska izvješća i predana u nadležne institucije,</w:t>
      </w:r>
    </w:p>
    <w:p w:rsidRDefault="007945A9" w:rsidP="007945A9" w:rsidR="007945A9">
      <w:pPr>
        <w:pStyle w:val="Odlomakpopisa"/>
        <w:rPr>
          <w:rFonts w:cs="Tahoma" w:eastAsia="Times New Roman" w:hAnsi="Tahoma" w:ascii="Tahoma"/>
          <w:lang w:eastAsia="hr-HR"/>
        </w:rPr>
      </w:pPr>
    </w:p>
    <w:p w:rsidRDefault="00B506DB" w:rsidP="00337F10" w:rsidR="007945A9" w:rsidRPr="00337F10">
      <w:pPr>
        <w:numPr>
          <w:ilvl w:val="0"/>
          <w:numId w:val="5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 xml:space="preserve">izvršeno je podmirenje </w:t>
      </w:r>
      <w:r w:rsidR="007945A9">
        <w:rPr>
          <w:rFonts w:cs="Tahoma" w:eastAsia="Times New Roman" w:hAnsi="Tahoma" w:ascii="Tahoma"/>
          <w:lang w:eastAsia="hr-HR"/>
        </w:rPr>
        <w:t>obvez</w:t>
      </w:r>
      <w:r>
        <w:rPr>
          <w:rFonts w:cs="Tahoma" w:eastAsia="Times New Roman" w:hAnsi="Tahoma" w:ascii="Tahoma"/>
          <w:lang w:eastAsia="hr-HR"/>
        </w:rPr>
        <w:t>e</w:t>
      </w:r>
      <w:r w:rsidR="007945A9">
        <w:rPr>
          <w:rFonts w:cs="Tahoma" w:eastAsia="Times New Roman" w:hAnsi="Tahoma" w:ascii="Tahoma"/>
          <w:lang w:eastAsia="hr-HR"/>
        </w:rPr>
        <w:t xml:space="preserve"> za PDV u stečajnom postupku u iznosu od 5.702,50 kn,</w:t>
      </w:r>
    </w:p>
    <w:p w:rsidRDefault="00030E77" w:rsidP="00030E77" w:rsidR="00030E77">
      <w:pPr>
        <w:pStyle w:val="Odlomakpopisa"/>
        <w:rPr>
          <w:rFonts w:cs="Tahoma" w:eastAsia="Times New Roman" w:hAnsi="Tahoma" w:ascii="Tahoma"/>
          <w:lang w:eastAsia="hr-HR"/>
        </w:rPr>
      </w:pPr>
    </w:p>
    <w:p w:rsidRDefault="008F56AA" w:rsidP="00030E77" w:rsidR="00030AB6" w:rsidRPr="00030AB6">
      <w:pPr>
        <w:numPr>
          <w:ilvl w:val="0"/>
          <w:numId w:val="5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novčana sredstva n</w:t>
      </w:r>
      <w:r w:rsidR="00030AB6" w:rsidRPr="00030AB6">
        <w:rPr>
          <w:rFonts w:cs="Tahoma" w:eastAsia="Times New Roman" w:hAnsi="Tahoma" w:ascii="Tahoma"/>
          <w:lang w:eastAsia="hr-HR"/>
        </w:rPr>
        <w:t xml:space="preserve">a dan </w:t>
      </w:r>
      <w:r w:rsidR="00B506D3">
        <w:rPr>
          <w:rFonts w:cs="Tahoma" w:eastAsia="Times New Roman" w:hAnsi="Tahoma" w:ascii="Tahoma"/>
          <w:lang w:eastAsia="hr-HR"/>
        </w:rPr>
        <w:t>2.5.2018.</w:t>
      </w:r>
      <w:r w:rsidR="00030AB6" w:rsidRPr="00030AB6">
        <w:rPr>
          <w:rFonts w:cs="Tahoma" w:eastAsia="Times New Roman" w:hAnsi="Tahoma" w:ascii="Tahoma"/>
          <w:lang w:eastAsia="hr-HR"/>
        </w:rPr>
        <w:t xml:space="preserve"> iznos</w:t>
      </w:r>
      <w:r>
        <w:rPr>
          <w:rFonts w:cs="Tahoma" w:eastAsia="Times New Roman" w:hAnsi="Tahoma" w:ascii="Tahoma"/>
          <w:lang w:eastAsia="hr-HR"/>
        </w:rPr>
        <w:t>e</w:t>
      </w:r>
      <w:r w:rsidR="00030AB6" w:rsidRPr="00030AB6">
        <w:rPr>
          <w:rFonts w:cs="Tahoma" w:eastAsia="Times New Roman" w:hAnsi="Tahoma" w:ascii="Tahoma"/>
          <w:lang w:eastAsia="hr-HR"/>
        </w:rPr>
        <w:t xml:space="preserve"> </w:t>
      </w:r>
      <w:r w:rsidR="007945A9">
        <w:rPr>
          <w:rFonts w:cs="Tahoma" w:eastAsia="Times New Roman" w:hAnsi="Tahoma" w:ascii="Tahoma"/>
          <w:lang w:eastAsia="hr-HR"/>
        </w:rPr>
        <w:t>30.413,40</w:t>
      </w:r>
      <w:r w:rsidR="00030AB6" w:rsidRPr="00030AB6">
        <w:rPr>
          <w:rFonts w:cs="Tahoma" w:eastAsia="Times New Roman" w:hAnsi="Tahoma" w:ascii="Tahoma"/>
          <w:lang w:eastAsia="hr-HR"/>
        </w:rPr>
        <w:t xml:space="preserve"> kn.</w:t>
      </w:r>
    </w:p>
    <w:p w:rsidRDefault="002F4100" w:rsidP="00E62AE8" w:rsidR="002F4100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5D407B" w:rsidP="00E62AE8" w:rsidR="005D407B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D23673" w:rsidP="00E62AE8" w:rsidR="00D23673" w:rsidRPr="00F650A0">
      <w:pPr>
        <w:spacing w:lineRule="auto" w:line="288" w:after="0"/>
        <w:jc w:val="both"/>
        <w:rPr>
          <w:rFonts w:cs="Tahoma" w:eastAsia="Times New Roman" w:hAnsi="Tahoma" w:ascii="Tahoma"/>
          <w:b/>
          <w:lang w:eastAsia="hr-HR" w:val="pl-PL"/>
        </w:rPr>
      </w:pPr>
      <w:r w:rsidRPr="00D23673">
        <w:rPr>
          <w:rFonts w:cs="Tahoma" w:eastAsia="Times New Roman" w:hAnsi="Tahoma" w:ascii="Tahoma"/>
          <w:b/>
          <w:lang w:eastAsia="hr-HR" w:val="pl-PL"/>
        </w:rPr>
        <w:t xml:space="preserve">II. </w:t>
      </w:r>
      <w:r w:rsidRPr="00F650A0">
        <w:rPr>
          <w:rFonts w:cs="Tahoma" w:eastAsia="Times New Roman" w:hAnsi="Tahoma" w:ascii="Tahoma"/>
          <w:b/>
          <w:lang w:eastAsia="hr-HR" w:val="pl-PL"/>
        </w:rPr>
        <w:t xml:space="preserve">Stanje stečajne mase na dan </w:t>
      </w:r>
      <w:r w:rsidR="00B506D3">
        <w:rPr>
          <w:rFonts w:cs="Tahoma" w:eastAsia="Times New Roman" w:hAnsi="Tahoma" w:ascii="Tahoma"/>
          <w:b/>
          <w:lang w:eastAsia="hr-HR" w:val="pl-PL"/>
        </w:rPr>
        <w:t>2.5.2018.</w:t>
      </w:r>
      <w:r w:rsidRPr="00F650A0">
        <w:rPr>
          <w:rFonts w:cs="Tahoma" w:eastAsia="Times New Roman" w:hAnsi="Tahoma" w:ascii="Tahoma"/>
          <w:b/>
          <w:lang w:eastAsia="hr-HR" w:val="pl-PL"/>
        </w:rPr>
        <w:t xml:space="preserve"> godine</w:t>
      </w:r>
    </w:p>
    <w:p w:rsidRDefault="00D23673" w:rsidP="00E62AE8" w:rsidR="00D23673" w:rsidRPr="00D23673">
      <w:pPr>
        <w:spacing w:lineRule="auto" w:line="288" w:after="0"/>
        <w:jc w:val="both"/>
        <w:rPr>
          <w:rFonts w:cs="Tahoma" w:eastAsia="Times New Roman" w:hAnsi="Tahoma" w:ascii="Tahoma"/>
          <w:b/>
          <w:lang w:eastAsia="hr-HR" w:val="pl-PL"/>
        </w:rPr>
      </w:pPr>
    </w:p>
    <w:p w:rsidRDefault="008E5DF6" w:rsidP="00BF2F24" w:rsidR="002F7A22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8E5DF6">
        <w:rPr>
          <w:rFonts w:cs="Tahoma" w:eastAsia="Times New Roman" w:hAnsi="Tahoma" w:ascii="Tahoma"/>
          <w:lang w:eastAsia="hr-HR"/>
        </w:rPr>
        <w:t xml:space="preserve">U odnosu na utvrđenu stečajnu masu </w:t>
      </w:r>
      <w:r w:rsidR="008900BD">
        <w:rPr>
          <w:rFonts w:cs="Tahoma" w:eastAsia="Times New Roman" w:hAnsi="Tahoma" w:ascii="Tahoma"/>
          <w:lang w:eastAsia="hr-HR"/>
        </w:rPr>
        <w:t xml:space="preserve">na dan </w:t>
      </w:r>
      <w:r w:rsidRPr="008E5DF6">
        <w:rPr>
          <w:rFonts w:cs="Tahoma" w:eastAsia="Times New Roman" w:hAnsi="Tahoma" w:ascii="Tahoma"/>
          <w:lang w:eastAsia="hr-HR"/>
        </w:rPr>
        <w:t xml:space="preserve">otvaranja stečajnog postupka u ukupnom iznosu od </w:t>
      </w:r>
      <w:r w:rsidRPr="008E5DF6">
        <w:rPr>
          <w:rFonts w:cs="Tahoma" w:eastAsia="Times New Roman" w:hAnsi="Tahoma" w:ascii="Tahoma"/>
          <w:b/>
          <w:lang w:eastAsia="hr-HR"/>
        </w:rPr>
        <w:t>9.419.985,44</w:t>
      </w:r>
      <w:r>
        <w:rPr>
          <w:rFonts w:cs="Tahoma" w:eastAsia="Times New Roman" w:hAnsi="Tahoma" w:ascii="Tahoma"/>
          <w:b/>
          <w:lang w:eastAsia="hr-HR"/>
        </w:rPr>
        <w:t xml:space="preserve"> </w:t>
      </w:r>
      <w:r w:rsidRPr="008E5DF6">
        <w:rPr>
          <w:rFonts w:cs="Tahoma" w:eastAsia="Times New Roman" w:hAnsi="Tahoma" w:ascii="Tahoma"/>
          <w:lang w:eastAsia="hr-HR"/>
        </w:rPr>
        <w:t xml:space="preserve">kn, </w:t>
      </w:r>
      <w:r w:rsidR="008F56AA">
        <w:rPr>
          <w:rFonts w:cs="Tahoma" w:eastAsia="Times New Roman" w:hAnsi="Tahoma" w:ascii="Tahoma"/>
          <w:lang w:eastAsia="hr-HR"/>
        </w:rPr>
        <w:t xml:space="preserve">izvršeno je unovčenje </w:t>
      </w:r>
      <w:r w:rsidR="008F56AA" w:rsidRPr="008F56AA">
        <w:rPr>
          <w:rFonts w:cs="Tahoma" w:eastAsia="Times New Roman" w:hAnsi="Tahoma" w:ascii="Tahoma"/>
          <w:u w:val="single"/>
          <w:lang w:eastAsia="hr-HR"/>
        </w:rPr>
        <w:t xml:space="preserve">nekretnina i </w:t>
      </w:r>
      <w:r w:rsidR="00DF1BB9" w:rsidRPr="008F56AA">
        <w:rPr>
          <w:rFonts w:cs="Tahoma" w:eastAsia="Times New Roman" w:hAnsi="Tahoma" w:ascii="Tahoma"/>
          <w:u w:val="single"/>
          <w:lang w:eastAsia="hr-HR"/>
        </w:rPr>
        <w:t xml:space="preserve">pronađenih </w:t>
      </w:r>
      <w:r w:rsidRPr="008F56AA">
        <w:rPr>
          <w:rFonts w:cs="Tahoma" w:eastAsia="Times New Roman" w:hAnsi="Tahoma" w:ascii="Tahoma"/>
          <w:u w:val="single"/>
          <w:lang w:eastAsia="hr-HR"/>
        </w:rPr>
        <w:t>pokretnina</w:t>
      </w:r>
      <w:r w:rsidR="00DF1BB9" w:rsidRPr="008F56AA">
        <w:rPr>
          <w:rFonts w:cs="Tahoma" w:eastAsia="Times New Roman" w:hAnsi="Tahoma" w:ascii="Tahoma"/>
          <w:u w:val="single"/>
          <w:lang w:eastAsia="hr-HR"/>
        </w:rPr>
        <w:t xml:space="preserve"> u cijelosti</w:t>
      </w:r>
      <w:r>
        <w:rPr>
          <w:rFonts w:cs="Tahoma" w:eastAsia="Times New Roman" w:hAnsi="Tahoma" w:ascii="Tahoma"/>
          <w:lang w:eastAsia="hr-HR"/>
        </w:rPr>
        <w:t xml:space="preserve">, </w:t>
      </w:r>
      <w:r w:rsidR="008F56AA">
        <w:rPr>
          <w:rFonts w:cs="Tahoma" w:eastAsia="Times New Roman" w:hAnsi="Tahoma" w:ascii="Tahoma"/>
          <w:lang w:eastAsia="hr-HR"/>
        </w:rPr>
        <w:t xml:space="preserve">u poslovnim knjigama evidentiranje vrijednosti </w:t>
      </w:r>
      <w:r>
        <w:rPr>
          <w:rFonts w:cs="Tahoma" w:eastAsia="Times New Roman" w:hAnsi="Tahoma" w:ascii="Tahoma"/>
          <w:lang w:eastAsia="hr-HR"/>
        </w:rPr>
        <w:t xml:space="preserve">imovine po objavljenim </w:t>
      </w:r>
      <w:r w:rsidR="008F56AA">
        <w:rPr>
          <w:rFonts w:cs="Tahoma" w:eastAsia="Times New Roman" w:hAnsi="Tahoma" w:ascii="Tahoma"/>
          <w:lang w:eastAsia="hr-HR"/>
        </w:rPr>
        <w:t>vrijednostima i ostvarenim unovčenjima</w:t>
      </w:r>
      <w:r w:rsidRPr="008E5DF6">
        <w:rPr>
          <w:rFonts w:cs="Tahoma" w:eastAsia="Times New Roman" w:hAnsi="Tahoma" w:ascii="Tahoma"/>
          <w:lang w:eastAsia="hr-HR"/>
        </w:rPr>
        <w:t>, namiren</w:t>
      </w:r>
      <w:r>
        <w:rPr>
          <w:rFonts w:cs="Tahoma" w:eastAsia="Times New Roman" w:hAnsi="Tahoma" w:ascii="Tahoma"/>
          <w:lang w:eastAsia="hr-HR"/>
        </w:rPr>
        <w:t>j</w:t>
      </w:r>
      <w:r w:rsidR="008F56AA">
        <w:rPr>
          <w:rFonts w:cs="Tahoma" w:eastAsia="Times New Roman" w:hAnsi="Tahoma" w:ascii="Tahoma"/>
          <w:lang w:eastAsia="hr-HR"/>
        </w:rPr>
        <w:t>e</w:t>
      </w:r>
      <w:r>
        <w:rPr>
          <w:rFonts w:cs="Tahoma" w:eastAsia="Times New Roman" w:hAnsi="Tahoma" w:ascii="Tahoma"/>
          <w:lang w:eastAsia="hr-HR"/>
        </w:rPr>
        <w:t xml:space="preserve"> troškova stečajnog postupka, </w:t>
      </w:r>
      <w:r w:rsidR="00C40553">
        <w:rPr>
          <w:rFonts w:cs="Tahoma" w:eastAsia="Times New Roman" w:hAnsi="Tahoma" w:ascii="Tahoma"/>
          <w:lang w:eastAsia="hr-HR"/>
        </w:rPr>
        <w:t>namirenj</w:t>
      </w:r>
      <w:r w:rsidR="008F56AA">
        <w:rPr>
          <w:rFonts w:cs="Tahoma" w:eastAsia="Times New Roman" w:hAnsi="Tahoma" w:ascii="Tahoma"/>
          <w:lang w:eastAsia="hr-HR"/>
        </w:rPr>
        <w:t>e</w:t>
      </w:r>
      <w:r w:rsidR="00C40553">
        <w:rPr>
          <w:rFonts w:cs="Tahoma" w:eastAsia="Times New Roman" w:hAnsi="Tahoma" w:ascii="Tahoma"/>
          <w:lang w:eastAsia="hr-HR"/>
        </w:rPr>
        <w:t xml:space="preserve"> razlučnih vjerovnika</w:t>
      </w:r>
      <w:r w:rsidR="00C40553" w:rsidRPr="00BF2F24">
        <w:rPr>
          <w:rFonts w:cs="Tahoma" w:eastAsia="Times New Roman" w:hAnsi="Tahoma" w:ascii="Tahoma"/>
          <w:lang w:eastAsia="hr-HR"/>
        </w:rPr>
        <w:t xml:space="preserve">, </w:t>
      </w:r>
      <w:r w:rsidR="008F56AA">
        <w:rPr>
          <w:rFonts w:cs="Tahoma" w:eastAsia="Times New Roman" w:hAnsi="Tahoma" w:ascii="Tahoma"/>
          <w:lang w:eastAsia="hr-HR"/>
        </w:rPr>
        <w:t xml:space="preserve">to </w:t>
      </w:r>
      <w:r w:rsidR="00C40553" w:rsidRPr="00BF2F24">
        <w:rPr>
          <w:rFonts w:cs="Tahoma" w:eastAsia="Times New Roman" w:hAnsi="Tahoma" w:ascii="Tahoma"/>
          <w:u w:val="single"/>
          <w:lang w:eastAsia="hr-HR"/>
        </w:rPr>
        <w:t>stečajn</w:t>
      </w:r>
      <w:r w:rsidR="00BF2F24" w:rsidRPr="00BF2F24">
        <w:rPr>
          <w:rFonts w:cs="Tahoma" w:eastAsia="Times New Roman" w:hAnsi="Tahoma" w:ascii="Tahoma"/>
          <w:u w:val="single"/>
          <w:lang w:eastAsia="hr-HR"/>
        </w:rPr>
        <w:t>u</w:t>
      </w:r>
      <w:r w:rsidR="00C40553" w:rsidRPr="00BF2F24">
        <w:rPr>
          <w:rFonts w:cs="Tahoma" w:eastAsia="Times New Roman" w:hAnsi="Tahoma" w:ascii="Tahoma"/>
          <w:u w:val="single"/>
          <w:lang w:eastAsia="hr-HR"/>
        </w:rPr>
        <w:t xml:space="preserve"> mas</w:t>
      </w:r>
      <w:r w:rsidR="00BF2F24" w:rsidRPr="00BF2F24">
        <w:rPr>
          <w:rFonts w:cs="Tahoma" w:eastAsia="Times New Roman" w:hAnsi="Tahoma" w:ascii="Tahoma"/>
          <w:u w:val="single"/>
          <w:lang w:eastAsia="hr-HR"/>
        </w:rPr>
        <w:t>u</w:t>
      </w:r>
      <w:r w:rsidR="00C40553" w:rsidRPr="00BF2F24">
        <w:rPr>
          <w:rFonts w:cs="Tahoma" w:eastAsia="Times New Roman" w:hAnsi="Tahoma" w:ascii="Tahoma"/>
          <w:u w:val="single"/>
          <w:lang w:eastAsia="hr-HR"/>
        </w:rPr>
        <w:t xml:space="preserve"> na dan </w:t>
      </w:r>
      <w:r w:rsidR="00B506D3">
        <w:rPr>
          <w:rFonts w:cs="Tahoma" w:eastAsia="Times New Roman" w:hAnsi="Tahoma" w:ascii="Tahoma"/>
          <w:u w:val="single"/>
          <w:lang w:eastAsia="hr-HR"/>
        </w:rPr>
        <w:t>2.5.2018.</w:t>
      </w:r>
      <w:r w:rsidR="00C40553" w:rsidRPr="00BF2F24">
        <w:rPr>
          <w:rFonts w:cs="Tahoma" w:eastAsia="Times New Roman" w:hAnsi="Tahoma" w:ascii="Tahoma"/>
          <w:u w:val="single"/>
          <w:lang w:eastAsia="hr-HR"/>
        </w:rPr>
        <w:t xml:space="preserve"> </w:t>
      </w:r>
      <w:r w:rsidR="00BF2F24" w:rsidRPr="00BF2F24">
        <w:rPr>
          <w:rFonts w:cs="Tahoma" w:eastAsia="Times New Roman" w:hAnsi="Tahoma" w:ascii="Tahoma"/>
          <w:u w:val="single"/>
          <w:lang w:eastAsia="hr-HR"/>
        </w:rPr>
        <w:t xml:space="preserve">čine još </w:t>
      </w:r>
      <w:r w:rsidR="00BF2F24" w:rsidRPr="00BF2F24">
        <w:rPr>
          <w:rFonts w:cs="Tahoma" w:eastAsia="Times New Roman" w:hAnsi="Tahoma" w:ascii="Tahoma"/>
          <w:b/>
          <w:u w:val="single"/>
          <w:lang w:eastAsia="hr-HR"/>
        </w:rPr>
        <w:t>p</w:t>
      </w:r>
      <w:r w:rsidR="00A978F0" w:rsidRPr="00BF2F24">
        <w:rPr>
          <w:rFonts w:cs="Tahoma" w:eastAsia="Times New Roman" w:hAnsi="Tahoma" w:ascii="Tahoma"/>
          <w:b/>
          <w:u w:val="single"/>
          <w:lang w:eastAsia="hr-HR"/>
        </w:rPr>
        <w:t>okretnine za koje se vodi kazneni postupak</w:t>
      </w:r>
      <w:r w:rsidR="00E94BD0" w:rsidRPr="00BF2F24">
        <w:rPr>
          <w:rFonts w:cs="Tahoma" w:eastAsia="Times New Roman" w:hAnsi="Tahoma" w:ascii="Tahoma"/>
          <w:b/>
          <w:lang w:eastAsia="hr-HR"/>
        </w:rPr>
        <w:t>,</w:t>
      </w:r>
      <w:r w:rsidR="00E94BD0" w:rsidRPr="00E94BD0">
        <w:rPr>
          <w:rFonts w:cs="Tahoma" w:eastAsia="Times New Roman" w:hAnsi="Tahoma" w:ascii="Tahoma"/>
          <w:lang w:eastAsia="hr-HR"/>
        </w:rPr>
        <w:t xml:space="preserve"> a koje </w:t>
      </w:r>
      <w:r w:rsidR="008F56AA">
        <w:rPr>
          <w:rFonts w:cs="Tahoma" w:eastAsia="Times New Roman" w:hAnsi="Tahoma" w:ascii="Tahoma"/>
          <w:lang w:eastAsia="hr-HR"/>
        </w:rPr>
        <w:t xml:space="preserve">pokretnine </w:t>
      </w:r>
      <w:r w:rsidR="00E94BD0" w:rsidRPr="00E94BD0">
        <w:rPr>
          <w:rFonts w:cs="Tahoma" w:eastAsia="Times New Roman" w:hAnsi="Tahoma" w:ascii="Tahoma"/>
          <w:lang w:eastAsia="hr-HR"/>
        </w:rPr>
        <w:t xml:space="preserve">nisu pronađene i to: </w:t>
      </w:r>
    </w:p>
    <w:p w:rsidRDefault="00E94BD0" w:rsidP="002F7A22" w:rsidR="002F7A22">
      <w:pPr>
        <w:pStyle w:val="Odlomakpopisa"/>
        <w:numPr>
          <w:ilvl w:val="0"/>
          <w:numId w:val="34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2F7A22">
        <w:rPr>
          <w:rFonts w:cs="Tahoma" w:eastAsia="Times New Roman" w:hAnsi="Tahoma" w:ascii="Tahoma"/>
          <w:lang w:eastAsia="hr-HR"/>
        </w:rPr>
        <w:t>u</w:t>
      </w:r>
      <w:r w:rsidR="00A978F0" w:rsidRPr="002F7A22">
        <w:rPr>
          <w:rFonts w:cs="Tahoma" w:eastAsia="Times New Roman" w:hAnsi="Tahoma" w:ascii="Tahoma"/>
          <w:lang w:eastAsia="hr-HR"/>
        </w:rPr>
        <w:t>tovarivač Baggerlader procijenjene vrijednosti od 28.970,13 kn,</w:t>
      </w:r>
      <w:r w:rsidRPr="002F7A22">
        <w:rPr>
          <w:rFonts w:cs="Tahoma" w:eastAsia="Times New Roman" w:hAnsi="Tahoma" w:ascii="Tahoma"/>
          <w:lang w:eastAsia="hr-HR"/>
        </w:rPr>
        <w:t xml:space="preserve"> </w:t>
      </w:r>
    </w:p>
    <w:p w:rsidRDefault="00E94BD0" w:rsidP="002F7A22" w:rsidR="002F7A22">
      <w:pPr>
        <w:pStyle w:val="Odlomakpopisa"/>
        <w:numPr>
          <w:ilvl w:val="0"/>
          <w:numId w:val="34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2F7A22">
        <w:rPr>
          <w:rFonts w:cs="Tahoma" w:eastAsia="Times New Roman" w:hAnsi="Tahoma" w:ascii="Tahoma"/>
          <w:lang w:eastAsia="hr-HR"/>
        </w:rPr>
        <w:t>h</w:t>
      </w:r>
      <w:r w:rsidR="00A978F0" w:rsidRPr="002F7A22">
        <w:rPr>
          <w:rFonts w:cs="Tahoma" w:eastAsia="Times New Roman" w:hAnsi="Tahoma" w:ascii="Tahoma"/>
          <w:lang w:eastAsia="hr-HR"/>
        </w:rPr>
        <w:t>idraulična crpka Dynaset procijenjene vrijednosti od 13.899,60 kn,</w:t>
      </w:r>
      <w:r w:rsidRPr="002F7A22">
        <w:rPr>
          <w:rFonts w:cs="Tahoma" w:eastAsia="Times New Roman" w:hAnsi="Tahoma" w:ascii="Tahoma"/>
          <w:lang w:eastAsia="hr-HR"/>
        </w:rPr>
        <w:t xml:space="preserve"> </w:t>
      </w:r>
    </w:p>
    <w:p w:rsidRDefault="00E94BD0" w:rsidP="002F7A22" w:rsidR="002F7A22">
      <w:pPr>
        <w:pStyle w:val="Odlomakpopisa"/>
        <w:numPr>
          <w:ilvl w:val="0"/>
          <w:numId w:val="34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2F7A22">
        <w:rPr>
          <w:rFonts w:cs="Tahoma" w:eastAsia="Times New Roman" w:hAnsi="Tahoma" w:ascii="Tahoma"/>
          <w:lang w:eastAsia="hr-HR"/>
        </w:rPr>
        <w:t>s</w:t>
      </w:r>
      <w:r w:rsidR="00A978F0" w:rsidRPr="002F7A22">
        <w:rPr>
          <w:rFonts w:cs="Tahoma" w:eastAsia="Times New Roman" w:hAnsi="Tahoma" w:ascii="Tahoma"/>
          <w:lang w:eastAsia="hr-HR"/>
        </w:rPr>
        <w:t>troj za hor.buš. Ditch Witch procijenjene vrijednosti od 278.700,53 kn,</w:t>
      </w:r>
      <w:r w:rsidRPr="002F7A22">
        <w:rPr>
          <w:rFonts w:cs="Tahoma" w:eastAsia="Times New Roman" w:hAnsi="Tahoma" w:ascii="Tahoma"/>
          <w:lang w:eastAsia="hr-HR"/>
        </w:rPr>
        <w:t xml:space="preserve"> </w:t>
      </w:r>
    </w:p>
    <w:p w:rsidRDefault="00E94BD0" w:rsidP="002F7A22" w:rsidR="002F7A22">
      <w:pPr>
        <w:pStyle w:val="Odlomakpopisa"/>
        <w:numPr>
          <w:ilvl w:val="0"/>
          <w:numId w:val="34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2F7A22">
        <w:rPr>
          <w:rFonts w:cs="Tahoma" w:eastAsia="Times New Roman" w:hAnsi="Tahoma" w:ascii="Tahoma"/>
          <w:lang w:eastAsia="hr-HR"/>
        </w:rPr>
        <w:t>s</w:t>
      </w:r>
      <w:r w:rsidR="00A978F0" w:rsidRPr="002F7A22">
        <w:rPr>
          <w:rFonts w:cs="Tahoma" w:eastAsia="Times New Roman" w:hAnsi="Tahoma" w:ascii="Tahoma"/>
          <w:lang w:eastAsia="hr-HR"/>
        </w:rPr>
        <w:t>troj za kopanje Drenmast.522 procijenj</w:t>
      </w:r>
      <w:r w:rsidRPr="002F7A22">
        <w:rPr>
          <w:rFonts w:cs="Tahoma" w:eastAsia="Times New Roman" w:hAnsi="Tahoma" w:ascii="Tahoma"/>
          <w:lang w:eastAsia="hr-HR"/>
        </w:rPr>
        <w:t>ene vrijednosti od 78.475,00 kn</w:t>
      </w:r>
      <w:r w:rsidR="002F7A22">
        <w:rPr>
          <w:rFonts w:cs="Tahoma" w:eastAsia="Times New Roman" w:hAnsi="Tahoma" w:ascii="Tahoma"/>
          <w:lang w:eastAsia="hr-HR"/>
        </w:rPr>
        <w:t>,</w:t>
      </w:r>
    </w:p>
    <w:p w:rsidRDefault="00E94BD0" w:rsidP="002F7A22" w:rsidR="00A978F0" w:rsidRPr="002F7A22">
      <w:pPr>
        <w:pStyle w:val="Odlomakpopisa"/>
        <w:numPr>
          <w:ilvl w:val="0"/>
          <w:numId w:val="34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2F7A22">
        <w:rPr>
          <w:rFonts w:cs="Tahoma" w:eastAsia="Times New Roman" w:hAnsi="Tahoma" w:ascii="Tahoma"/>
          <w:lang w:eastAsia="hr-HR"/>
        </w:rPr>
        <w:t>b</w:t>
      </w:r>
      <w:r w:rsidR="00A978F0" w:rsidRPr="002F7A22">
        <w:rPr>
          <w:rFonts w:cs="Tahoma" w:eastAsia="Times New Roman" w:hAnsi="Tahoma" w:ascii="Tahoma"/>
          <w:lang w:eastAsia="hr-HR"/>
        </w:rPr>
        <w:t>ager Hyndai R 250 NLC procijenjene vrijednosti od 343.076,35 kn.</w:t>
      </w:r>
    </w:p>
    <w:p w:rsidRDefault="005D407B" w:rsidP="008F56AA" w:rsidR="005D407B">
      <w:pPr>
        <w:spacing w:lineRule="auto" w:line="288"/>
        <w:rPr>
          <w:rFonts w:cs="Tahoma" w:eastAsia="Times New Roman" w:hAnsi="Tahoma" w:ascii="Tahoma"/>
          <w:lang w:eastAsia="hr-HR"/>
        </w:rPr>
      </w:pPr>
    </w:p>
    <w:p w:rsidRDefault="008F56AA" w:rsidP="008F56AA" w:rsidR="008F56AA" w:rsidRPr="008F56AA">
      <w:pPr>
        <w:spacing w:lineRule="auto" w:line="288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Osim neunovčenih pokretnina stečajnu masu čini stanje na računu i potraživanja od kupaca za unovčene nekretnine koja se sredstva nalaze na računu Trgovačkog suda.</w:t>
      </w:r>
    </w:p>
    <w:p w:rsidRDefault="002F7A22" w:rsidP="00E94BD0" w:rsidR="002F7A22">
      <w:pPr>
        <w:pStyle w:val="Odlomakpopisa"/>
        <w:spacing w:lineRule="auto" w:line="288"/>
        <w:ind w:left="1080"/>
        <w:rPr>
          <w:rFonts w:cs="Tahoma" w:eastAsia="Times New Roman" w:hAnsi="Tahoma" w:ascii="Tahoma"/>
          <w:lang w:eastAsia="hr-HR"/>
        </w:rPr>
      </w:pPr>
    </w:p>
    <w:p w:rsidRDefault="002F7A22" w:rsidP="00E94BD0" w:rsidR="002F7A22">
      <w:pPr>
        <w:pStyle w:val="Odlomakpopisa"/>
        <w:spacing w:lineRule="auto" w:line="288"/>
        <w:ind w:left="1080"/>
        <w:rPr>
          <w:rFonts w:cs="Tahoma" w:eastAsia="Times New Roman" w:hAnsi="Tahoma" w:ascii="Tahoma"/>
          <w:lang w:eastAsia="hr-HR"/>
        </w:rPr>
      </w:pPr>
    </w:p>
    <w:p w:rsidRDefault="00E62AE8" w:rsidP="00A978F0" w:rsidR="00E62AE8" w:rsidRPr="000C2EDA">
      <w:pPr>
        <w:spacing w:lineRule="auto" w:line="288" w:after="0"/>
        <w:rPr>
          <w:rFonts w:cs="Tahoma" w:eastAsia="Times New Roman" w:hAnsi="Tahoma" w:ascii="Tahoma"/>
          <w:b/>
          <w:lang w:eastAsia="hr-HR" w:val="pl-PL"/>
        </w:rPr>
      </w:pPr>
      <w:r w:rsidRPr="000C2EDA">
        <w:rPr>
          <w:rFonts w:cs="Tahoma" w:eastAsia="Times New Roman" w:hAnsi="Tahoma" w:ascii="Tahoma"/>
          <w:b/>
          <w:lang w:eastAsia="hr-HR" w:val="pl-PL"/>
        </w:rPr>
        <w:lastRenderedPageBreak/>
        <w:t xml:space="preserve">III. </w:t>
      </w:r>
      <w:r w:rsidR="00062F66" w:rsidRPr="000C2EDA">
        <w:rPr>
          <w:rFonts w:cs="Tahoma" w:eastAsia="Times New Roman" w:hAnsi="Tahoma" w:ascii="Tahoma"/>
          <w:b/>
          <w:lang w:eastAsia="hr-HR" w:val="pl-PL"/>
        </w:rPr>
        <w:t>Radnje koje će se poduzeti u narednom razdoblju</w:t>
      </w:r>
    </w:p>
    <w:p w:rsidRDefault="00B35CFA" w:rsidP="00A978F0" w:rsidR="00B35CFA" w:rsidRPr="00A978F0">
      <w:pPr>
        <w:spacing w:lineRule="auto" w:line="288" w:after="0"/>
        <w:rPr>
          <w:rFonts w:cs="Tahoma" w:eastAsia="Times New Roman" w:hAnsi="Tahoma" w:ascii="Tahoma"/>
          <w:lang w:eastAsia="hr-HR" w:val="pl-PL"/>
        </w:rPr>
      </w:pPr>
    </w:p>
    <w:p w:rsidRDefault="002F7A22" w:rsidP="002F7A22" w:rsidR="002F7A22">
      <w:pPr>
        <w:spacing w:lineRule="auto" w:line="288" w:after="0"/>
        <w:jc w:val="both"/>
        <w:rPr>
          <w:rFonts w:cs="Tahoma" w:eastAsia="Times New Roman" w:hAnsi="Tahoma" w:ascii="Tahoma"/>
          <w:lang w:eastAsia="hr-HR" w:val="pl-PL"/>
        </w:rPr>
      </w:pPr>
      <w:r>
        <w:rPr>
          <w:rFonts w:cs="Tahoma" w:eastAsia="Times New Roman" w:hAnsi="Tahoma" w:ascii="Tahoma"/>
          <w:lang w:eastAsia="hr-HR" w:val="pl-PL"/>
        </w:rPr>
        <w:t xml:space="preserve">U ovom stečajnom postupku izvršeno je unovčenje stečajne mase </w:t>
      </w:r>
      <w:r w:rsidR="008F56AA">
        <w:rPr>
          <w:rFonts w:cs="Tahoma" w:eastAsia="Times New Roman" w:hAnsi="Tahoma" w:ascii="Tahoma"/>
          <w:lang w:eastAsia="hr-HR" w:val="pl-PL"/>
        </w:rPr>
        <w:t xml:space="preserve">i to </w:t>
      </w:r>
      <w:r>
        <w:rPr>
          <w:rFonts w:cs="Tahoma" w:eastAsia="Times New Roman" w:hAnsi="Tahoma" w:ascii="Tahoma"/>
          <w:lang w:eastAsia="hr-HR" w:val="pl-PL"/>
        </w:rPr>
        <w:t xml:space="preserve">nekretnina i pronađenih pokretnina u cijelosti, osim pokretnina za koje se vodi kazneni postupak, to predlažem: </w:t>
      </w:r>
    </w:p>
    <w:p w:rsidRDefault="002F7A22" w:rsidP="002F7A22" w:rsidR="002F7A22">
      <w:pPr>
        <w:spacing w:lineRule="auto" w:line="288" w:after="0"/>
        <w:jc w:val="both"/>
        <w:rPr>
          <w:rFonts w:cs="Tahoma" w:eastAsia="Times New Roman" w:hAnsi="Tahoma" w:ascii="Tahoma"/>
          <w:lang w:eastAsia="hr-HR" w:val="pl-PL"/>
        </w:rPr>
      </w:pPr>
    </w:p>
    <w:p w:rsidRDefault="002F7A22" w:rsidP="002F7A22" w:rsidR="00886DC6">
      <w:pPr>
        <w:pStyle w:val="Odlomakpopisa"/>
        <w:numPr>
          <w:ilvl w:val="0"/>
          <w:numId w:val="37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 xml:space="preserve">prihvaćanje izvješća stečajnog upravitelja </w:t>
      </w:r>
      <w:r w:rsidR="009724B1" w:rsidRPr="002F7A22">
        <w:rPr>
          <w:rFonts w:cs="Tahoma" w:eastAsia="Times New Roman" w:hAnsi="Tahoma" w:ascii="Tahoma"/>
          <w:lang w:eastAsia="hr-HR"/>
        </w:rPr>
        <w:t xml:space="preserve">o tijeku stečajnog postupka i stanju stečajne mase od </w:t>
      </w:r>
      <w:r w:rsidR="00B506D3" w:rsidRPr="002F7A22">
        <w:rPr>
          <w:rFonts w:cs="Tahoma" w:eastAsia="Times New Roman" w:hAnsi="Tahoma" w:ascii="Tahoma"/>
          <w:lang w:eastAsia="hr-HR"/>
        </w:rPr>
        <w:t>2.5.2018.</w:t>
      </w:r>
      <w:r w:rsidR="009724B1" w:rsidRPr="002F7A22">
        <w:rPr>
          <w:rFonts w:cs="Tahoma" w:eastAsia="Times New Roman" w:hAnsi="Tahoma" w:ascii="Tahoma"/>
          <w:lang w:eastAsia="hr-HR"/>
        </w:rPr>
        <w:t xml:space="preserve"> godine</w:t>
      </w:r>
      <w:r w:rsidR="00886DC6" w:rsidRPr="002F7A22">
        <w:rPr>
          <w:rFonts w:cs="Tahoma" w:eastAsia="Times New Roman" w:hAnsi="Tahoma" w:ascii="Tahoma"/>
          <w:lang w:eastAsia="hr-HR"/>
        </w:rPr>
        <w:t>,</w:t>
      </w:r>
    </w:p>
    <w:p w:rsidRDefault="002F7A22" w:rsidP="002F7A22" w:rsidR="002F7A22">
      <w:pPr>
        <w:pStyle w:val="Odlomakpopisa"/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2F7A22" w:rsidP="002F7A22" w:rsidR="002F7A22">
      <w:pPr>
        <w:pStyle w:val="Odlomakpopisa"/>
        <w:numPr>
          <w:ilvl w:val="0"/>
          <w:numId w:val="37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 xml:space="preserve">u odnosu na </w:t>
      </w:r>
      <w:r w:rsidR="00020663">
        <w:rPr>
          <w:rFonts w:cs="Tahoma" w:eastAsia="Times New Roman" w:hAnsi="Tahoma" w:ascii="Tahoma"/>
          <w:lang w:eastAsia="hr-HR"/>
        </w:rPr>
        <w:t xml:space="preserve">ranije predanu </w:t>
      </w:r>
      <w:r>
        <w:rPr>
          <w:rFonts w:cs="Tahoma" w:eastAsia="Times New Roman" w:hAnsi="Tahoma" w:ascii="Tahoma"/>
          <w:lang w:eastAsia="hr-HR"/>
        </w:rPr>
        <w:t xml:space="preserve">tablicu naknadno prijavljenih tražbina predlaže se zakazivanje posebnog ispitnog ročišta,  </w:t>
      </w:r>
    </w:p>
    <w:p w:rsidRDefault="002F7A22" w:rsidP="002F7A22" w:rsidR="002F7A22" w:rsidRPr="002F7A22">
      <w:pPr>
        <w:pStyle w:val="Odlomakpopisa"/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020663" w:rsidP="002F7A22" w:rsidR="008900BD">
      <w:pPr>
        <w:pStyle w:val="Odlomakpopisa"/>
        <w:widowControl w:val="false"/>
        <w:numPr>
          <w:ilvl w:val="0"/>
          <w:numId w:val="37"/>
        </w:numPr>
        <w:suppressAutoHyphens/>
        <w:autoSpaceDN w:val="false"/>
        <w:spacing w:lineRule="auto" w:line="288" w:after="0"/>
        <w:jc w:val="both"/>
        <w:textAlignment w:val="baseline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d</w:t>
      </w:r>
      <w:r w:rsidR="008900BD">
        <w:rPr>
          <w:rFonts w:cs="Tahoma" w:eastAsia="Times New Roman" w:hAnsi="Tahoma" w:ascii="Tahoma"/>
          <w:lang w:eastAsia="hr-HR"/>
        </w:rPr>
        <w:t xml:space="preserve">a se sa računa Trgovačkog suda prebace novčana sredstva </w:t>
      </w:r>
      <w:r w:rsidR="002F7A22">
        <w:rPr>
          <w:rFonts w:cs="Tahoma" w:eastAsia="Times New Roman" w:hAnsi="Tahoma" w:ascii="Tahoma"/>
          <w:lang w:eastAsia="hr-HR"/>
        </w:rPr>
        <w:t xml:space="preserve">u ukupnom iznosu od </w:t>
      </w:r>
      <w:r w:rsidR="002F7A22" w:rsidRPr="00020663">
        <w:rPr>
          <w:rFonts w:cs="Tahoma" w:eastAsia="Times New Roman" w:hAnsi="Tahoma" w:ascii="Tahoma"/>
          <w:u w:val="single"/>
          <w:lang w:eastAsia="hr-HR"/>
        </w:rPr>
        <w:t>173.287,98 kn</w:t>
      </w:r>
      <w:r w:rsidR="002F7A22">
        <w:rPr>
          <w:rFonts w:cs="Tahoma" w:eastAsia="Times New Roman" w:hAnsi="Tahoma" w:ascii="Tahoma"/>
          <w:lang w:eastAsia="hr-HR"/>
        </w:rPr>
        <w:t xml:space="preserve"> </w:t>
      </w:r>
      <w:r w:rsidR="008900BD">
        <w:rPr>
          <w:rFonts w:cs="Tahoma" w:eastAsia="Times New Roman" w:hAnsi="Tahoma" w:ascii="Tahoma"/>
          <w:lang w:eastAsia="hr-HR"/>
        </w:rPr>
        <w:t>na račun stečajnog dužnika i to:</w:t>
      </w:r>
    </w:p>
    <w:p w:rsidRDefault="00020663" w:rsidP="00020663" w:rsidR="008900BD">
      <w:pPr>
        <w:pStyle w:val="Odlomakpopisa"/>
        <w:widowControl w:val="false"/>
        <w:numPr>
          <w:ilvl w:val="0"/>
          <w:numId w:val="38"/>
        </w:numPr>
        <w:suppressAutoHyphens/>
        <w:autoSpaceDN w:val="false"/>
        <w:spacing w:lineRule="auto" w:line="288" w:after="0"/>
        <w:jc w:val="both"/>
        <w:textAlignment w:val="baseline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 xml:space="preserve">sredstva </w:t>
      </w:r>
      <w:r w:rsidR="008900BD">
        <w:rPr>
          <w:rFonts w:cs="Tahoma" w:eastAsia="Times New Roman" w:hAnsi="Tahoma" w:ascii="Tahoma"/>
          <w:lang w:eastAsia="hr-HR"/>
        </w:rPr>
        <w:t>u iznosu od 96.242,78 kn temeljem Rješenja broj: 4 St-394/13-177, kako je navedeno u izvješću stečajnog upravitelja od 14.12.2017.,</w:t>
      </w:r>
    </w:p>
    <w:p w:rsidRDefault="00020663" w:rsidP="00020663" w:rsidR="002F7A22">
      <w:pPr>
        <w:pStyle w:val="Odlomakpopisa"/>
        <w:widowControl w:val="false"/>
        <w:numPr>
          <w:ilvl w:val="0"/>
          <w:numId w:val="38"/>
        </w:numPr>
        <w:suppressAutoHyphens/>
        <w:autoSpaceDN w:val="false"/>
        <w:spacing w:lineRule="auto" w:line="288" w:after="0"/>
        <w:jc w:val="both"/>
        <w:textAlignment w:val="baseline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 xml:space="preserve">sredstva </w:t>
      </w:r>
      <w:r w:rsidR="008900BD">
        <w:rPr>
          <w:rFonts w:cs="Tahoma" w:eastAsia="Times New Roman" w:hAnsi="Tahoma" w:ascii="Tahoma"/>
          <w:lang w:eastAsia="hr-HR"/>
        </w:rPr>
        <w:t xml:space="preserve">u iznosu od 39.630,00 kn temeljem </w:t>
      </w:r>
      <w:r w:rsidR="008900BD" w:rsidRPr="002F7A22">
        <w:rPr>
          <w:rFonts w:cs="Tahoma" w:eastAsia="Times New Roman" w:hAnsi="Tahoma" w:ascii="Tahoma"/>
          <w:lang w:eastAsia="hr-HR"/>
        </w:rPr>
        <w:t>Rješenja broj: 4 St-394/13-203 od 1.12.2017</w:t>
      </w:r>
      <w:r w:rsidR="002F7A22">
        <w:rPr>
          <w:rFonts w:cs="Tahoma" w:eastAsia="Times New Roman" w:hAnsi="Tahoma" w:ascii="Tahoma"/>
          <w:lang w:eastAsia="hr-HR"/>
        </w:rPr>
        <w:t>.</w:t>
      </w:r>
      <w:r w:rsidR="008900BD" w:rsidRPr="002F7A22">
        <w:rPr>
          <w:rFonts w:cs="Tahoma" w:eastAsia="Times New Roman" w:hAnsi="Tahoma" w:ascii="Tahoma"/>
          <w:lang w:eastAsia="hr-HR"/>
        </w:rPr>
        <w:t xml:space="preserve">, kako je navedeno </w:t>
      </w:r>
      <w:r w:rsidR="002F7A22">
        <w:rPr>
          <w:rFonts w:cs="Tahoma" w:eastAsia="Times New Roman" w:hAnsi="Tahoma" w:ascii="Tahoma"/>
          <w:lang w:eastAsia="hr-HR"/>
        </w:rPr>
        <w:t xml:space="preserve">u ovom izvješću pod točkom </w:t>
      </w:r>
      <w:r w:rsidR="002F7A22" w:rsidRPr="002F7A22">
        <w:rPr>
          <w:rFonts w:cs="Tahoma" w:eastAsia="Times New Roman" w:hAnsi="Tahoma" w:ascii="Tahoma"/>
          <w:lang w:eastAsia="hr-HR"/>
        </w:rPr>
        <w:t>I.a)</w:t>
      </w:r>
      <w:r w:rsidR="008900BD">
        <w:rPr>
          <w:rFonts w:cs="Tahoma" w:eastAsia="Times New Roman" w:hAnsi="Tahoma" w:ascii="Tahoma"/>
          <w:lang w:eastAsia="hr-HR"/>
        </w:rPr>
        <w:t xml:space="preserve"> </w:t>
      </w:r>
    </w:p>
    <w:p w:rsidRDefault="00020663" w:rsidP="00020663" w:rsidR="00337F10">
      <w:pPr>
        <w:pStyle w:val="Odlomakpopisa"/>
        <w:widowControl w:val="false"/>
        <w:numPr>
          <w:ilvl w:val="0"/>
          <w:numId w:val="38"/>
        </w:numPr>
        <w:suppressAutoHyphens/>
        <w:autoSpaceDN w:val="false"/>
        <w:spacing w:lineRule="auto" w:line="288" w:after="0"/>
        <w:jc w:val="both"/>
        <w:textAlignment w:val="baseline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 xml:space="preserve">sredstva </w:t>
      </w:r>
      <w:r w:rsidR="00337F10">
        <w:rPr>
          <w:rFonts w:cs="Tahoma" w:eastAsia="Times New Roman" w:hAnsi="Tahoma" w:ascii="Tahoma"/>
          <w:lang w:eastAsia="hr-HR"/>
        </w:rPr>
        <w:t>u iznosu od 37.415,20 kn s osnove zadržane jamčevine jer je prodaja kupcu DEMAG j.d.o.o. oglašena nevažećom sukladno Rješenju broj: 4 St-394/13-168 od 1.6.2017.,</w:t>
      </w:r>
    </w:p>
    <w:p w:rsidRDefault="00020663" w:rsidP="00020663" w:rsidR="00020663">
      <w:pPr>
        <w:pStyle w:val="Odlomakpopisa"/>
        <w:widowControl w:val="false"/>
        <w:suppressAutoHyphens/>
        <w:autoSpaceDN w:val="false"/>
        <w:spacing w:lineRule="auto" w:line="288" w:after="0"/>
        <w:ind w:left="1440"/>
        <w:jc w:val="both"/>
        <w:textAlignment w:val="baseline"/>
        <w:rPr>
          <w:rFonts w:cs="Tahoma" w:eastAsia="Times New Roman" w:hAnsi="Tahoma" w:ascii="Tahoma"/>
          <w:lang w:eastAsia="hr-HR"/>
        </w:rPr>
      </w:pPr>
    </w:p>
    <w:p w:rsidRDefault="00020663" w:rsidP="002F7A22" w:rsidR="002F7A22">
      <w:pPr>
        <w:pStyle w:val="Odlomakpopisa"/>
        <w:widowControl w:val="false"/>
        <w:numPr>
          <w:ilvl w:val="0"/>
          <w:numId w:val="37"/>
        </w:numPr>
        <w:suppressAutoHyphens/>
        <w:autoSpaceDN w:val="false"/>
        <w:spacing w:lineRule="auto" w:line="288" w:after="0"/>
        <w:jc w:val="both"/>
        <w:textAlignment w:val="baseline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da</w:t>
      </w:r>
      <w:r w:rsidR="002F7A22">
        <w:rPr>
          <w:rFonts w:cs="Tahoma" w:eastAsia="Times New Roman" w:hAnsi="Tahoma" w:ascii="Tahoma"/>
          <w:lang w:eastAsia="hr-HR"/>
        </w:rPr>
        <w:t xml:space="preserve"> se sukladno Podnesku stečajnog upravitelja od 2.5.2018. i prijedlogu diobe</w:t>
      </w:r>
      <w:r>
        <w:rPr>
          <w:rFonts w:cs="Tahoma" w:eastAsia="Times New Roman" w:hAnsi="Tahoma" w:ascii="Tahoma"/>
          <w:lang w:eastAsia="hr-HR"/>
        </w:rPr>
        <w:t xml:space="preserve"> predlažem sazivanje ročišta za diobu kupovnine i namirenje razlučnog vjerovnika</w:t>
      </w:r>
      <w:r w:rsidR="002F7A22">
        <w:rPr>
          <w:rFonts w:cs="Tahoma" w:eastAsia="Times New Roman" w:hAnsi="Tahoma" w:ascii="Tahoma"/>
          <w:lang w:eastAsia="hr-HR"/>
        </w:rPr>
        <w:t>.</w:t>
      </w:r>
    </w:p>
    <w:p w:rsidRDefault="008F56AA" w:rsidP="008F56AA" w:rsidR="008F56AA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Times New Roman" w:hAnsi="Tahoma" w:ascii="Tahoma"/>
          <w:lang w:eastAsia="hr-HR"/>
        </w:rPr>
      </w:pPr>
    </w:p>
    <w:p w:rsidRDefault="008F56AA" w:rsidP="008F56AA" w:rsidR="008F56AA" w:rsidRPr="008F56AA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Nakon što se izvrše sve radnje navedene pod točkom 1-4 pristupit će se izradi završnog računa.</w:t>
      </w:r>
    </w:p>
    <w:p w:rsidRDefault="00A77518" w:rsidP="001A7E38" w:rsidR="00A77518">
      <w:pPr>
        <w:spacing w:lineRule="auto" w:line="288" w:after="0"/>
        <w:ind w:left="4956"/>
        <w:jc w:val="both"/>
        <w:rPr>
          <w:rFonts w:cs="Tahoma" w:eastAsia="Times New Roman" w:hAnsi="Tahoma" w:ascii="Tahoma"/>
          <w:lang w:eastAsia="hr-HR" w:val="pl-PL"/>
        </w:rPr>
      </w:pPr>
    </w:p>
    <w:p w:rsidRDefault="008F56AA" w:rsidP="003A2F1B" w:rsidR="008F56AA">
      <w:pPr>
        <w:spacing w:lineRule="auto" w:line="288" w:after="0"/>
        <w:ind w:firstLine="708" w:left="4956"/>
        <w:jc w:val="both"/>
        <w:rPr>
          <w:rFonts w:cs="Tahoma" w:eastAsia="Times New Roman" w:hAnsi="Tahoma" w:ascii="Tahoma"/>
          <w:lang w:eastAsia="hr-HR" w:val="pl-PL"/>
        </w:rPr>
      </w:pPr>
    </w:p>
    <w:p w:rsidRDefault="00B84C68" w:rsidP="003A2F1B" w:rsidR="00C61F72" w:rsidRPr="000E1F39">
      <w:pPr>
        <w:spacing w:lineRule="auto" w:line="288" w:after="0"/>
        <w:ind w:firstLine="708" w:left="4956"/>
        <w:jc w:val="both"/>
        <w:rPr>
          <w:lang w:val="pl-PL"/>
        </w:rPr>
      </w:pPr>
      <w:r>
        <w:rPr>
          <w:rFonts w:cs="Tahoma" w:eastAsia="Times New Roman" w:hAnsi="Tahoma" w:ascii="Tahoma"/>
          <w:lang w:eastAsia="hr-HR" w:val="pl-PL"/>
        </w:rPr>
        <w:t>Stečajni upravitelj Stanko Makar</w:t>
      </w:r>
    </w:p>
    <w:sectPr w:rsidSect="002647EC" w:rsidR="00C61F72" w:rsidRPr="000E1F39">
      <w:headerReference w:type="default" r:id="rId10"/>
      <w:footerReference w:type="default" r:id="rId11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7658" w:rsidP="0006486C" w:rsidR="008E7658">
      <w:pPr>
        <w:spacing w:after="0"/>
      </w:pPr>
      <w:r>
        <w:separator/>
      </w:r>
    </w:p>
  </w:endnote>
  <w:endnote w:id="0" w:type="continuationSeparator">
    <w:p w:rsidRDefault="008E7658" w:rsidP="0006486C" w:rsidR="008E765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0"/>
        <w:szCs w:val="20"/>
      </w:rPr>
      <w:id w:val="131998964"/>
      <w:docPartObj>
        <w:docPartGallery w:val="Page Numbers (Bottom of Page)"/>
        <w:docPartUnique/>
      </w:docPartObj>
    </w:sdtPr>
    <w:sdtEndPr>
      <w:rPr>
        <w:rFonts w:cs="Tahoma" w:hAnsi="Tahoma" w:ascii="Tahoma"/>
        <w:b/>
        <w:sz w:val="16"/>
        <w:szCs w:val="16"/>
      </w:rPr>
    </w:sdtEndPr>
    <w:sdtContent>
      <w:p w:rsidRDefault="00047DF3" w:rsidP="002647EC" w:rsidR="00047DF3">
        <w:pPr>
          <w:pStyle w:val="Podnoje"/>
          <w:jc w:val="center"/>
          <w:rPr>
            <w:sz w:val="20"/>
            <w:szCs w:val="20"/>
          </w:rPr>
        </w:pPr>
      </w:p>
      <w:p w:rsidRDefault="00C32334" w:rsidP="002647EC" w:rsidR="00047DF3" w:rsidRPr="00B84C68">
        <w:pPr>
          <w:pStyle w:val="Podnoje"/>
          <w:pBdr>
            <w:top w:space="1" w:sz="4" w:color="auto" w:val="single"/>
          </w:pBdr>
          <w:jc w:val="center"/>
          <w:rPr>
            <w:rFonts w:cs="Tahoma" w:hAnsi="Tahoma" w:ascii="Tahoma"/>
            <w:b/>
            <w:sz w:val="20"/>
            <w:szCs w:val="20"/>
          </w:rPr>
        </w:pPr>
        <w:r w:rsidRPr="00B84C68">
          <w:rPr>
            <w:rFonts w:cs="Tahoma" w:hAnsi="Tahoma" w:ascii="Tahoma"/>
            <w:b/>
            <w:sz w:val="20"/>
            <w:szCs w:val="20"/>
          </w:rPr>
          <w:fldChar w:fldCharType="begin"/>
        </w:r>
        <w:r w:rsidR="00047DF3" w:rsidRPr="00B84C68">
          <w:rPr>
            <w:rFonts w:cs="Tahoma" w:hAnsi="Tahoma" w:ascii="Tahoma"/>
            <w:b/>
            <w:sz w:val="20"/>
            <w:szCs w:val="20"/>
          </w:rPr>
          <w:instrText>PAGE   \* MERGEFORMAT</w:instrText>
        </w:r>
        <w:r w:rsidRPr="00B84C68">
          <w:rPr>
            <w:rFonts w:cs="Tahoma" w:hAnsi="Tahoma" w:ascii="Tahoma"/>
            <w:b/>
            <w:sz w:val="20"/>
            <w:szCs w:val="20"/>
          </w:rPr>
          <w:fldChar w:fldCharType="separate"/>
        </w:r>
        <w:r w:rsidR="00BA671A">
          <w:rPr>
            <w:rFonts w:cs="Tahoma" w:hAnsi="Tahoma" w:ascii="Tahoma"/>
            <w:b/>
            <w:noProof/>
            <w:sz w:val="20"/>
            <w:szCs w:val="20"/>
          </w:rPr>
          <w:t>4</w:t>
        </w:r>
        <w:r w:rsidRPr="00B84C68">
          <w:rPr>
            <w:rFonts w:cs="Tahoma" w:hAnsi="Tahoma" w:ascii="Tahoma"/>
            <w:b/>
            <w:sz w:val="20"/>
            <w:szCs w:val="20"/>
          </w:rPr>
          <w:fldChar w:fldCharType="end"/>
        </w:r>
        <w:r w:rsidR="00047DF3" w:rsidRPr="00B84C68">
          <w:rPr>
            <w:rFonts w:cs="Tahoma" w:hAnsi="Tahoma" w:ascii="Tahoma"/>
            <w:b/>
            <w:sz w:val="20"/>
            <w:szCs w:val="20"/>
          </w:rPr>
          <w:t>.</w:t>
        </w:r>
      </w:p>
      <w:p w:rsidRDefault="00047DF3" w:rsidP="002647EC" w:rsidR="00047DF3" w:rsidRPr="006A444E">
        <w:pPr>
          <w:pStyle w:val="Podnoje"/>
          <w:rPr>
            <w:rFonts w:cs="Tahoma" w:hAnsi="Tahoma" w:ascii="Tahoma"/>
            <w:b/>
            <w:sz w:val="16"/>
            <w:szCs w:val="16"/>
          </w:rPr>
        </w:pPr>
        <w:r w:rsidRPr="006A444E">
          <w:rPr>
            <w:rFonts w:cs="Tahoma" w:hAnsi="Tahoma" w:ascii="Tahoma"/>
            <w:b/>
            <w:sz w:val="16"/>
            <w:szCs w:val="16"/>
          </w:rPr>
          <w:t>Ludbreg</w:t>
        </w:r>
        <w:r w:rsidR="002F7A22">
          <w:rPr>
            <w:rFonts w:cs="Tahoma" w:hAnsi="Tahoma" w:ascii="Tahoma"/>
            <w:b/>
            <w:sz w:val="16"/>
            <w:szCs w:val="16"/>
          </w:rPr>
          <w:t>, 14.5.2018</w:t>
        </w:r>
        <w:r w:rsidR="00CF7FD3">
          <w:rPr>
            <w:rFonts w:cs="Tahoma" w:hAnsi="Tahoma" w:ascii="Tahoma"/>
            <w:b/>
            <w:sz w:val="16"/>
            <w:szCs w:val="16"/>
          </w:rPr>
          <w:t>.</w:t>
        </w:r>
      </w:p>
    </w:sdtContent>
  </w:sdt>
  <w:p w:rsidRDefault="00047DF3" w:rsidR="00047DF3" w:rsidRPr="0006486C">
    <w:pPr>
      <w:pStyle w:val="Podnoje"/>
      <w:rPr>
        <w:i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7658" w:rsidP="0006486C" w:rsidR="008E7658">
      <w:pPr>
        <w:spacing w:after="0"/>
      </w:pPr>
      <w:r>
        <w:separator/>
      </w:r>
    </w:p>
  </w:footnote>
  <w:footnote w:id="0" w:type="continuationSeparator">
    <w:p w:rsidRDefault="008E7658" w:rsidP="0006486C" w:rsidR="008E765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06DB" w:rsidP="00B506DB" w:rsidR="00B506DB">
    <w:pPr>
      <w:pStyle w:val="Standard"/>
      <w:pBdr>
        <w:bottom w:space="1" w:sz="4" w:color="auto" w:val="single"/>
      </w:pBdr>
      <w:spacing w:lineRule="auto" w:line="288" w:after="0"/>
      <w:jc w:val="center"/>
      <w:rPr>
        <w:rFonts w:cs="Tahoma" w:hAnsi="Tahoma" w:ascii="Tahoma"/>
        <w:b/>
      </w:rPr>
    </w:pPr>
    <w:r w:rsidRPr="004767B8">
      <w:rPr>
        <w:rFonts w:cs="Tahoma" w:hAnsi="Tahoma" w:ascii="Tahoma"/>
        <w:b/>
      </w:rPr>
      <w:t>STANKO MAKAR</w:t>
    </w:r>
    <w:r w:rsidRPr="004767B8">
      <w:rPr>
        <w:rFonts w:cs="Tahoma" w:hAnsi="Tahoma" w:ascii="Tahoma"/>
        <w:b/>
        <w:sz w:val="22"/>
        <w:szCs w:val="22"/>
      </w:rPr>
      <w:t xml:space="preserve">, </w:t>
    </w:r>
    <w:r w:rsidRPr="004767B8">
      <w:rPr>
        <w:rFonts w:cs="Tahoma" w:hAnsi="Tahoma" w:ascii="Tahoma"/>
        <w:b/>
      </w:rPr>
      <w:t xml:space="preserve">A.Šenoe </w:t>
    </w:r>
    <w:r>
      <w:rPr>
        <w:rFonts w:cs="Tahoma" w:hAnsi="Tahoma" w:ascii="Tahoma"/>
        <w:b/>
      </w:rPr>
      <w:t>6, Sigetec Ludbreški</w:t>
    </w:r>
  </w:p>
  <w:p w:rsidRDefault="00B506DB" w:rsidP="00B506DB" w:rsidR="00B506DB" w:rsidRPr="00D7273B">
    <w:pPr>
      <w:pBdr>
        <w:bottom w:space="1" w:sz="4" w:color="auto" w:val="single"/>
      </w:pBdr>
      <w:spacing w:lineRule="auto" w:line="288" w:after="0"/>
      <w:jc w:val="center"/>
      <w:rPr>
        <w:rFonts w:cs="Tahoma" w:hAnsi="Tahoma" w:ascii="Tahoma"/>
        <w:b/>
        <w:i/>
      </w:rPr>
    </w:pPr>
    <w:r>
      <w:rPr>
        <w:rFonts w:cs="Tahoma" w:hAnsi="Tahoma" w:ascii="Tahoma"/>
        <w:b/>
      </w:rPr>
      <w:t xml:space="preserve">Stečajni upravitelj nad dužnikom </w:t>
    </w:r>
    <w:r w:rsidRPr="00D7273B">
      <w:rPr>
        <w:rFonts w:cs="Tahoma" w:hAnsi="Tahoma" w:ascii="Tahoma"/>
        <w:b/>
        <w:i/>
      </w:rPr>
      <w:t xml:space="preserve">ANTUNOVIĆ-BOBCAT d.o.o. u stečaju </w:t>
    </w:r>
  </w:p>
  <w:p w:rsidRDefault="00B506DB" w:rsidP="00B506DB" w:rsidR="00B506DB">
    <w:pPr>
      <w:pBdr>
        <w:bottom w:space="1" w:sz="4" w:color="auto" w:val="single"/>
      </w:pBdr>
      <w:spacing w:lineRule="auto" w:line="288" w:after="0"/>
      <w:jc w:val="center"/>
      <w:rPr>
        <w:rFonts w:hAnsi="Times New Roman" w:ascii="Times New Roman"/>
        <w:sz w:val="24"/>
      </w:rPr>
    </w:pPr>
    <w:r w:rsidRPr="00D7273B">
      <w:rPr>
        <w:rFonts w:cs="Tahoma" w:hAnsi="Tahoma" w:ascii="Tahoma"/>
        <w:b/>
        <w:i/>
      </w:rPr>
      <w:t>Cehovska 47, 42000 Varaždin,  broj: St- 394/13</w:t>
    </w:r>
  </w:p>
  <w:p w:rsidRDefault="00B506DB" w:rsidR="00B50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E30E1"/>
    <w:multiLevelType w:val="hybridMultilevel"/>
    <w:tmpl w:val="AEB60FFA"/>
    <w:lvl w:tplc="0D3041A0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1CB05F2"/>
    <w:multiLevelType w:val="hybridMultilevel"/>
    <w:tmpl w:val="A60EE614"/>
    <w:lvl w:tplc="041A000F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CF318D"/>
    <w:multiLevelType w:val="hybridMultilevel"/>
    <w:tmpl w:val="56CC2696"/>
    <w:lvl w:tplc="6554AAE2" w:ilvl="0">
      <w:numFmt w:val="bullet"/>
      <w:lvlText w:val="-"/>
      <w:lvlJc w:val="left"/>
      <w:pPr>
        <w:ind w:hanging="360" w:left="144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0AFB707D"/>
    <w:multiLevelType w:val="hybridMultilevel"/>
    <w:tmpl w:val="620A85A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C390CA3"/>
    <w:multiLevelType w:val="hybridMultilevel"/>
    <w:tmpl w:val="11E86F8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CBD6CFB"/>
    <w:multiLevelType w:val="hybridMultilevel"/>
    <w:tmpl w:val="440026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037290"/>
    <w:multiLevelType w:val="hybridMultilevel"/>
    <w:tmpl w:val="9DFAEB5C"/>
    <w:lvl w:tplc="ADC62D8A" w:ilvl="0">
      <w:numFmt w:val="bullet"/>
      <w:lvlText w:val="-"/>
      <w:lvlJc w:val="left"/>
      <w:pPr>
        <w:ind w:hanging="360" w:left="1080"/>
      </w:pPr>
      <w:rPr>
        <w:rFonts w:cs="Tahoma" w:eastAsia="Times New Roman" w:hAnsi="Tahoma" w:ascii="Tahoma" w:hint="default"/>
        <w:b w:val="false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0361112"/>
    <w:multiLevelType w:val="hybridMultilevel"/>
    <w:tmpl w:val="11A8AB2C"/>
    <w:lvl w:tplc="041A0005" w:ilvl="0">
      <w:start w:val="1"/>
      <w:numFmt w:val="bullet"/>
      <w:lvlText w:val=""/>
      <w:lvlJc w:val="left"/>
      <w:pPr>
        <w:ind w:hanging="360" w:left="2062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8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2"/>
      </w:pPr>
      <w:rPr>
        <w:rFonts w:hAnsi="Wingdings" w:ascii="Wingdings" w:hint="default"/>
      </w:rPr>
    </w:lvl>
  </w:abstractNum>
  <w:abstractNum w:abstractNumId="8">
    <w:nsid w:val="10E149D2"/>
    <w:multiLevelType w:val="hybridMultilevel"/>
    <w:tmpl w:val="BECE7F0E"/>
    <w:lvl w:tplc="6554AAE2" w:ilvl="0">
      <w:numFmt w:val="bullet"/>
      <w:lvlText w:val="-"/>
      <w:lvlJc w:val="left"/>
      <w:pPr>
        <w:ind w:hanging="360" w:left="108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3FD054B"/>
    <w:multiLevelType w:val="hybridMultilevel"/>
    <w:tmpl w:val="56C081F0"/>
    <w:lvl w:tplc="041A0005" w:ilvl="0">
      <w:start w:val="1"/>
      <w:numFmt w:val="bullet"/>
      <w:lvlText w:val="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18076E13"/>
    <w:multiLevelType w:val="hybridMultilevel"/>
    <w:tmpl w:val="E6AE4B08"/>
    <w:lvl w:tplc="ED0447F0" w:ilvl="0">
      <w:start w:val="1"/>
      <w:numFmt w:val="lowerLetter"/>
      <w:lvlText w:val="%1)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198B22AC"/>
    <w:multiLevelType w:val="hybridMultilevel"/>
    <w:tmpl w:val="01766D88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plc="43EE894C" w:ilvl="1">
      <w:numFmt w:val="bullet"/>
      <w:lvlText w:val="-"/>
      <w:lvlJc w:val="left"/>
      <w:pPr>
        <w:ind w:hanging="360" w:left="1353"/>
      </w:pPr>
      <w:rPr>
        <w:rFonts w:cs="Tahoma" w:eastAsia="Times New Roman" w:hAnsi="Tahoma" w:ascii="Tahoma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2">
    <w:nsid w:val="1EDE5D9D"/>
    <w:multiLevelType w:val="hybridMultilevel"/>
    <w:tmpl w:val="EBAEFDCC"/>
    <w:lvl w:tplc="7708F9EE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F051AAA"/>
    <w:multiLevelType w:val="hybridMultilevel"/>
    <w:tmpl w:val="3E2A499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1B060DD"/>
    <w:multiLevelType w:val="hybridMultilevel"/>
    <w:tmpl w:val="71CE72D4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41F484D"/>
    <w:multiLevelType w:val="hybridMultilevel"/>
    <w:tmpl w:val="D5781D42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5F375A3"/>
    <w:multiLevelType w:val="hybridMultilevel"/>
    <w:tmpl w:val="86609B8E"/>
    <w:lvl w:tplc="041A0011" w:ilvl="0">
      <w:start w:val="1"/>
      <w:numFmt w:val="decimal"/>
      <w:lvlText w:val="%1)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7">
    <w:nsid w:val="3BB020BE"/>
    <w:multiLevelType w:val="hybridMultilevel"/>
    <w:tmpl w:val="0DF02792"/>
    <w:lvl w:tplc="7562B6BA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EBB5901"/>
    <w:multiLevelType w:val="hybridMultilevel"/>
    <w:tmpl w:val="75F0E4DA"/>
    <w:lvl w:tplc="8AC4F526" w:ilvl="0">
      <w:start w:val="1"/>
      <w:numFmt w:val="decimal"/>
      <w:lvlText w:val="%1."/>
      <w:lvlJc w:val="left"/>
      <w:pPr>
        <w:ind w:hanging="360" w:left="3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14"/>
      </w:pPr>
    </w:lvl>
    <w:lvl w:tentative="true" w:tplc="041A001B" w:ilvl="2">
      <w:start w:val="1"/>
      <w:numFmt w:val="lowerRoman"/>
      <w:lvlText w:val="%3."/>
      <w:lvlJc w:val="right"/>
      <w:pPr>
        <w:ind w:hanging="180" w:left="1834"/>
      </w:pPr>
    </w:lvl>
    <w:lvl w:tentative="true" w:tplc="041A000F" w:ilvl="3">
      <w:start w:val="1"/>
      <w:numFmt w:val="decimal"/>
      <w:lvlText w:val="%4."/>
      <w:lvlJc w:val="left"/>
      <w:pPr>
        <w:ind w:hanging="360" w:left="2554"/>
      </w:pPr>
    </w:lvl>
    <w:lvl w:tentative="true" w:tplc="041A0019" w:ilvl="4">
      <w:start w:val="1"/>
      <w:numFmt w:val="lowerLetter"/>
      <w:lvlText w:val="%5."/>
      <w:lvlJc w:val="left"/>
      <w:pPr>
        <w:ind w:hanging="360" w:left="3274"/>
      </w:pPr>
    </w:lvl>
    <w:lvl w:tentative="true" w:tplc="041A001B" w:ilvl="5">
      <w:start w:val="1"/>
      <w:numFmt w:val="lowerRoman"/>
      <w:lvlText w:val="%6."/>
      <w:lvlJc w:val="right"/>
      <w:pPr>
        <w:ind w:hanging="180" w:left="3994"/>
      </w:pPr>
    </w:lvl>
    <w:lvl w:tentative="true" w:tplc="041A000F" w:ilvl="6">
      <w:start w:val="1"/>
      <w:numFmt w:val="decimal"/>
      <w:lvlText w:val="%7."/>
      <w:lvlJc w:val="left"/>
      <w:pPr>
        <w:ind w:hanging="360" w:left="4714"/>
      </w:pPr>
    </w:lvl>
    <w:lvl w:tentative="true" w:tplc="041A0019" w:ilvl="7">
      <w:start w:val="1"/>
      <w:numFmt w:val="lowerLetter"/>
      <w:lvlText w:val="%8."/>
      <w:lvlJc w:val="left"/>
      <w:pPr>
        <w:ind w:hanging="360" w:left="5434"/>
      </w:pPr>
    </w:lvl>
    <w:lvl w:tentative="true" w:tplc="041A001B" w:ilvl="8">
      <w:start w:val="1"/>
      <w:numFmt w:val="lowerRoman"/>
      <w:lvlText w:val="%9."/>
      <w:lvlJc w:val="right"/>
      <w:pPr>
        <w:ind w:hanging="180" w:left="6154"/>
      </w:pPr>
    </w:lvl>
  </w:abstractNum>
  <w:abstractNum w:abstractNumId="19">
    <w:nsid w:val="42B1504E"/>
    <w:multiLevelType w:val="hybridMultilevel"/>
    <w:tmpl w:val="10DAE0C6"/>
    <w:lvl w:tplc="041A0001" w:ilvl="0">
      <w:start w:val="1"/>
      <w:numFmt w:val="bullet"/>
      <w:lvlText w:val=""/>
      <w:lvlJc w:val="left"/>
      <w:pPr>
        <w:ind w:hanging="360" w:left="185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15"/>
      </w:pPr>
      <w:rPr>
        <w:rFonts w:hAnsi="Wingdings" w:ascii="Wingdings" w:hint="default"/>
      </w:rPr>
    </w:lvl>
  </w:abstractNum>
  <w:abstractNum w:abstractNumId="20">
    <w:nsid w:val="44611134"/>
    <w:multiLevelType w:val="hybridMultilevel"/>
    <w:tmpl w:val="177E7AA4"/>
    <w:lvl w:tplc="1E94995A" w:ilvl="0">
      <w:numFmt w:val="bullet"/>
      <w:lvlText w:val="-"/>
      <w:lvlJc w:val="left"/>
      <w:pPr>
        <w:ind w:hanging="360" w:left="786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16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188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60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32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04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476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486"/>
      </w:pPr>
      <w:rPr>
        <w:rFonts w:hAnsi="Wingdings" w:ascii="Wingdings" w:hint="default"/>
      </w:rPr>
    </w:lvl>
  </w:abstractNum>
  <w:abstractNum w:abstractNumId="21">
    <w:nsid w:val="45C30248"/>
    <w:multiLevelType w:val="hybridMultilevel"/>
    <w:tmpl w:val="724083C0"/>
    <w:lvl w:tplc="AFFCE70E" w:ilvl="0">
      <w:start w:val="1"/>
      <w:numFmt w:val="lowerLetter"/>
      <w:lvlText w:val="%1)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2">
    <w:nsid w:val="48664526"/>
    <w:multiLevelType w:val="hybridMultilevel"/>
    <w:tmpl w:val="F3E8A25A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3">
    <w:nsid w:val="4D5C19A9"/>
    <w:multiLevelType w:val="hybridMultilevel"/>
    <w:tmpl w:val="1B84E13A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86AA0FE" w:ilvl="1">
      <w:start w:val="1"/>
      <w:numFmt w:val="bullet"/>
      <w:lvlText w:val="o"/>
      <w:lvlJc w:val="left"/>
      <w:pPr>
        <w:ind w:hanging="360" w:left="1866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4AE9C1E" w:ilvl="2">
      <w:start w:val="1"/>
      <w:numFmt w:val="bullet"/>
      <w:lvlText w:val="▪"/>
      <w:lvlJc w:val="left"/>
      <w:pPr>
        <w:ind w:hanging="360" w:left="2586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1E2F2F0" w:ilvl="3">
      <w:start w:val="1"/>
      <w:numFmt w:val="bullet"/>
      <w:lvlText w:val="•"/>
      <w:lvlJc w:val="left"/>
      <w:pPr>
        <w:ind w:hanging="360" w:left="3306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2A04700" w:ilvl="4">
      <w:start w:val="1"/>
      <w:numFmt w:val="bullet"/>
      <w:lvlText w:val="o"/>
      <w:lvlJc w:val="left"/>
      <w:pPr>
        <w:ind w:hanging="360" w:left="4026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A3EAA64" w:ilvl="5">
      <w:start w:val="1"/>
      <w:numFmt w:val="bullet"/>
      <w:lvlText w:val="▪"/>
      <w:lvlJc w:val="left"/>
      <w:pPr>
        <w:ind w:hanging="360" w:left="4746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61E4E1A" w:ilvl="6">
      <w:start w:val="1"/>
      <w:numFmt w:val="bullet"/>
      <w:lvlText w:val="•"/>
      <w:lvlJc w:val="left"/>
      <w:pPr>
        <w:ind w:hanging="360" w:left="5466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F0AB2E2" w:ilvl="7">
      <w:start w:val="1"/>
      <w:numFmt w:val="bullet"/>
      <w:lvlText w:val="o"/>
      <w:lvlJc w:val="left"/>
      <w:pPr>
        <w:ind w:hanging="360" w:left="6186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E22188A" w:ilvl="8">
      <w:start w:val="1"/>
      <w:numFmt w:val="bullet"/>
      <w:lvlText w:val="▪"/>
      <w:lvlJc w:val="left"/>
      <w:pPr>
        <w:ind w:hanging="360" w:left="6906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>
    <w:nsid w:val="4D7F4EB2"/>
    <w:multiLevelType w:val="hybridMultilevel"/>
    <w:tmpl w:val="97CAB97E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FA35398"/>
    <w:multiLevelType w:val="hybridMultilevel"/>
    <w:tmpl w:val="69DCA1A0"/>
    <w:lvl w:tplc="1E94995A" w:ilvl="0">
      <w:numFmt w:val="bullet"/>
      <w:lvlText w:val="-"/>
      <w:lvlJc w:val="left"/>
      <w:pPr>
        <w:ind w:hanging="360" w:left="1212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abstractNum w:abstractNumId="26">
    <w:nsid w:val="56BC3639"/>
    <w:multiLevelType w:val="hybridMultilevel"/>
    <w:tmpl w:val="EC1EC32E"/>
    <w:lvl w:tplc="6554AAE2" w:ilvl="0"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57A06AE6"/>
    <w:multiLevelType w:val="hybridMultilevel"/>
    <w:tmpl w:val="0C764E3E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plc="6554AAE2" w:ilvl="1">
      <w:numFmt w:val="bullet"/>
      <w:lvlText w:val="-"/>
      <w:lvlJc w:val="left"/>
      <w:pPr>
        <w:ind w:hanging="360" w:left="1440"/>
      </w:pPr>
      <w:rPr>
        <w:rFonts w:cs="Tahoma" w:eastAsia="Calibri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8253C65"/>
    <w:multiLevelType w:val="hybridMultilevel"/>
    <w:tmpl w:val="26DE61E4"/>
    <w:lvl w:tplc="F1748D44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9A7138F"/>
    <w:multiLevelType w:val="hybridMultilevel"/>
    <w:tmpl w:val="1042FDE2"/>
    <w:lvl w:tplc="7AD014A2" w:ilvl="0">
      <w:start w:val="1"/>
      <w:numFmt w:val="lowerLetter"/>
      <w:lvlText w:val="%1)"/>
      <w:lvlJc w:val="left"/>
      <w:pPr>
        <w:ind w:hanging="360" w:left="360"/>
      </w:pPr>
      <w:rPr>
        <w:rFonts w:hint="default"/>
        <w:b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86AA0F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4AE9C1E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1E2F2F0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2A04700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A3EAA64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61E4E1A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F0AB2E2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E22188A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>
    <w:nsid w:val="5FFF1679"/>
    <w:multiLevelType w:val="hybridMultilevel"/>
    <w:tmpl w:val="9E8CEA7E"/>
    <w:lvl w:tplc="6554AAE2" w:ilvl="0">
      <w:numFmt w:val="bullet"/>
      <w:lvlText w:val="-"/>
      <w:lvlJc w:val="left"/>
      <w:pPr>
        <w:ind w:hanging="360" w:left="108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1">
    <w:nsid w:val="615375D7"/>
    <w:multiLevelType w:val="hybridMultilevel"/>
    <w:tmpl w:val="670234B8"/>
    <w:lvl w:tplc="6554AAE2" w:ilvl="0"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69647B5A"/>
    <w:multiLevelType w:val="hybridMultilevel"/>
    <w:tmpl w:val="08948A32"/>
    <w:lvl w:tplc="0D3041A0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6B0A209E"/>
    <w:multiLevelType w:val="hybridMultilevel"/>
    <w:tmpl w:val="0A3AA7BC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4">
    <w:nsid w:val="6D50729D"/>
    <w:multiLevelType w:val="hybridMultilevel"/>
    <w:tmpl w:val="A87E9320"/>
    <w:lvl w:tplc="ADC62D8A" w:ilvl="0">
      <w:numFmt w:val="bullet"/>
      <w:lvlText w:val="-"/>
      <w:lvlJc w:val="left"/>
      <w:pPr>
        <w:ind w:hanging="360" w:left="1080"/>
      </w:pPr>
      <w:rPr>
        <w:rFonts w:cs="Tahoma" w:eastAsia="Times New Roman" w:hAnsi="Tahoma" w:ascii="Tahoma" w:hint="default"/>
        <w:b w:val="false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5">
    <w:nsid w:val="70414D59"/>
    <w:multiLevelType w:val="hybridMultilevel"/>
    <w:tmpl w:val="3EAA56D8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7A392BBA"/>
    <w:multiLevelType w:val="hybridMultilevel"/>
    <w:tmpl w:val="7B3EA0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7B4C689A"/>
    <w:multiLevelType w:val="hybridMultilevel"/>
    <w:tmpl w:val="25C2E436"/>
    <w:lvl w:tplc="1E94995A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7"/>
  </w:num>
  <w:num w:numId="2">
    <w:abstractNumId w:val="20"/>
  </w:num>
  <w:num w:numId="3">
    <w:abstractNumId w:val="21"/>
  </w:num>
  <w:num w:numId="4">
    <w:abstractNumId w:val="31"/>
  </w:num>
  <w:num w:numId="5">
    <w:abstractNumId w:val="29"/>
  </w:num>
  <w:num w:numId="6">
    <w:abstractNumId w:val="33"/>
  </w:num>
  <w:num w:numId="7">
    <w:abstractNumId w:val="17"/>
  </w:num>
  <w:num w:numId="8">
    <w:abstractNumId w:val="18"/>
  </w:num>
  <w:num w:numId="9">
    <w:abstractNumId w:val="10"/>
  </w:num>
  <w:num w:numId="10">
    <w:abstractNumId w:val="28"/>
  </w:num>
  <w:num w:numId="11">
    <w:abstractNumId w:val="0"/>
  </w:num>
  <w:num w:numId="12">
    <w:abstractNumId w:val="25"/>
  </w:num>
  <w:num w:numId="13">
    <w:abstractNumId w:val="34"/>
  </w:num>
  <w:num w:numId="14">
    <w:abstractNumId w:val="6"/>
  </w:num>
  <w:num w:numId="15">
    <w:abstractNumId w:val="8"/>
  </w:num>
  <w:num w:numId="16">
    <w:abstractNumId w:val="26"/>
  </w:num>
  <w:num w:numId="17">
    <w:abstractNumId w:val="30"/>
  </w:num>
  <w:num w:numId="18">
    <w:abstractNumId w:val="16"/>
  </w:num>
  <w:num w:numId="19">
    <w:abstractNumId w:val="13"/>
  </w:num>
  <w:num w:numId="20">
    <w:abstractNumId w:val="1"/>
  </w:num>
  <w:num w:numId="21">
    <w:abstractNumId w:val="12"/>
  </w:num>
  <w:num w:numId="22">
    <w:abstractNumId w:val="5"/>
  </w:num>
  <w:num w:numId="23">
    <w:abstractNumId w:val="23"/>
  </w:num>
  <w:num w:numId="24">
    <w:abstractNumId w:val="36"/>
  </w:num>
  <w:num w:numId="25">
    <w:abstractNumId w:val="32"/>
  </w:num>
  <w:num w:numId="26">
    <w:abstractNumId w:val="37"/>
  </w:num>
  <w:num w:numId="27">
    <w:abstractNumId w:val="11"/>
  </w:num>
  <w:num w:numId="28">
    <w:abstractNumId w:val="2"/>
  </w:num>
  <w:num w:numId="29">
    <w:abstractNumId w:val="15"/>
  </w:num>
  <w:num w:numId="30">
    <w:abstractNumId w:val="9"/>
  </w:num>
  <w:num w:numId="31">
    <w:abstractNumId w:val="4"/>
  </w:num>
  <w:num w:numId="32">
    <w:abstractNumId w:val="19"/>
  </w:num>
  <w:num w:numId="33">
    <w:abstractNumId w:val="7"/>
  </w:num>
  <w:num w:numId="34">
    <w:abstractNumId w:val="14"/>
  </w:num>
  <w:num w:numId="35">
    <w:abstractNumId w:val="35"/>
  </w:num>
  <w:num w:numId="36">
    <w:abstractNumId w:val="3"/>
  </w:num>
  <w:num w:numId="37">
    <w:abstractNumId w:val="24"/>
  </w:num>
  <w:num w:numId="38">
    <w:abstractNumId w:val="22"/>
  </w:num>
  <w:numIdMacAtCleanup w:val="1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0E1F39"/>
    <w:rsid w:val="00020663"/>
    <w:rsid w:val="00020841"/>
    <w:rsid w:val="00030AB6"/>
    <w:rsid w:val="00030E77"/>
    <w:rsid w:val="00032982"/>
    <w:rsid w:val="000375E8"/>
    <w:rsid w:val="00046F1F"/>
    <w:rsid w:val="00047DE1"/>
    <w:rsid w:val="00047DF3"/>
    <w:rsid w:val="00050EBE"/>
    <w:rsid w:val="00055C2A"/>
    <w:rsid w:val="000602D9"/>
    <w:rsid w:val="00062F66"/>
    <w:rsid w:val="0006486C"/>
    <w:rsid w:val="00067068"/>
    <w:rsid w:val="00074779"/>
    <w:rsid w:val="0007498E"/>
    <w:rsid w:val="00076311"/>
    <w:rsid w:val="00093C28"/>
    <w:rsid w:val="000C1340"/>
    <w:rsid w:val="000C2EDA"/>
    <w:rsid w:val="000E1F39"/>
    <w:rsid w:val="000F7B53"/>
    <w:rsid w:val="001014BB"/>
    <w:rsid w:val="001347DA"/>
    <w:rsid w:val="001361DB"/>
    <w:rsid w:val="00150065"/>
    <w:rsid w:val="0015716D"/>
    <w:rsid w:val="0015748B"/>
    <w:rsid w:val="001600AB"/>
    <w:rsid w:val="001621A7"/>
    <w:rsid w:val="0016383D"/>
    <w:rsid w:val="001642A4"/>
    <w:rsid w:val="0017104C"/>
    <w:rsid w:val="00172034"/>
    <w:rsid w:val="001758E2"/>
    <w:rsid w:val="00193C39"/>
    <w:rsid w:val="001A4EE7"/>
    <w:rsid w:val="001A7E38"/>
    <w:rsid w:val="001B0397"/>
    <w:rsid w:val="001B3D1C"/>
    <w:rsid w:val="001E2321"/>
    <w:rsid w:val="001E5537"/>
    <w:rsid w:val="001F5F55"/>
    <w:rsid w:val="00203512"/>
    <w:rsid w:val="00213121"/>
    <w:rsid w:val="00223ACA"/>
    <w:rsid w:val="00225B37"/>
    <w:rsid w:val="00226ACF"/>
    <w:rsid w:val="00233F76"/>
    <w:rsid w:val="00241A40"/>
    <w:rsid w:val="00244B7A"/>
    <w:rsid w:val="0024776C"/>
    <w:rsid w:val="002524D7"/>
    <w:rsid w:val="00262212"/>
    <w:rsid w:val="002647EC"/>
    <w:rsid w:val="00282117"/>
    <w:rsid w:val="002873B2"/>
    <w:rsid w:val="00296572"/>
    <w:rsid w:val="002C3641"/>
    <w:rsid w:val="002E1621"/>
    <w:rsid w:val="002F4100"/>
    <w:rsid w:val="002F732B"/>
    <w:rsid w:val="002F7A22"/>
    <w:rsid w:val="00317A86"/>
    <w:rsid w:val="003253A4"/>
    <w:rsid w:val="00337F10"/>
    <w:rsid w:val="003613D5"/>
    <w:rsid w:val="0037302E"/>
    <w:rsid w:val="00385118"/>
    <w:rsid w:val="00390371"/>
    <w:rsid w:val="003A2F1B"/>
    <w:rsid w:val="003C3E1D"/>
    <w:rsid w:val="003D0A2C"/>
    <w:rsid w:val="003E2B4D"/>
    <w:rsid w:val="003F5BCF"/>
    <w:rsid w:val="003F7EEC"/>
    <w:rsid w:val="0040127B"/>
    <w:rsid w:val="00451921"/>
    <w:rsid w:val="004546DD"/>
    <w:rsid w:val="00454F66"/>
    <w:rsid w:val="00455DF7"/>
    <w:rsid w:val="00457795"/>
    <w:rsid w:val="0046259A"/>
    <w:rsid w:val="00473809"/>
    <w:rsid w:val="004767B8"/>
    <w:rsid w:val="00481BB1"/>
    <w:rsid w:val="004907E7"/>
    <w:rsid w:val="00495D7F"/>
    <w:rsid w:val="004B2B97"/>
    <w:rsid w:val="004D1754"/>
    <w:rsid w:val="004E49F2"/>
    <w:rsid w:val="004E7E29"/>
    <w:rsid w:val="004F23D8"/>
    <w:rsid w:val="005120CB"/>
    <w:rsid w:val="0053692F"/>
    <w:rsid w:val="005428A1"/>
    <w:rsid w:val="00550CE1"/>
    <w:rsid w:val="00560E09"/>
    <w:rsid w:val="005618CB"/>
    <w:rsid w:val="00561AB4"/>
    <w:rsid w:val="00587CB7"/>
    <w:rsid w:val="005910CC"/>
    <w:rsid w:val="005924EF"/>
    <w:rsid w:val="00597624"/>
    <w:rsid w:val="005B177D"/>
    <w:rsid w:val="005B79E4"/>
    <w:rsid w:val="005D407B"/>
    <w:rsid w:val="00600E2B"/>
    <w:rsid w:val="00616DB1"/>
    <w:rsid w:val="00632820"/>
    <w:rsid w:val="0063386D"/>
    <w:rsid w:val="0063561D"/>
    <w:rsid w:val="00637802"/>
    <w:rsid w:val="00644015"/>
    <w:rsid w:val="00672D16"/>
    <w:rsid w:val="00673C8C"/>
    <w:rsid w:val="006A444E"/>
    <w:rsid w:val="006B0489"/>
    <w:rsid w:val="006B19FE"/>
    <w:rsid w:val="006B2628"/>
    <w:rsid w:val="006D702B"/>
    <w:rsid w:val="006E2F4A"/>
    <w:rsid w:val="006F2C63"/>
    <w:rsid w:val="006F41F8"/>
    <w:rsid w:val="0072170A"/>
    <w:rsid w:val="007328DA"/>
    <w:rsid w:val="0074370F"/>
    <w:rsid w:val="0074606F"/>
    <w:rsid w:val="00751094"/>
    <w:rsid w:val="007524C9"/>
    <w:rsid w:val="00765383"/>
    <w:rsid w:val="0078715A"/>
    <w:rsid w:val="007945A9"/>
    <w:rsid w:val="007C71AD"/>
    <w:rsid w:val="007D27FA"/>
    <w:rsid w:val="007E2FC9"/>
    <w:rsid w:val="008300E4"/>
    <w:rsid w:val="00834210"/>
    <w:rsid w:val="008403F9"/>
    <w:rsid w:val="008479E5"/>
    <w:rsid w:val="00851284"/>
    <w:rsid w:val="008512FB"/>
    <w:rsid w:val="008540C6"/>
    <w:rsid w:val="008603D9"/>
    <w:rsid w:val="008615E9"/>
    <w:rsid w:val="00866FB9"/>
    <w:rsid w:val="00870BF1"/>
    <w:rsid w:val="008865C1"/>
    <w:rsid w:val="00886DC6"/>
    <w:rsid w:val="008900BD"/>
    <w:rsid w:val="00892202"/>
    <w:rsid w:val="008A64C7"/>
    <w:rsid w:val="008A67CF"/>
    <w:rsid w:val="008D47F9"/>
    <w:rsid w:val="008E5DF6"/>
    <w:rsid w:val="008E7658"/>
    <w:rsid w:val="008F56AA"/>
    <w:rsid w:val="00906CEB"/>
    <w:rsid w:val="00916E06"/>
    <w:rsid w:val="00943B10"/>
    <w:rsid w:val="009724B1"/>
    <w:rsid w:val="00975130"/>
    <w:rsid w:val="00975E1B"/>
    <w:rsid w:val="00994446"/>
    <w:rsid w:val="009B2DCB"/>
    <w:rsid w:val="009E4661"/>
    <w:rsid w:val="00A01041"/>
    <w:rsid w:val="00A26CB6"/>
    <w:rsid w:val="00A341BB"/>
    <w:rsid w:val="00A6127E"/>
    <w:rsid w:val="00A61E12"/>
    <w:rsid w:val="00A645AF"/>
    <w:rsid w:val="00A73762"/>
    <w:rsid w:val="00A75C38"/>
    <w:rsid w:val="00A76B6D"/>
    <w:rsid w:val="00A77518"/>
    <w:rsid w:val="00A91EFD"/>
    <w:rsid w:val="00A97792"/>
    <w:rsid w:val="00A978F0"/>
    <w:rsid w:val="00AA6AFE"/>
    <w:rsid w:val="00AA7C63"/>
    <w:rsid w:val="00AB7881"/>
    <w:rsid w:val="00AF39F5"/>
    <w:rsid w:val="00B057F4"/>
    <w:rsid w:val="00B13021"/>
    <w:rsid w:val="00B25F75"/>
    <w:rsid w:val="00B35CFA"/>
    <w:rsid w:val="00B42423"/>
    <w:rsid w:val="00B506D3"/>
    <w:rsid w:val="00B506DB"/>
    <w:rsid w:val="00B508BC"/>
    <w:rsid w:val="00B84C68"/>
    <w:rsid w:val="00BA671A"/>
    <w:rsid w:val="00BD4AAF"/>
    <w:rsid w:val="00BD757E"/>
    <w:rsid w:val="00BE4AC9"/>
    <w:rsid w:val="00BF2F24"/>
    <w:rsid w:val="00C32334"/>
    <w:rsid w:val="00C40553"/>
    <w:rsid w:val="00C55D31"/>
    <w:rsid w:val="00C61F72"/>
    <w:rsid w:val="00C654C7"/>
    <w:rsid w:val="00C7151B"/>
    <w:rsid w:val="00C81D1D"/>
    <w:rsid w:val="00CB720C"/>
    <w:rsid w:val="00CE596B"/>
    <w:rsid w:val="00CF4776"/>
    <w:rsid w:val="00CF7FD3"/>
    <w:rsid w:val="00D07F96"/>
    <w:rsid w:val="00D23673"/>
    <w:rsid w:val="00D31B33"/>
    <w:rsid w:val="00D37B8A"/>
    <w:rsid w:val="00D475A9"/>
    <w:rsid w:val="00D674A8"/>
    <w:rsid w:val="00D7273B"/>
    <w:rsid w:val="00D94CA8"/>
    <w:rsid w:val="00D95BEE"/>
    <w:rsid w:val="00DA4009"/>
    <w:rsid w:val="00DC433B"/>
    <w:rsid w:val="00DC707D"/>
    <w:rsid w:val="00DE1192"/>
    <w:rsid w:val="00DE472D"/>
    <w:rsid w:val="00DF1BB9"/>
    <w:rsid w:val="00E01C11"/>
    <w:rsid w:val="00E03763"/>
    <w:rsid w:val="00E42D0E"/>
    <w:rsid w:val="00E43D41"/>
    <w:rsid w:val="00E47E69"/>
    <w:rsid w:val="00E5619B"/>
    <w:rsid w:val="00E60777"/>
    <w:rsid w:val="00E62AE8"/>
    <w:rsid w:val="00E62FF5"/>
    <w:rsid w:val="00E67A94"/>
    <w:rsid w:val="00E90C61"/>
    <w:rsid w:val="00E917EC"/>
    <w:rsid w:val="00E94BD0"/>
    <w:rsid w:val="00EB570E"/>
    <w:rsid w:val="00ED25AC"/>
    <w:rsid w:val="00EE0CD1"/>
    <w:rsid w:val="00F0721E"/>
    <w:rsid w:val="00F1557D"/>
    <w:rsid w:val="00F217DF"/>
    <w:rsid w:val="00F650A0"/>
    <w:rsid w:val="00F71130"/>
    <w:rsid w:val="00F8100D"/>
    <w:rsid w:val="00FC276E"/>
    <w:rsid w:val="00FC4997"/>
    <w:rsid w:val="00FC7297"/>
    <w:rsid w:val="00FE5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1754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6486C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6486C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6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486C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59"/>
    <w:rsid w:val="005924E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uiPriority w:val="99"/>
    <w:semiHidden/>
    <w:unhideWhenUsed/>
    <w:rsid w:val="00032982"/>
    <w:pPr>
      <w:spacing w:lineRule="auto" w:line="240" w:after="80"/>
    </w:p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Standard" w:type="paragraph">
    <w:name w:val="Standard"/>
    <w:rsid w:val="00765383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/>
    </w:rPr>
  </w:style>
  <w:style w:styleId="Tekstrezerviranogmjesta" w:type="character">
    <w:name w:val="Placeholder Text"/>
    <w:basedOn w:val="Zadanifontodlomka"/>
    <w:uiPriority w:val="99"/>
    <w:semiHidden/>
    <w:rsid w:val="00BA67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71A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A671A"/>
    <w:rPr>
      <w:rFonts w:cs="Tahoma" w:eastAsia="Times New Roman" w:hAnsi="Tahoma" w:ascii="Tahoma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A671A"/>
    <w:rPr>
      <w:rFonts w:cs="Tahoma" w:eastAsia="Times New Roman" w:hAnsi="Tahoma" w:ascii="Tahoma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A671A"/>
    <w:rPr>
      <w:rFonts w:cs="Tahoma" w:eastAsia="Times New Roman" w:hAnsi="Tahoma" w:ascii="Tahoma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1754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06486C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06486C"/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6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486C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59"/>
    <w:rsid w:val="005924E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uiPriority w:val="99"/>
    <w:semiHidden/>
    <w:unhideWhenUsed/>
    <w:rsid w:val="00032982"/>
    <w:pPr>
      <w:spacing w:after="80" w:line="240" w:lineRule="auto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Standard" w:type="paragraph">
    <w:name w:val="Standard"/>
    <w:rsid w:val="00765383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098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85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217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E7361B-DF1F-46A5-B9DE-5B5823CA24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1193</properties:Words>
  <properties:Characters>6939</properties:Characters>
  <properties:Lines>149</properties:Lines>
  <properties:Paragraphs>56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2018-05-15T09:02:00Z</dcterms:created>
  <dc:creator>ADMINIBM</dc:creator>
  <cp:lastModifiedBy>Tihana Martinez</cp:lastModifiedBy>
  <cp:lastPrinted>2018-05-15T09:01:00Z</cp:lastPrinted>
  <dcterms:modified xmlns:xsi="http://www.w3.org/2001/XMLSchema-instance" xsi:type="dcterms:W3CDTF">2018-05-23T11:54:00Z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St-394/2013-223 / Podnesak - Izvješće stečajnog upravitelja (Izvjesce  2.5.2018._docx.docx)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